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77" w:rsidRPr="00DA44F8" w:rsidRDefault="00B66E77" w:rsidP="00DA44F8">
      <w:pPr>
        <w:spacing w:line="360" w:lineRule="auto"/>
        <w:jc w:val="both"/>
        <w:rPr>
          <w:b/>
          <w:sz w:val="28"/>
          <w:szCs w:val="28"/>
        </w:rPr>
      </w:pPr>
      <w:r w:rsidRPr="00DA44F8">
        <w:rPr>
          <w:b/>
          <w:sz w:val="28"/>
          <w:szCs w:val="28"/>
        </w:rPr>
        <w:t>Регистрационная форма</w:t>
      </w:r>
    </w:p>
    <w:p w:rsidR="00B66E77" w:rsidRPr="00DA44F8" w:rsidRDefault="00B66E77" w:rsidP="00DA44F8">
      <w:pPr>
        <w:spacing w:line="360" w:lineRule="auto"/>
        <w:jc w:val="both"/>
        <w:rPr>
          <w:b/>
          <w:sz w:val="28"/>
          <w:szCs w:val="28"/>
        </w:rPr>
      </w:pPr>
      <w:r w:rsidRPr="00DA44F8">
        <w:rPr>
          <w:b/>
          <w:sz w:val="28"/>
          <w:szCs w:val="28"/>
        </w:rPr>
        <w:t xml:space="preserve">участника </w:t>
      </w:r>
      <w:r w:rsidRPr="00DA44F8">
        <w:rPr>
          <w:b/>
          <w:sz w:val="28"/>
          <w:szCs w:val="28"/>
          <w:lang w:val="en-US"/>
        </w:rPr>
        <w:t>XI</w:t>
      </w:r>
      <w:r w:rsidRPr="00DA44F8">
        <w:rPr>
          <w:b/>
          <w:sz w:val="28"/>
          <w:szCs w:val="28"/>
        </w:rPr>
        <w:t xml:space="preserve"> республиканской научно-методической конференции </w:t>
      </w:r>
    </w:p>
    <w:p w:rsidR="00B66E77" w:rsidRPr="00DA44F8" w:rsidRDefault="00B66E77" w:rsidP="00DA44F8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A44F8">
        <w:rPr>
          <w:b/>
          <w:color w:val="000000"/>
          <w:sz w:val="28"/>
          <w:szCs w:val="28"/>
        </w:rPr>
        <w:t>«</w:t>
      </w:r>
      <w:r w:rsidRPr="00DA44F8">
        <w:rPr>
          <w:b/>
          <w:sz w:val="28"/>
          <w:szCs w:val="28"/>
        </w:rPr>
        <w:t>Развитие гуманитарных технологий наставничества в интересах НТИ</w:t>
      </w:r>
      <w:r w:rsidRPr="00DA44F8">
        <w:rPr>
          <w:b/>
          <w:color w:val="000000"/>
          <w:sz w:val="28"/>
          <w:szCs w:val="28"/>
        </w:rPr>
        <w:t>»</w:t>
      </w:r>
    </w:p>
    <w:p w:rsidR="00B66E77" w:rsidRPr="00DA44F8" w:rsidRDefault="00B66E77" w:rsidP="00DA44F8">
      <w:pPr>
        <w:spacing w:line="360" w:lineRule="auto"/>
        <w:jc w:val="both"/>
        <w:rPr>
          <w:b/>
          <w:sz w:val="28"/>
          <w:szCs w:val="28"/>
        </w:rPr>
      </w:pPr>
      <w:r w:rsidRPr="00DA44F8">
        <w:rPr>
          <w:b/>
          <w:sz w:val="28"/>
          <w:szCs w:val="28"/>
        </w:rPr>
        <w:t>(«НМК КНИТУ (КХТИ)—2018»</w:t>
      </w:r>
      <w:r w:rsidRPr="00DA44F8">
        <w:rPr>
          <w:b/>
          <w:bCs/>
          <w:color w:val="000000"/>
          <w:sz w:val="28"/>
          <w:szCs w:val="28"/>
        </w:rPr>
        <w:t>),</w:t>
      </w:r>
      <w:r w:rsidRPr="00DA44F8">
        <w:rPr>
          <w:b/>
          <w:sz w:val="28"/>
          <w:szCs w:val="28"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0"/>
        <w:gridCol w:w="627"/>
        <w:gridCol w:w="2694"/>
        <w:gridCol w:w="2817"/>
      </w:tblGrid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Файзрахманова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Имя (полностью)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Гульназ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Отчество (полностью)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DA44F8">
              <w:rPr>
                <w:sz w:val="28"/>
                <w:szCs w:val="28"/>
              </w:rPr>
              <w:t>Ильясовна</w:t>
            </w:r>
            <w:proofErr w:type="spellEnd"/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DA44F8">
              <w:rPr>
                <w:sz w:val="28"/>
                <w:szCs w:val="28"/>
              </w:rPr>
              <w:t>Шушмабашская</w:t>
            </w:r>
            <w:proofErr w:type="spellEnd"/>
            <w:r w:rsidRPr="00DA44F8">
              <w:rPr>
                <w:sz w:val="28"/>
                <w:szCs w:val="28"/>
              </w:rPr>
              <w:t xml:space="preserve"> средняя общеобразовательная школа» 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МБОУ «</w:t>
            </w:r>
            <w:proofErr w:type="spellStart"/>
            <w:r w:rsidRPr="00DA44F8">
              <w:rPr>
                <w:sz w:val="28"/>
                <w:szCs w:val="28"/>
              </w:rPr>
              <w:t>Шушмабашская</w:t>
            </w:r>
            <w:proofErr w:type="spellEnd"/>
            <w:r w:rsidRPr="00DA44F8">
              <w:rPr>
                <w:sz w:val="28"/>
                <w:szCs w:val="28"/>
              </w:rPr>
              <w:t xml:space="preserve"> СОШ»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Должность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Звание</w:t>
            </w:r>
          </w:p>
        </w:tc>
        <w:tc>
          <w:tcPr>
            <w:tcW w:w="6138" w:type="dxa"/>
            <w:gridSpan w:val="3"/>
          </w:tcPr>
          <w:p w:rsidR="00B66E77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Нет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Степень</w:t>
            </w:r>
          </w:p>
        </w:tc>
        <w:tc>
          <w:tcPr>
            <w:tcW w:w="6138" w:type="dxa"/>
            <w:gridSpan w:val="3"/>
          </w:tcPr>
          <w:p w:rsidR="00B66E77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нет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tabs>
                <w:tab w:val="left" w:pos="708"/>
                <w:tab w:val="center" w:pos="4320"/>
                <w:tab w:val="right" w:pos="86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Адрес организации </w:t>
            </w:r>
          </w:p>
          <w:p w:rsidR="00B66E77" w:rsidRPr="00DA44F8" w:rsidRDefault="00B66E77" w:rsidP="00DA44F8">
            <w:pPr>
              <w:tabs>
                <w:tab w:val="left" w:pos="708"/>
                <w:tab w:val="center" w:pos="4320"/>
                <w:tab w:val="right" w:pos="86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(с почтовым индексом)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422036</w:t>
            </w:r>
          </w:p>
          <w:p w:rsidR="00B66E77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РТ Арский </w:t>
            </w:r>
            <w:proofErr w:type="spellStart"/>
            <w:r w:rsidRPr="00DA44F8">
              <w:rPr>
                <w:sz w:val="28"/>
                <w:szCs w:val="28"/>
              </w:rPr>
              <w:t>район,с</w:t>
            </w:r>
            <w:proofErr w:type="gramStart"/>
            <w:r w:rsidRPr="00DA44F8">
              <w:rPr>
                <w:sz w:val="28"/>
                <w:szCs w:val="28"/>
              </w:rPr>
              <w:t>.Ш</w:t>
            </w:r>
            <w:proofErr w:type="gramEnd"/>
            <w:r w:rsidRPr="00DA44F8">
              <w:rPr>
                <w:sz w:val="28"/>
                <w:szCs w:val="28"/>
              </w:rPr>
              <w:t>ушмабаш</w:t>
            </w:r>
            <w:proofErr w:type="spellEnd"/>
            <w:r w:rsidRPr="00DA44F8">
              <w:rPr>
                <w:sz w:val="28"/>
                <w:szCs w:val="28"/>
              </w:rPr>
              <w:t>, ул.Школьная 2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Сайт организации</w:t>
            </w:r>
          </w:p>
        </w:tc>
        <w:tc>
          <w:tcPr>
            <w:tcW w:w="6138" w:type="dxa"/>
            <w:gridSpan w:val="3"/>
          </w:tcPr>
          <w:p w:rsidR="00B66E77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https://edu.tatar.ru/arsk/shushmabash/sch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Телефон служебный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Факс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B66E77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DA44F8">
              <w:rPr>
                <w:sz w:val="28"/>
                <w:szCs w:val="28"/>
              </w:rPr>
              <w:t>GOVTATAR\Ssb.Ars</w:t>
            </w:r>
            <w:proofErr w:type="spellEnd"/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Адрес домашний </w:t>
            </w:r>
          </w:p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(с почтовым индексом)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  <w:lang w:val="en-US"/>
              </w:rPr>
              <w:t>422039</w:t>
            </w:r>
          </w:p>
          <w:p w:rsidR="0038521E" w:rsidRPr="00DA44F8" w:rsidRDefault="0038521E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РТ Арский район, </w:t>
            </w:r>
            <w:proofErr w:type="spellStart"/>
            <w:r w:rsidRPr="00DA44F8">
              <w:rPr>
                <w:sz w:val="28"/>
                <w:szCs w:val="28"/>
              </w:rPr>
              <w:t>с.Ашитбаш</w:t>
            </w:r>
            <w:proofErr w:type="spellEnd"/>
            <w:r w:rsidRPr="00DA44F8">
              <w:rPr>
                <w:sz w:val="28"/>
                <w:szCs w:val="28"/>
              </w:rPr>
              <w:t>, ул.Комсомольская 6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Телефон домашний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A44F8">
              <w:rPr>
                <w:sz w:val="28"/>
                <w:szCs w:val="28"/>
                <w:lang w:val="en-US"/>
              </w:rPr>
              <w:t>89061103468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A44F8">
              <w:rPr>
                <w:sz w:val="28"/>
                <w:szCs w:val="28"/>
                <w:lang w:val="en-US"/>
              </w:rPr>
              <w:t>Gulj1978@mail.ru</w:t>
            </w:r>
          </w:p>
        </w:tc>
      </w:tr>
      <w:tr w:rsidR="00DA44F8" w:rsidRPr="00DA44F8" w:rsidTr="004A0808">
        <w:trPr>
          <w:gridAfter w:val="3"/>
          <w:wAfter w:w="6138" w:type="dxa"/>
          <w:trHeight w:val="483"/>
        </w:trPr>
        <w:tc>
          <w:tcPr>
            <w:tcW w:w="3450" w:type="dxa"/>
            <w:vMerge w:val="restart"/>
          </w:tcPr>
          <w:p w:rsidR="00DA44F8" w:rsidRPr="00DA44F8" w:rsidRDefault="00DA44F8" w:rsidP="00DA44F8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Направление, в котором </w:t>
            </w:r>
            <w:r w:rsidRPr="00DA44F8">
              <w:rPr>
                <w:sz w:val="28"/>
                <w:szCs w:val="28"/>
              </w:rPr>
              <w:lastRenderedPageBreak/>
              <w:t xml:space="preserve">Вы </w:t>
            </w:r>
          </w:p>
          <w:p w:rsidR="00DA44F8" w:rsidRPr="00DA44F8" w:rsidRDefault="00DA44F8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хотите представить доклад</w:t>
            </w:r>
          </w:p>
        </w:tc>
      </w:tr>
      <w:tr w:rsidR="00B66E77" w:rsidRPr="00DA44F8" w:rsidTr="004A0808">
        <w:tc>
          <w:tcPr>
            <w:tcW w:w="3450" w:type="dxa"/>
            <w:vMerge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color w:val="000000"/>
                <w:sz w:val="28"/>
                <w:szCs w:val="28"/>
              </w:rPr>
              <w:t>Опыт наставнической деятельности в образовательных учреждениях</w:t>
            </w:r>
          </w:p>
        </w:tc>
      </w:tr>
      <w:tr w:rsidR="00DA44F8" w:rsidRPr="00DA44F8" w:rsidTr="004A0808">
        <w:trPr>
          <w:gridAfter w:val="3"/>
          <w:wAfter w:w="6138" w:type="dxa"/>
          <w:trHeight w:val="483"/>
        </w:trPr>
        <w:tc>
          <w:tcPr>
            <w:tcW w:w="3450" w:type="dxa"/>
            <w:vMerge/>
          </w:tcPr>
          <w:p w:rsidR="00DA44F8" w:rsidRPr="00DA44F8" w:rsidRDefault="00DA44F8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44F8" w:rsidRPr="00DA44F8" w:rsidTr="004A0808">
        <w:trPr>
          <w:gridAfter w:val="3"/>
          <w:wAfter w:w="6138" w:type="dxa"/>
          <w:trHeight w:val="483"/>
        </w:trPr>
        <w:tc>
          <w:tcPr>
            <w:tcW w:w="3450" w:type="dxa"/>
            <w:vMerge/>
          </w:tcPr>
          <w:p w:rsidR="00DA44F8" w:rsidRPr="00DA44F8" w:rsidRDefault="00DA44F8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 xml:space="preserve">Участвовали ли Вы в </w:t>
            </w:r>
          </w:p>
          <w:p w:rsidR="00B66E77" w:rsidRPr="00DA44F8" w:rsidRDefault="00B66E77" w:rsidP="00DA44F8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конференциях КНИТУ</w:t>
            </w:r>
          </w:p>
        </w:tc>
        <w:tc>
          <w:tcPr>
            <w:tcW w:w="3321" w:type="dxa"/>
            <w:gridSpan w:val="2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Да</w:t>
            </w:r>
          </w:p>
        </w:tc>
        <w:tc>
          <w:tcPr>
            <w:tcW w:w="2817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  <w:vMerge w:val="restart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Планируемая форма доклада</w:t>
            </w:r>
          </w:p>
        </w:tc>
        <w:tc>
          <w:tcPr>
            <w:tcW w:w="627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  <w:vMerge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  <w:vMerge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Публикация без выступления.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138" w:type="dxa"/>
            <w:gridSpan w:val="3"/>
          </w:tcPr>
          <w:p w:rsidR="00B66E77" w:rsidRPr="00DA44F8" w:rsidRDefault="00DA44F8" w:rsidP="00DA44F8">
            <w:pPr>
              <w:spacing w:before="301" w:after="301"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kern w:val="36"/>
                <w:sz w:val="28"/>
                <w:szCs w:val="28"/>
              </w:rPr>
              <w:t xml:space="preserve">       Модель педагогического проекта «</w:t>
            </w:r>
            <w:r w:rsidRPr="00DA44F8">
              <w:rPr>
                <w:sz w:val="28"/>
                <w:szCs w:val="28"/>
              </w:rPr>
              <w:t>Наставники молодым педагогам»</w:t>
            </w: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Количество страниц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ФИО соавторов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Технические средства, необходимые при выступлении</w:t>
            </w:r>
          </w:p>
        </w:tc>
        <w:tc>
          <w:tcPr>
            <w:tcW w:w="6138" w:type="dxa"/>
            <w:gridSpan w:val="3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66E77" w:rsidRPr="00DA44F8" w:rsidTr="004A0808">
        <w:tc>
          <w:tcPr>
            <w:tcW w:w="3450" w:type="dxa"/>
          </w:tcPr>
          <w:p w:rsidR="00B66E77" w:rsidRPr="00DA44F8" w:rsidRDefault="00B66E77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B66E77" w:rsidRPr="00DA44F8" w:rsidRDefault="006D1AFB" w:rsidP="00DA44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44F8">
              <w:rPr>
                <w:sz w:val="28"/>
                <w:szCs w:val="28"/>
              </w:rPr>
              <w:t>1</w:t>
            </w:r>
          </w:p>
        </w:tc>
      </w:tr>
    </w:tbl>
    <w:p w:rsidR="00FF67CB" w:rsidRPr="00DA44F8" w:rsidRDefault="00FF67CB" w:rsidP="00DA44F8">
      <w:pPr>
        <w:spacing w:line="360" w:lineRule="auto"/>
        <w:jc w:val="both"/>
        <w:rPr>
          <w:sz w:val="28"/>
          <w:szCs w:val="28"/>
        </w:rPr>
      </w:pPr>
    </w:p>
    <w:p w:rsidR="00B66E77" w:rsidRPr="00DA44F8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B66E77" w:rsidRPr="00DA44F8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B66E77" w:rsidRPr="00DA44F8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B66E77" w:rsidRPr="00DA44F8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B66E77" w:rsidRPr="00DA44F8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B66E77" w:rsidRDefault="00B66E77" w:rsidP="00DA44F8">
      <w:pPr>
        <w:spacing w:line="360" w:lineRule="auto"/>
        <w:jc w:val="both"/>
        <w:rPr>
          <w:sz w:val="28"/>
          <w:szCs w:val="28"/>
        </w:rPr>
      </w:pPr>
    </w:p>
    <w:p w:rsidR="00DA44F8" w:rsidRDefault="00DA44F8" w:rsidP="00DA44F8">
      <w:pPr>
        <w:spacing w:line="360" w:lineRule="auto"/>
        <w:jc w:val="both"/>
        <w:rPr>
          <w:sz w:val="28"/>
          <w:szCs w:val="28"/>
        </w:rPr>
      </w:pPr>
    </w:p>
    <w:p w:rsidR="00DA44F8" w:rsidRDefault="00DA44F8" w:rsidP="00DA44F8">
      <w:pPr>
        <w:spacing w:line="360" w:lineRule="auto"/>
        <w:jc w:val="both"/>
        <w:rPr>
          <w:sz w:val="28"/>
          <w:szCs w:val="28"/>
        </w:rPr>
      </w:pPr>
    </w:p>
    <w:p w:rsidR="00DA44F8" w:rsidRPr="00DA44F8" w:rsidRDefault="00DA44F8" w:rsidP="00DA44F8">
      <w:pPr>
        <w:spacing w:line="360" w:lineRule="auto"/>
        <w:jc w:val="both"/>
        <w:rPr>
          <w:sz w:val="28"/>
          <w:szCs w:val="28"/>
        </w:rPr>
      </w:pPr>
    </w:p>
    <w:p w:rsidR="00DA44F8" w:rsidRPr="00DA44F8" w:rsidRDefault="00DA44F8" w:rsidP="00DA44F8">
      <w:pPr>
        <w:spacing w:after="160" w:line="360" w:lineRule="auto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DA44F8">
        <w:rPr>
          <w:b/>
          <w:kern w:val="36"/>
          <w:sz w:val="28"/>
          <w:szCs w:val="28"/>
        </w:rPr>
        <w:lastRenderedPageBreak/>
        <w:t>Модель педагогического проекта «</w:t>
      </w:r>
      <w:r w:rsidRPr="00DA44F8">
        <w:rPr>
          <w:b/>
          <w:sz w:val="28"/>
          <w:szCs w:val="28"/>
        </w:rPr>
        <w:t xml:space="preserve">Наставники молодым педагогам»  </w:t>
      </w:r>
      <w:r w:rsidR="006D1AFB" w:rsidRPr="00DA44F8">
        <w:rPr>
          <w:rFonts w:eastAsia="Calibri"/>
          <w:sz w:val="28"/>
          <w:szCs w:val="28"/>
          <w:lang w:eastAsia="en-US"/>
        </w:rPr>
        <w:t xml:space="preserve">Файзрахманова Гульназ </w:t>
      </w:r>
      <w:proofErr w:type="spellStart"/>
      <w:r w:rsidR="006D1AFB" w:rsidRPr="00DA44F8">
        <w:rPr>
          <w:rFonts w:eastAsia="Calibri"/>
          <w:sz w:val="28"/>
          <w:szCs w:val="28"/>
          <w:lang w:eastAsia="en-US"/>
        </w:rPr>
        <w:t>Ильясовна</w:t>
      </w:r>
      <w:proofErr w:type="spellEnd"/>
      <w:r w:rsidR="006D1AFB" w:rsidRPr="00DA44F8">
        <w:rPr>
          <w:rFonts w:eastAsia="Calibri"/>
          <w:sz w:val="28"/>
          <w:szCs w:val="28"/>
          <w:lang w:eastAsia="en-US"/>
        </w:rPr>
        <w:t xml:space="preserve"> (</w:t>
      </w:r>
      <w:hyperlink r:id="rId4" w:history="1">
        <w:r w:rsidR="006D1AFB" w:rsidRPr="00DA44F8">
          <w:rPr>
            <w:rStyle w:val="a3"/>
            <w:rFonts w:eastAsia="Calibri"/>
            <w:sz w:val="28"/>
            <w:szCs w:val="28"/>
            <w:lang w:val="en-US" w:eastAsia="en-US"/>
          </w:rPr>
          <w:t>gulj</w:t>
        </w:r>
        <w:r w:rsidR="006D1AFB" w:rsidRPr="00DA44F8">
          <w:rPr>
            <w:rStyle w:val="a3"/>
            <w:rFonts w:eastAsia="Calibri"/>
            <w:sz w:val="28"/>
            <w:szCs w:val="28"/>
            <w:lang w:eastAsia="en-US"/>
          </w:rPr>
          <w:t>1978@</w:t>
        </w:r>
        <w:r w:rsidR="006D1AFB" w:rsidRPr="00DA44F8">
          <w:rPr>
            <w:rStyle w:val="a3"/>
            <w:rFonts w:eastAsia="Calibri"/>
            <w:sz w:val="28"/>
            <w:szCs w:val="28"/>
            <w:lang w:val="en-US" w:eastAsia="en-US"/>
          </w:rPr>
          <w:t>mail</w:t>
        </w:r>
        <w:r w:rsidR="006D1AFB" w:rsidRPr="00DA44F8">
          <w:rPr>
            <w:rStyle w:val="a3"/>
            <w:rFonts w:eastAsia="Calibri"/>
            <w:sz w:val="28"/>
            <w:szCs w:val="28"/>
            <w:lang w:eastAsia="en-US"/>
          </w:rPr>
          <w:t>.</w:t>
        </w:r>
        <w:r w:rsidR="006D1AFB" w:rsidRPr="00DA44F8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</w:hyperlink>
      <w:r w:rsidR="006D1AFB" w:rsidRPr="00DA44F8">
        <w:rPr>
          <w:rFonts w:eastAsia="Calibri"/>
          <w:sz w:val="28"/>
          <w:szCs w:val="28"/>
          <w:lang w:eastAsia="en-US"/>
        </w:rPr>
        <w:t xml:space="preserve">) </w:t>
      </w:r>
      <w:r w:rsidR="006D1AFB" w:rsidRPr="00DA44F8">
        <w:rPr>
          <w:rFonts w:eastAsia="Calibri"/>
          <w:b/>
          <w:sz w:val="28"/>
          <w:szCs w:val="28"/>
          <w:lang w:eastAsia="en-US"/>
        </w:rPr>
        <w:t>,</w:t>
      </w:r>
    </w:p>
    <w:p w:rsidR="006D1AFB" w:rsidRPr="00DA44F8" w:rsidRDefault="006D1AFB" w:rsidP="00DA44F8">
      <w:pPr>
        <w:spacing w:after="160" w:line="36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DA44F8">
        <w:rPr>
          <w:rFonts w:eastAsia="Calibri"/>
          <w:sz w:val="28"/>
          <w:szCs w:val="28"/>
          <w:lang w:eastAsia="en-US"/>
        </w:rPr>
        <w:t>учитель русского языка и литературы</w:t>
      </w:r>
    </w:p>
    <w:p w:rsidR="006D1AFB" w:rsidRPr="00DA44F8" w:rsidRDefault="006D1AFB" w:rsidP="00DA44F8">
      <w:pP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A44F8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«</w:t>
      </w:r>
      <w:proofErr w:type="spellStart"/>
      <w:r w:rsidRPr="00DA44F8">
        <w:rPr>
          <w:rFonts w:eastAsia="Calibri"/>
          <w:sz w:val="28"/>
          <w:szCs w:val="28"/>
          <w:lang w:eastAsia="en-US"/>
        </w:rPr>
        <w:t>Шушмабашская</w:t>
      </w:r>
      <w:proofErr w:type="spellEnd"/>
      <w:r w:rsidRPr="00DA44F8">
        <w:rPr>
          <w:rFonts w:eastAsia="Calibri"/>
          <w:sz w:val="28"/>
          <w:szCs w:val="28"/>
          <w:lang w:eastAsia="en-US"/>
        </w:rPr>
        <w:t xml:space="preserve"> средняя общеобразовательная школа»</w:t>
      </w:r>
    </w:p>
    <w:p w:rsidR="006D1AFB" w:rsidRPr="00DA44F8" w:rsidRDefault="006D1AFB" w:rsidP="00DA44F8">
      <w:pP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A44F8">
        <w:rPr>
          <w:rFonts w:eastAsia="Calibri"/>
          <w:sz w:val="28"/>
          <w:szCs w:val="28"/>
          <w:lang w:eastAsia="en-US"/>
        </w:rPr>
        <w:t>Арского муниципального района Республики Татарстан</w:t>
      </w:r>
    </w:p>
    <w:p w:rsidR="006D1AFB" w:rsidRPr="00DA44F8" w:rsidRDefault="006D1AFB" w:rsidP="00DA44F8">
      <w:pP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A44F8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DA44F8">
        <w:rPr>
          <w:rFonts w:eastAsia="Calibri"/>
          <w:sz w:val="28"/>
          <w:szCs w:val="28"/>
          <w:lang w:eastAsia="en-US"/>
        </w:rPr>
        <w:t>Шушмабашская</w:t>
      </w:r>
      <w:proofErr w:type="spellEnd"/>
      <w:r w:rsidRPr="00DA44F8">
        <w:rPr>
          <w:rFonts w:eastAsia="Calibri"/>
          <w:sz w:val="28"/>
          <w:szCs w:val="28"/>
          <w:lang w:eastAsia="en-US"/>
        </w:rPr>
        <w:t xml:space="preserve"> СОШ»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DA44F8">
        <w:rPr>
          <w:b/>
          <w:bCs/>
          <w:i/>
          <w:sz w:val="28"/>
          <w:szCs w:val="28"/>
        </w:rPr>
        <w:t xml:space="preserve">    </w:t>
      </w:r>
      <w:r w:rsidRPr="00DA44F8">
        <w:rPr>
          <w:i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процессы, к качественному переходу к профильному образованию. Практика работы с молодыми учителями показывает, что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длительное время. Анализы работы с молодыми учителями показывают, что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обучающихся, осуществление классного руководства, но самым актуальным вопросом для молодых специалистов остается подготовка учащихся к ОГЭ. Проблемы возникают в связи с тем, что молодой специалист в начале своей работы имеет достаточные знания, но недостаточные умения, так как у него еще не сформированы профессионально значимые качества, поэтому является необходимостью оказание постоянной методической помощи наставника.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rFonts w:eastAsia="Calibri"/>
          <w:sz w:val="28"/>
          <w:szCs w:val="28"/>
          <w:lang w:eastAsia="en-US"/>
        </w:rPr>
        <w:t xml:space="preserve">          Начинающий педагог стоит на первой ступени своей профессиональной деятельности, и он, конечно же, будет испытывать</w:t>
      </w:r>
      <w:r w:rsidRPr="00DA44F8">
        <w:rPr>
          <w:rFonts w:eastAsia="Calibri"/>
          <w:sz w:val="28"/>
          <w:szCs w:val="28"/>
          <w:shd w:val="clear" w:color="auto" w:fill="F7F7F6"/>
          <w:lang w:eastAsia="en-US"/>
        </w:rPr>
        <w:t xml:space="preserve"> </w:t>
      </w:r>
      <w:r w:rsidRPr="00DA44F8">
        <w:rPr>
          <w:rFonts w:eastAsia="Calibri"/>
          <w:sz w:val="28"/>
          <w:szCs w:val="28"/>
          <w:lang w:eastAsia="en-US"/>
        </w:rPr>
        <w:t>трудности в работе</w:t>
      </w:r>
      <w:r w:rsidRPr="00DA44F8">
        <w:rPr>
          <w:rFonts w:eastAsia="Calibri"/>
          <w:sz w:val="28"/>
          <w:szCs w:val="28"/>
          <w:shd w:val="clear" w:color="auto" w:fill="F7F7F6"/>
          <w:lang w:eastAsia="en-US"/>
        </w:rPr>
        <w:t xml:space="preserve">. </w:t>
      </w:r>
      <w:r w:rsidRPr="00DA44F8">
        <w:rPr>
          <w:sz w:val="28"/>
          <w:szCs w:val="28"/>
        </w:rPr>
        <w:t xml:space="preserve">Здесь, конечно же, не обойтись без помощи учителя с опытом. Ведь подготовка к </w:t>
      </w:r>
      <w:r w:rsidRPr="00DA44F8">
        <w:rPr>
          <w:sz w:val="28"/>
          <w:szCs w:val="28"/>
        </w:rPr>
        <w:lastRenderedPageBreak/>
        <w:t xml:space="preserve">итоговой аттестации – это всегда ответственный процесс. И от того, насколько грамотно он будет построен, зависит результат. И новые интересные идеи молодого специалиста всегда должны восполняться советами зрелого педагога. </w:t>
      </w:r>
    </w:p>
    <w:p w:rsidR="00DA44F8" w:rsidRPr="00DA44F8" w:rsidRDefault="00DA44F8" w:rsidP="00DA44F8">
      <w:pPr>
        <w:shd w:val="clear" w:color="auto" w:fill="FFFFFF"/>
        <w:spacing w:after="151" w:line="360" w:lineRule="auto"/>
        <w:jc w:val="both"/>
        <w:rPr>
          <w:sz w:val="28"/>
          <w:szCs w:val="28"/>
        </w:rPr>
      </w:pPr>
      <w:r w:rsidRPr="00DA44F8">
        <w:rPr>
          <w:b/>
          <w:bCs/>
          <w:sz w:val="28"/>
          <w:szCs w:val="28"/>
        </w:rPr>
        <w:t>Цель проекта</w:t>
      </w:r>
      <w:r w:rsidRPr="00DA44F8">
        <w:rPr>
          <w:sz w:val="28"/>
          <w:szCs w:val="28"/>
        </w:rPr>
        <w:t>: содействовать</w:t>
      </w:r>
      <w:r w:rsidRPr="00DA44F8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организации работы с молодыми учителями (оказать методическую помощь в их профессиональном становлении, </w:t>
      </w:r>
      <w:r w:rsidRPr="00DA44F8">
        <w:rPr>
          <w:sz w:val="28"/>
          <w:szCs w:val="28"/>
        </w:rPr>
        <w:t xml:space="preserve">помочь молодому специалисту в организации подготовки учащихся к  ОГЭ). </w:t>
      </w:r>
    </w:p>
    <w:p w:rsidR="00DA44F8" w:rsidRPr="00DA44F8" w:rsidRDefault="00DA44F8" w:rsidP="00DA44F8">
      <w:pPr>
        <w:spacing w:after="151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DA44F8">
        <w:rPr>
          <w:b/>
          <w:bCs/>
          <w:sz w:val="28"/>
          <w:szCs w:val="28"/>
          <w:shd w:val="clear" w:color="auto" w:fill="FFFFFF"/>
        </w:rPr>
        <w:t>Этапы выполнения проекта:</w:t>
      </w:r>
    </w:p>
    <w:p w:rsidR="00DA44F8" w:rsidRPr="00DA44F8" w:rsidRDefault="00DA44F8" w:rsidP="00DA44F8">
      <w:pPr>
        <w:shd w:val="clear" w:color="auto" w:fill="FFFFFF"/>
        <w:spacing w:after="151" w:line="360" w:lineRule="auto"/>
        <w:jc w:val="both"/>
        <w:rPr>
          <w:sz w:val="28"/>
          <w:szCs w:val="28"/>
        </w:rPr>
      </w:pPr>
      <w:r w:rsidRPr="00DA44F8">
        <w:rPr>
          <w:b/>
          <w:bCs/>
          <w:sz w:val="28"/>
          <w:szCs w:val="28"/>
        </w:rPr>
        <w:t>1 этап –организационный</w:t>
      </w:r>
      <w:r w:rsidRPr="00DA44F8">
        <w:rPr>
          <w:sz w:val="28"/>
          <w:szCs w:val="28"/>
        </w:rPr>
        <w:t xml:space="preserve"> – предложить материалы для изучения нормативно-правовых документов по организации и проведению ОГЭ, способствовать изучению и анализу инструктивно-методических писем по итогам государственного экзамена по русскому языку, пригласить на заседание педагогического совета по вопросам ОГЭ.</w:t>
      </w:r>
    </w:p>
    <w:p w:rsidR="00DA44F8" w:rsidRPr="00DA44F8" w:rsidRDefault="00DA44F8" w:rsidP="00DA44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44F8">
        <w:rPr>
          <w:b/>
          <w:sz w:val="28"/>
          <w:szCs w:val="28"/>
        </w:rPr>
        <w:t>2 этап - прогностический</w:t>
      </w:r>
      <w:r w:rsidRPr="00DA44F8">
        <w:rPr>
          <w:sz w:val="28"/>
          <w:szCs w:val="28"/>
        </w:rPr>
        <w:t>: определение целей взаимодействий, выстраивание отношений взаимопонимания и доверия, определение круга обязанностей, полномочий субъектов, выявление недостатков в умениях и навыках молодого специалиста.</w:t>
      </w:r>
    </w:p>
    <w:p w:rsidR="00DA44F8" w:rsidRPr="00DA44F8" w:rsidRDefault="00DA44F8" w:rsidP="00DA44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44F8">
        <w:rPr>
          <w:b/>
          <w:sz w:val="28"/>
          <w:szCs w:val="28"/>
        </w:rPr>
        <w:t>3 этап - практический</w:t>
      </w:r>
      <w:r w:rsidRPr="00DA44F8">
        <w:rPr>
          <w:sz w:val="28"/>
          <w:szCs w:val="28"/>
        </w:rPr>
        <w:t>: разработка и реализация программы адаптации, корректировка профессиональных умений молодого специалиста.</w:t>
      </w:r>
    </w:p>
    <w:p w:rsidR="00DA44F8" w:rsidRPr="00DA44F8" w:rsidRDefault="00DA44F8" w:rsidP="00DA44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A44F8">
        <w:rPr>
          <w:b/>
          <w:sz w:val="28"/>
          <w:szCs w:val="28"/>
        </w:rPr>
        <w:t>4 этап - аналитический</w:t>
      </w:r>
      <w:r w:rsidRPr="00DA44F8">
        <w:rPr>
          <w:sz w:val="28"/>
          <w:szCs w:val="28"/>
        </w:rPr>
        <w:t>: определение уровня профессиональной адаптации молодого специалиста и степени его готовности к выполнению своих функциональных обязанностей.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   Основной целью своей педагогической деятельности  считаю создание комфортных условий для получения необходимых знаний, умений и навыков обучающимися. В своей работе применяю следующие </w:t>
      </w:r>
      <w:r w:rsidRPr="00DA44F8">
        <w:rPr>
          <w:b/>
          <w:sz w:val="28"/>
          <w:szCs w:val="28"/>
        </w:rPr>
        <w:t>принципы подготовки к ОГЭ</w:t>
      </w:r>
      <w:r w:rsidRPr="00DA44F8">
        <w:rPr>
          <w:sz w:val="28"/>
          <w:szCs w:val="28"/>
        </w:rPr>
        <w:t xml:space="preserve">: систематический, тематический, логический, индивидуальный, тренировочный, временной,  контролирующий.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Следуя данным  принципам, формирую у </w:t>
      </w:r>
      <w:proofErr w:type="gramStart"/>
      <w:r w:rsidRPr="00DA44F8">
        <w:rPr>
          <w:sz w:val="28"/>
          <w:szCs w:val="28"/>
        </w:rPr>
        <w:t>обучающихся</w:t>
      </w:r>
      <w:proofErr w:type="gramEnd"/>
      <w:r w:rsidRPr="00DA44F8">
        <w:rPr>
          <w:sz w:val="28"/>
          <w:szCs w:val="28"/>
        </w:rPr>
        <w:t xml:space="preserve"> навыки самообразования,  самостоятельной работы, критического мышления, самоконтроля.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lastRenderedPageBreak/>
        <w:t xml:space="preserve">   В систему работы по подготовке к ОГЭ входят: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психологический настрой  учащихся;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организация информационной работы по подготовке к ОГЭ;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оформление стендов;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создание методической базы;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рациональное использование ресурсов ИКТ (</w:t>
      </w:r>
      <w:proofErr w:type="spellStart"/>
      <w:r w:rsidRPr="00DA44F8">
        <w:rPr>
          <w:sz w:val="28"/>
          <w:szCs w:val="28"/>
        </w:rPr>
        <w:t>онлайн-тестирование</w:t>
      </w:r>
      <w:proofErr w:type="spellEnd"/>
      <w:r w:rsidRPr="00DA44F8">
        <w:rPr>
          <w:sz w:val="28"/>
          <w:szCs w:val="28"/>
        </w:rPr>
        <w:t xml:space="preserve">, тренажёры, тренинги, </w:t>
      </w:r>
      <w:proofErr w:type="spellStart"/>
      <w:r w:rsidRPr="00DA44F8">
        <w:rPr>
          <w:sz w:val="28"/>
          <w:szCs w:val="28"/>
        </w:rPr>
        <w:t>аудиотексты</w:t>
      </w:r>
      <w:proofErr w:type="spellEnd"/>
      <w:r w:rsidRPr="00DA44F8">
        <w:rPr>
          <w:sz w:val="28"/>
          <w:szCs w:val="28"/>
        </w:rPr>
        <w:t xml:space="preserve">, презентации, </w:t>
      </w:r>
      <w:proofErr w:type="spellStart"/>
      <w:r w:rsidRPr="00DA44F8">
        <w:rPr>
          <w:sz w:val="28"/>
          <w:szCs w:val="28"/>
        </w:rPr>
        <w:t>видеоуроки</w:t>
      </w:r>
      <w:proofErr w:type="spellEnd"/>
      <w:r w:rsidRPr="00DA44F8">
        <w:rPr>
          <w:sz w:val="28"/>
          <w:szCs w:val="28"/>
        </w:rPr>
        <w:t xml:space="preserve"> и </w:t>
      </w:r>
      <w:proofErr w:type="spellStart"/>
      <w:r w:rsidRPr="00DA44F8">
        <w:rPr>
          <w:sz w:val="28"/>
          <w:szCs w:val="28"/>
        </w:rPr>
        <w:t>др</w:t>
      </w:r>
      <w:proofErr w:type="spellEnd"/>
      <w:r w:rsidRPr="00DA44F8">
        <w:rPr>
          <w:sz w:val="28"/>
          <w:szCs w:val="28"/>
        </w:rPr>
        <w:t>);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систематическое повторение на уроках и при выполнении домашних заданий;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- работа   с   текстом (в том числе и на уроках литературы); 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- создание банка тестовых заданий;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проведение элективного курса «Синтаксис русского языка»;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ведение индивидуальных  тетрадей учащимися по  самоподготовке;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работа с родителями: обучающие консультации для желающих, беседы, индивидуальная работа, совместные консультации;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консультации для учащихся;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проведение диагностических работ;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- ведение диагностических индивидуальных карт учащихся;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аналитическая деятельность и работа над ошибками;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>- проведение экзамена и его анализ.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A44F8">
        <w:rPr>
          <w:b/>
          <w:sz w:val="28"/>
          <w:szCs w:val="28"/>
        </w:rPr>
        <w:t xml:space="preserve">Использование современных технологий при подготовке к ОГЭ.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A44F8">
        <w:rPr>
          <w:sz w:val="28"/>
          <w:szCs w:val="28"/>
          <w:u w:val="single"/>
        </w:rPr>
        <w:t>Информационно-коммуникативные технологии.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В современном обществе в век компьютеров, планшетов, гаджетов без информационно-коммуникативных технологий не обойтись. ИКТ применяются не только в образовании, но и во многих областях нашей   жизни. Считаю очень важным применение таких технологий в обучении, так как это наглядно, интересно, ярко, доступно, модно… Сейчас практически в каждом доме есть компьютер, ноутбук, планшет с подключением интернета.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ИКТ применяю не только по самоподготовке выпускников к экзамену, но и при изучении новой темы, закрепления, проверке.  Это тренажёры, презентации, видеоролики, аудио и видео.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lastRenderedPageBreak/>
        <w:t xml:space="preserve">      Считаю, что применение ИКТ при подготовке к ОГЭ – это повышение мотивации обучения, активизация   деятельности учащихся,  создание  ситуации успеха и положительного настроя</w:t>
      </w:r>
      <w:proofErr w:type="gramStart"/>
      <w:r w:rsidRPr="00DA44F8">
        <w:rPr>
          <w:sz w:val="28"/>
          <w:szCs w:val="28"/>
        </w:rPr>
        <w:t xml:space="preserve"> ,</w:t>
      </w:r>
      <w:proofErr w:type="gramEnd"/>
      <w:r w:rsidRPr="00DA44F8">
        <w:rPr>
          <w:sz w:val="28"/>
          <w:szCs w:val="28"/>
        </w:rPr>
        <w:t xml:space="preserve"> возможности применения индивидуально-дифференцированного подхода в обучении.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A44F8">
        <w:rPr>
          <w:sz w:val="28"/>
          <w:szCs w:val="28"/>
          <w:u w:val="single"/>
        </w:rPr>
        <w:t>Тестовые технологии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На всех этапах обучения по темам, по классам использую тестовые технологии. Это тесты с выбором и  без выбора ответов, на заполнение пропусков, на соответствие, на установление правильного или неправильного ответа.  Составление таких тестов задаю ребятам в качестве домашнего задания.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A44F8">
        <w:rPr>
          <w:sz w:val="28"/>
          <w:szCs w:val="28"/>
          <w:u w:val="single"/>
        </w:rPr>
        <w:t>Групповые технологии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В период обучения сочинению-рассуждению эффективным является применение </w:t>
      </w:r>
      <w:proofErr w:type="spellStart"/>
      <w:r w:rsidRPr="00DA44F8">
        <w:rPr>
          <w:sz w:val="28"/>
          <w:szCs w:val="28"/>
        </w:rPr>
        <w:t>межпредметных</w:t>
      </w:r>
      <w:proofErr w:type="spellEnd"/>
      <w:r w:rsidRPr="00DA44F8">
        <w:rPr>
          <w:sz w:val="28"/>
          <w:szCs w:val="28"/>
        </w:rPr>
        <w:t xml:space="preserve"> связей.  </w:t>
      </w:r>
      <w:proofErr w:type="gramStart"/>
      <w:r w:rsidRPr="00DA44F8">
        <w:rPr>
          <w:sz w:val="28"/>
          <w:szCs w:val="28"/>
        </w:rPr>
        <w:t>В течение нескольких лет провожу интегрированные уроки литературы и МХК, это помогает при написании сочинения-рассуждения (например:</w:t>
      </w:r>
      <w:proofErr w:type="gramEnd"/>
      <w:r w:rsidRPr="00DA44F8">
        <w:rPr>
          <w:sz w:val="28"/>
          <w:szCs w:val="28"/>
        </w:rPr>
        <w:t xml:space="preserve"> </w:t>
      </w:r>
      <w:proofErr w:type="gramStart"/>
      <w:r w:rsidRPr="00DA44F8">
        <w:rPr>
          <w:sz w:val="28"/>
          <w:szCs w:val="28"/>
        </w:rPr>
        <w:t>Что такое искусство?)</w:t>
      </w:r>
      <w:proofErr w:type="gramEnd"/>
      <w:r w:rsidRPr="00DA44F8">
        <w:rPr>
          <w:sz w:val="28"/>
          <w:szCs w:val="28"/>
        </w:rPr>
        <w:t xml:space="preserve">   В сельской школе классы небольшие. Есть по 5 и даже по 3 ученика. В таком классе можно построить работу над сочинением-рассуждением таким образом: распределяются обязанности: 1 ученик пишет вступление, 2 – формулирует тезис и аргументы к нему, 3- пишет заключение.   Когда работа готова, класс предъявляет наработанное. Затем выбирается лучший вариант каждой части сочинения. В дальнейшей работе от текста к тексту роли учеников должны меняться. Так постепенно все ученики учатся работать над каждым этапом сочинения. Также отрабатываются умения разделения текста  на абзацы.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A44F8">
        <w:rPr>
          <w:b/>
          <w:sz w:val="28"/>
          <w:szCs w:val="28"/>
        </w:rPr>
        <w:t>Алгоритм – один из эффективных приёмов работы над повышением грамотности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  Учителя-практики   понимают,  что проблема формирования у детей   грамотности – одна из главных в  преподавании русского языка.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  Для этого необходимо развивать, закреплять орфографическую зоркость, память, слух. Но как добиться того, чтобы учащийся  смог различить в потоке речи до письма отдельные орфограммы и  выбрать быстро правильное написание. 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lastRenderedPageBreak/>
        <w:t>За годы   работы учителем пришла к выводу, что одним из эффективных приёмов работы над повышением грамотности является составление алгоритмов и использование их   учащимися.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  Алгоритм — это   набор правил, который </w:t>
      </w:r>
      <w:proofErr w:type="gramStart"/>
      <w:r w:rsidRPr="00DA44F8">
        <w:rPr>
          <w:sz w:val="28"/>
          <w:szCs w:val="28"/>
        </w:rPr>
        <w:t>определяет последовательность операций для решения конкретного множества задач и обладает</w:t>
      </w:r>
      <w:proofErr w:type="gramEnd"/>
      <w:r w:rsidRPr="00DA44F8">
        <w:rPr>
          <w:sz w:val="28"/>
          <w:szCs w:val="28"/>
        </w:rPr>
        <w:t xml:space="preserve"> пятью важными чертами: определённость, конечность,  ввод, вывод, эффективность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     Наиболее  важным является то, что дети   сами приходят  к выводу, что алгоритмом можно назвать план, правило,  инструкцию или рецепт, данный приём играет важную роль при повышении качества образования.</w:t>
      </w:r>
    </w:p>
    <w:p w:rsidR="00DA44F8" w:rsidRPr="00DA44F8" w:rsidRDefault="00DA44F8" w:rsidP="00DA44F8">
      <w:pPr>
        <w:spacing w:before="100" w:beforeAutospacing="1" w:after="100" w:afterAutospacing="1" w:line="360" w:lineRule="auto"/>
        <w:jc w:val="both"/>
        <w:rPr>
          <w:rFonts w:eastAsia="Calibri"/>
          <w:sz w:val="28"/>
          <w:szCs w:val="28"/>
        </w:rPr>
      </w:pPr>
      <w:r w:rsidRPr="00DA44F8">
        <w:rPr>
          <w:rFonts w:eastAsia="Calibri"/>
          <w:sz w:val="28"/>
          <w:szCs w:val="28"/>
        </w:rPr>
        <w:t>Подводя итог всему вышеизложенному, нужно отметить, что работа по подготовке к ОГЭ идёт систематически, что созданы комфортные условия для получения знаний, умений, навыков, что охвачены все структуры. Главным критерием целенаправленной систематической работы по подготовке к экзамену является результат сдачи ОГЭ.</w:t>
      </w:r>
    </w:p>
    <w:p w:rsidR="00DA44F8" w:rsidRPr="00DA44F8" w:rsidRDefault="00DA44F8" w:rsidP="00DA44F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Каждый этап, вид работы является неотъемлемой частью работы в подготовке к ОГЭ.  Будучи </w:t>
      </w:r>
      <w:proofErr w:type="gramStart"/>
      <w:r w:rsidRPr="00DA44F8">
        <w:rPr>
          <w:sz w:val="28"/>
          <w:szCs w:val="28"/>
        </w:rPr>
        <w:t>наставником</w:t>
      </w:r>
      <w:proofErr w:type="gramEnd"/>
      <w:r w:rsidRPr="00DA44F8">
        <w:rPr>
          <w:sz w:val="28"/>
          <w:szCs w:val="28"/>
        </w:rPr>
        <w:t xml:space="preserve"> считаю, необходимым поделиться опытом, приобретенным с годами,  с молодыми педагогами.</w:t>
      </w:r>
    </w:p>
    <w:p w:rsidR="00DA44F8" w:rsidRPr="00DA44F8" w:rsidRDefault="00DA44F8" w:rsidP="00DA44F8">
      <w:pPr>
        <w:spacing w:line="360" w:lineRule="auto"/>
        <w:ind w:left="360"/>
        <w:jc w:val="both"/>
        <w:rPr>
          <w:sz w:val="28"/>
          <w:szCs w:val="28"/>
        </w:rPr>
      </w:pPr>
      <w:r w:rsidRPr="00DA44F8">
        <w:rPr>
          <w:sz w:val="28"/>
          <w:szCs w:val="28"/>
        </w:rPr>
        <w:t xml:space="preserve">Что дает эта работа самому наставнику? Для меня наставничество стало эффективным способом самореализации, повышает свой профессиональный уровень в процессе </w:t>
      </w:r>
      <w:proofErr w:type="spellStart"/>
      <w:r w:rsidRPr="00DA44F8">
        <w:rPr>
          <w:sz w:val="28"/>
          <w:szCs w:val="28"/>
        </w:rPr>
        <w:t>взаимообучения</w:t>
      </w:r>
      <w:proofErr w:type="spellEnd"/>
      <w:r w:rsidRPr="00DA44F8">
        <w:rPr>
          <w:sz w:val="28"/>
          <w:szCs w:val="28"/>
        </w:rPr>
        <w:t>, молодой педагог получает знания, развивает навыки и умения, повышает свой профессиональный уровень и способности; развивает собственную профессиональную карьеру; учится выстраивать конструктивные отношения с наставником.</w:t>
      </w:r>
    </w:p>
    <w:p w:rsidR="00DA44F8" w:rsidRPr="00DA44F8" w:rsidRDefault="00DA44F8" w:rsidP="00DA44F8">
      <w:pPr>
        <w:spacing w:after="160"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DA44F8" w:rsidRPr="00DA44F8" w:rsidSect="00DA44F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5DF7"/>
    <w:rsid w:val="002D742D"/>
    <w:rsid w:val="0038521E"/>
    <w:rsid w:val="004D373C"/>
    <w:rsid w:val="006D1AFB"/>
    <w:rsid w:val="00B15DF7"/>
    <w:rsid w:val="00B66E77"/>
    <w:rsid w:val="00D14992"/>
    <w:rsid w:val="00DA44F8"/>
    <w:rsid w:val="00FF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6E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lj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KSTU_mon1</cp:lastModifiedBy>
  <cp:revision>2</cp:revision>
  <dcterms:created xsi:type="dcterms:W3CDTF">2018-12-12T06:23:00Z</dcterms:created>
  <dcterms:modified xsi:type="dcterms:W3CDTF">2018-12-12T06:23:00Z</dcterms:modified>
</cp:coreProperties>
</file>