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F5" w:rsidRDefault="00DC6DF5" w:rsidP="00DC6DF5">
      <w:pPr>
        <w:jc w:val="center"/>
        <w:rPr>
          <w:b/>
        </w:rPr>
      </w:pPr>
      <w:r w:rsidRPr="00673617">
        <w:rPr>
          <w:b/>
        </w:rPr>
        <w:t>Регистрационная форма</w:t>
      </w:r>
    </w:p>
    <w:p w:rsidR="00DC6DF5" w:rsidRDefault="00DC6DF5" w:rsidP="00DC6DF5">
      <w:pPr>
        <w:jc w:val="center"/>
        <w:rPr>
          <w:b/>
        </w:rPr>
      </w:pPr>
      <w:r w:rsidRPr="00673617">
        <w:rPr>
          <w:b/>
        </w:rPr>
        <w:t xml:space="preserve">участника </w:t>
      </w:r>
      <w:r>
        <w:rPr>
          <w:b/>
          <w:lang w:val="en-US"/>
        </w:rPr>
        <w:t>XI</w:t>
      </w:r>
      <w:r w:rsidRPr="008B75D2">
        <w:rPr>
          <w:b/>
        </w:rPr>
        <w:t xml:space="preserve"> </w:t>
      </w:r>
      <w:r w:rsidRPr="00673617">
        <w:rPr>
          <w:b/>
        </w:rPr>
        <w:t xml:space="preserve">республиканской научно-методической конференции </w:t>
      </w:r>
    </w:p>
    <w:p w:rsidR="00DC6DF5" w:rsidRPr="00673617" w:rsidRDefault="00DC6DF5" w:rsidP="00DC6DF5">
      <w:pPr>
        <w:jc w:val="center"/>
        <w:rPr>
          <w:b/>
          <w:color w:val="000000"/>
        </w:rPr>
      </w:pPr>
      <w:r w:rsidRPr="00673617">
        <w:rPr>
          <w:b/>
          <w:color w:val="000000"/>
        </w:rPr>
        <w:t>«</w:t>
      </w:r>
      <w:r>
        <w:rPr>
          <w:b/>
        </w:rPr>
        <w:t>Развитие гуманитарных технологий наставничества в интересах НТИ</w:t>
      </w:r>
      <w:r w:rsidRPr="00673617">
        <w:rPr>
          <w:b/>
          <w:color w:val="000000"/>
        </w:rPr>
        <w:t>»</w:t>
      </w:r>
    </w:p>
    <w:p w:rsidR="00DC6DF5" w:rsidRPr="00673617" w:rsidRDefault="00DC6DF5" w:rsidP="00DC6DF5">
      <w:pPr>
        <w:jc w:val="center"/>
        <w:rPr>
          <w:b/>
        </w:rPr>
      </w:pPr>
      <w:r w:rsidRPr="00673617">
        <w:rPr>
          <w:b/>
        </w:rPr>
        <w:t>(«НМК</w:t>
      </w:r>
      <w:r>
        <w:rPr>
          <w:b/>
        </w:rPr>
        <w:t xml:space="preserve"> </w:t>
      </w:r>
      <w:r w:rsidRPr="00673617">
        <w:rPr>
          <w:b/>
        </w:rPr>
        <w:t>К</w:t>
      </w:r>
      <w:r>
        <w:rPr>
          <w:b/>
        </w:rPr>
        <w:t>НИ</w:t>
      </w:r>
      <w:r w:rsidRPr="00673617">
        <w:rPr>
          <w:b/>
        </w:rPr>
        <w:t>ТУ (КХТИ)—201</w:t>
      </w:r>
      <w:r>
        <w:rPr>
          <w:b/>
        </w:rPr>
        <w:t>8</w:t>
      </w:r>
      <w:r w:rsidRPr="00673617">
        <w:rPr>
          <w:b/>
        </w:rPr>
        <w:t>»</w:t>
      </w:r>
      <w:r w:rsidRPr="00673617">
        <w:rPr>
          <w:b/>
          <w:bCs/>
          <w:color w:val="000000"/>
        </w:rPr>
        <w:t>),</w:t>
      </w:r>
      <w:r w:rsidRPr="00673617">
        <w:rPr>
          <w:b/>
        </w:rPr>
        <w:t xml:space="preserve">  г. Казань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0"/>
        <w:gridCol w:w="627"/>
        <w:gridCol w:w="2694"/>
        <w:gridCol w:w="2817"/>
      </w:tblGrid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 xml:space="preserve">Фамилия </w:t>
            </w:r>
          </w:p>
        </w:tc>
        <w:tc>
          <w:tcPr>
            <w:tcW w:w="6138" w:type="dxa"/>
            <w:gridSpan w:val="3"/>
          </w:tcPr>
          <w:p w:rsidR="00DC6DF5" w:rsidRDefault="006B11B2" w:rsidP="006877DA">
            <w:proofErr w:type="spellStart"/>
            <w:r>
              <w:t>Шарафеева</w:t>
            </w:r>
            <w:proofErr w:type="spellEnd"/>
          </w:p>
          <w:p w:rsidR="00DC6DF5" w:rsidRDefault="00DC6DF5" w:rsidP="006877DA"/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Имя (полностью)</w:t>
            </w:r>
          </w:p>
        </w:tc>
        <w:tc>
          <w:tcPr>
            <w:tcW w:w="6138" w:type="dxa"/>
            <w:gridSpan w:val="3"/>
          </w:tcPr>
          <w:p w:rsidR="00DC6DF5" w:rsidRDefault="00DC6DF5" w:rsidP="006B11B2">
            <w:r>
              <w:t xml:space="preserve"> </w:t>
            </w:r>
            <w:proofErr w:type="spellStart"/>
            <w:r w:rsidR="006B11B2">
              <w:t>Милаушя</w:t>
            </w:r>
            <w:proofErr w:type="spellEnd"/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Отчество (полностью)</w:t>
            </w:r>
          </w:p>
        </w:tc>
        <w:tc>
          <w:tcPr>
            <w:tcW w:w="6138" w:type="dxa"/>
            <w:gridSpan w:val="3"/>
          </w:tcPr>
          <w:p w:rsidR="00DC6DF5" w:rsidRDefault="00DC6DF5" w:rsidP="006B11B2">
            <w:r>
              <w:t xml:space="preserve"> </w:t>
            </w:r>
            <w:proofErr w:type="spellStart"/>
            <w:r w:rsidR="006B11B2">
              <w:t>Фатклисламовна</w:t>
            </w:r>
            <w:proofErr w:type="spellEnd"/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Организация (полностью)</w:t>
            </w:r>
          </w:p>
        </w:tc>
        <w:tc>
          <w:tcPr>
            <w:tcW w:w="6138" w:type="dxa"/>
            <w:gridSpan w:val="3"/>
          </w:tcPr>
          <w:p w:rsidR="00DC6DF5" w:rsidRDefault="00DC6DF5" w:rsidP="006877DA">
            <w:r>
              <w:t>Муниципальная  бюджетная общеобразовательная организация «Лицей №2 г</w:t>
            </w:r>
            <w:proofErr w:type="gramStart"/>
            <w:r>
              <w:t>.Б</w:t>
            </w:r>
            <w:proofErr w:type="gramEnd"/>
            <w:r>
              <w:t>уинска РТ»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Сокр. название (если есть)</w:t>
            </w:r>
          </w:p>
        </w:tc>
        <w:tc>
          <w:tcPr>
            <w:tcW w:w="6138" w:type="dxa"/>
            <w:gridSpan w:val="3"/>
          </w:tcPr>
          <w:p w:rsidR="00DC6DF5" w:rsidRDefault="00DC6DF5" w:rsidP="006877DA">
            <w:r>
              <w:t>МБОО «Лицей №2 г.Буинска РТ»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Должность</w:t>
            </w:r>
          </w:p>
        </w:tc>
        <w:tc>
          <w:tcPr>
            <w:tcW w:w="6138" w:type="dxa"/>
            <w:gridSpan w:val="3"/>
          </w:tcPr>
          <w:p w:rsidR="00DC6DF5" w:rsidRDefault="00DC6DF5" w:rsidP="006B11B2">
            <w:r>
              <w:t xml:space="preserve">Учитель </w:t>
            </w:r>
            <w:r w:rsidR="006B11B2">
              <w:t>математики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Звание</w:t>
            </w:r>
          </w:p>
        </w:tc>
        <w:tc>
          <w:tcPr>
            <w:tcW w:w="6138" w:type="dxa"/>
            <w:gridSpan w:val="3"/>
          </w:tcPr>
          <w:p w:rsidR="00DC6DF5" w:rsidRDefault="00DC6DF5" w:rsidP="006877DA"/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Степень</w:t>
            </w:r>
          </w:p>
        </w:tc>
        <w:tc>
          <w:tcPr>
            <w:tcW w:w="6138" w:type="dxa"/>
            <w:gridSpan w:val="3"/>
          </w:tcPr>
          <w:p w:rsidR="00DC6DF5" w:rsidRDefault="00DC6DF5" w:rsidP="006877DA"/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 xml:space="preserve">Адрес организации </w:t>
            </w:r>
          </w:p>
          <w:p w:rsidR="00DC6DF5" w:rsidRPr="00673617" w:rsidRDefault="00DC6DF5" w:rsidP="006877DA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(с почтовым индексом)</w:t>
            </w:r>
          </w:p>
        </w:tc>
        <w:tc>
          <w:tcPr>
            <w:tcW w:w="6138" w:type="dxa"/>
            <w:gridSpan w:val="3"/>
          </w:tcPr>
          <w:p w:rsidR="00DC6DF5" w:rsidRDefault="00DC6DF5" w:rsidP="006877DA">
            <w:r>
              <w:t xml:space="preserve"> 422430 г.Буинск, ул.Ефремова, 148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Сайт организации</w:t>
            </w:r>
          </w:p>
        </w:tc>
        <w:tc>
          <w:tcPr>
            <w:tcW w:w="6138" w:type="dxa"/>
            <w:gridSpan w:val="3"/>
          </w:tcPr>
          <w:p w:rsidR="00DC6DF5" w:rsidRDefault="006108BE" w:rsidP="006877DA">
            <w:hyperlink r:id="rId5" w:history="1">
              <w:r w:rsidR="00DC6DF5" w:rsidRPr="00650B3A">
                <w:rPr>
                  <w:rStyle w:val="a3"/>
                </w:rPr>
                <w:t>https://edu.tatar.ru/buinsk/lic2</w:t>
              </w:r>
            </w:hyperlink>
          </w:p>
          <w:p w:rsidR="00DC6DF5" w:rsidRDefault="00DC6DF5" w:rsidP="006877DA"/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Телефон служебный</w:t>
            </w:r>
          </w:p>
        </w:tc>
        <w:tc>
          <w:tcPr>
            <w:tcW w:w="6138" w:type="dxa"/>
            <w:gridSpan w:val="3"/>
          </w:tcPr>
          <w:p w:rsidR="00DC6DF5" w:rsidRDefault="00DC6DF5" w:rsidP="006877DA">
            <w:r>
              <w:t>8-84374-3-12-67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Факс</w:t>
            </w:r>
          </w:p>
        </w:tc>
        <w:tc>
          <w:tcPr>
            <w:tcW w:w="6138" w:type="dxa"/>
            <w:gridSpan w:val="3"/>
          </w:tcPr>
          <w:p w:rsidR="00DC6DF5" w:rsidRDefault="00DC6DF5" w:rsidP="006877DA"/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pPr>
              <w:ind w:right="-108"/>
            </w:pPr>
            <w:r w:rsidRPr="00673617">
              <w:t>Электронная почта (рабочая)</w:t>
            </w:r>
          </w:p>
        </w:tc>
        <w:tc>
          <w:tcPr>
            <w:tcW w:w="6138" w:type="dxa"/>
            <w:gridSpan w:val="3"/>
          </w:tcPr>
          <w:p w:rsidR="00DC6DF5" w:rsidRPr="006B11B2" w:rsidRDefault="006B11B2" w:rsidP="006877DA">
            <w:proofErr w:type="spellStart"/>
            <w:r>
              <w:rPr>
                <w:lang w:val="en-US"/>
              </w:rPr>
              <w:t>milausha</w:t>
            </w:r>
            <w:proofErr w:type="spellEnd"/>
            <w:r>
              <w:t>.</w:t>
            </w:r>
            <w:r>
              <w:rPr>
                <w:lang w:val="en-US"/>
              </w:rPr>
              <w:t>1962</w:t>
            </w:r>
            <w:r w:rsidR="00DC6DF5" w:rsidRPr="006B11B2">
              <w:t>@</w:t>
            </w:r>
            <w:r w:rsidR="00DC6DF5" w:rsidRPr="00325994">
              <w:rPr>
                <w:lang w:val="en-US"/>
              </w:rPr>
              <w:t>mail</w:t>
            </w:r>
            <w:r w:rsidR="00DC6DF5" w:rsidRPr="006B11B2">
              <w:t>.</w:t>
            </w:r>
            <w:proofErr w:type="spellStart"/>
            <w:r w:rsidR="00DC6DF5" w:rsidRPr="00325994">
              <w:rPr>
                <w:lang w:val="en-US"/>
              </w:rPr>
              <w:t>ru</w:t>
            </w:r>
            <w:proofErr w:type="spellEnd"/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 xml:space="preserve">Адрес домашний </w:t>
            </w:r>
          </w:p>
          <w:p w:rsidR="00DC6DF5" w:rsidRPr="00673617" w:rsidRDefault="00DC6DF5" w:rsidP="006877DA">
            <w:r w:rsidRPr="00673617">
              <w:t>(с почтовым индексом)</w:t>
            </w:r>
          </w:p>
        </w:tc>
        <w:tc>
          <w:tcPr>
            <w:tcW w:w="6138" w:type="dxa"/>
            <w:gridSpan w:val="3"/>
          </w:tcPr>
          <w:p w:rsidR="00DC6DF5" w:rsidRPr="00325994" w:rsidRDefault="00DC6DF5" w:rsidP="006B11B2">
            <w:r w:rsidRPr="00325994">
              <w:t>422430</w:t>
            </w:r>
            <w:r>
              <w:t xml:space="preserve"> г.Буинск, ул.</w:t>
            </w:r>
            <w:r w:rsidR="006B11B2">
              <w:t xml:space="preserve"> Р. Люксембург, дом 167/17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Телефон домашний</w:t>
            </w:r>
          </w:p>
        </w:tc>
        <w:tc>
          <w:tcPr>
            <w:tcW w:w="6138" w:type="dxa"/>
            <w:gridSpan w:val="3"/>
          </w:tcPr>
          <w:p w:rsidR="00DC6DF5" w:rsidRDefault="006B11B2" w:rsidP="006877DA">
            <w:r>
              <w:t xml:space="preserve"> </w:t>
            </w:r>
            <w:r w:rsidR="002A5FBF">
              <w:t>89673677136</w:t>
            </w:r>
            <w:bookmarkStart w:id="0" w:name="_GoBack"/>
            <w:bookmarkEnd w:id="0"/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Электронная почта (домашняя)</w:t>
            </w:r>
          </w:p>
        </w:tc>
        <w:tc>
          <w:tcPr>
            <w:tcW w:w="6138" w:type="dxa"/>
            <w:gridSpan w:val="3"/>
          </w:tcPr>
          <w:p w:rsidR="00DC6DF5" w:rsidRDefault="006B11B2" w:rsidP="006877DA">
            <w:r>
              <w:t xml:space="preserve"> </w:t>
            </w:r>
            <w:proofErr w:type="spellStart"/>
            <w:r>
              <w:rPr>
                <w:lang w:val="en-US"/>
              </w:rPr>
              <w:t>milausha</w:t>
            </w:r>
            <w:proofErr w:type="spellEnd"/>
            <w:r>
              <w:t>.</w:t>
            </w:r>
            <w:r>
              <w:rPr>
                <w:lang w:val="en-US"/>
              </w:rPr>
              <w:t>1962</w:t>
            </w:r>
            <w:r w:rsidRPr="006B11B2">
              <w:t>@</w:t>
            </w:r>
            <w:r w:rsidRPr="00325994">
              <w:rPr>
                <w:lang w:val="en-US"/>
              </w:rPr>
              <w:t>mail</w:t>
            </w:r>
            <w:r w:rsidRPr="006B11B2">
              <w:t>.</w:t>
            </w:r>
            <w:proofErr w:type="spellStart"/>
            <w:r w:rsidRPr="00325994">
              <w:rPr>
                <w:lang w:val="en-US"/>
              </w:rPr>
              <w:t>ru</w:t>
            </w:r>
            <w:proofErr w:type="spellEnd"/>
          </w:p>
        </w:tc>
      </w:tr>
      <w:tr w:rsidR="00DC6DF5" w:rsidTr="006877DA">
        <w:tc>
          <w:tcPr>
            <w:tcW w:w="3450" w:type="dxa"/>
          </w:tcPr>
          <w:p w:rsidR="00DC6DF5" w:rsidRPr="00505E11" w:rsidRDefault="00DC6DF5" w:rsidP="006877DA">
            <w:pPr>
              <w:ind w:right="-108"/>
            </w:pPr>
          </w:p>
        </w:tc>
        <w:tc>
          <w:tcPr>
            <w:tcW w:w="627" w:type="dxa"/>
          </w:tcPr>
          <w:p w:rsidR="00DC6DF5" w:rsidRPr="00505E11" w:rsidRDefault="00DC6DF5" w:rsidP="006877DA">
            <w:pPr>
              <w:rPr>
                <w:color w:val="000000"/>
              </w:rPr>
            </w:pPr>
          </w:p>
        </w:tc>
        <w:tc>
          <w:tcPr>
            <w:tcW w:w="5511" w:type="dxa"/>
            <w:gridSpan w:val="2"/>
          </w:tcPr>
          <w:p w:rsidR="00DC6DF5" w:rsidRPr="00505E11" w:rsidRDefault="004538D1" w:rsidP="006877D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505E11">
              <w:rPr>
                <w:color w:val="000000"/>
                <w:sz w:val="22"/>
                <w:szCs w:val="22"/>
              </w:rPr>
              <w:t>Опыт наставнической деятельности в образовательных учреждениях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pPr>
              <w:ind w:right="-108"/>
            </w:pPr>
            <w:r w:rsidRPr="00673617">
              <w:t xml:space="preserve">Участвовали ли Вы в </w:t>
            </w:r>
          </w:p>
          <w:p w:rsidR="00DC6DF5" w:rsidRPr="00673617" w:rsidRDefault="00DC6DF5" w:rsidP="006877DA">
            <w:pPr>
              <w:ind w:right="-108"/>
            </w:pPr>
            <w:r w:rsidRPr="00673617">
              <w:t>конференциях К</w:t>
            </w:r>
            <w:r>
              <w:t>НИТУ</w:t>
            </w:r>
          </w:p>
        </w:tc>
        <w:tc>
          <w:tcPr>
            <w:tcW w:w="3321" w:type="dxa"/>
            <w:gridSpan w:val="2"/>
          </w:tcPr>
          <w:p w:rsidR="00DC6DF5" w:rsidRDefault="006B11B2" w:rsidP="006877DA">
            <w:r>
              <w:t>ДА</w:t>
            </w:r>
          </w:p>
        </w:tc>
        <w:tc>
          <w:tcPr>
            <w:tcW w:w="2817" w:type="dxa"/>
          </w:tcPr>
          <w:p w:rsidR="00DC6DF5" w:rsidRPr="00505E11" w:rsidRDefault="00DC6DF5" w:rsidP="006877DA">
            <w:pPr>
              <w:jc w:val="center"/>
            </w:pPr>
          </w:p>
        </w:tc>
      </w:tr>
      <w:tr w:rsidR="00DC6DF5" w:rsidTr="006877DA">
        <w:tc>
          <w:tcPr>
            <w:tcW w:w="3450" w:type="dxa"/>
            <w:vMerge w:val="restart"/>
          </w:tcPr>
          <w:p w:rsidR="00DC6DF5" w:rsidRPr="00673617" w:rsidRDefault="00DC6DF5" w:rsidP="006877DA">
            <w:r w:rsidRPr="00673617">
              <w:t>Планируемая форма доклада</w:t>
            </w:r>
          </w:p>
        </w:tc>
        <w:tc>
          <w:tcPr>
            <w:tcW w:w="627" w:type="dxa"/>
          </w:tcPr>
          <w:p w:rsidR="00DC6DF5" w:rsidRDefault="00DC6DF5" w:rsidP="006877DA"/>
        </w:tc>
        <w:tc>
          <w:tcPr>
            <w:tcW w:w="5511" w:type="dxa"/>
            <w:gridSpan w:val="2"/>
          </w:tcPr>
          <w:p w:rsidR="00DC6DF5" w:rsidRPr="00505E11" w:rsidRDefault="00DC6DF5" w:rsidP="006877DA"/>
        </w:tc>
      </w:tr>
      <w:tr w:rsidR="00DC6DF5" w:rsidTr="006877DA">
        <w:tc>
          <w:tcPr>
            <w:tcW w:w="3450" w:type="dxa"/>
            <w:vMerge/>
          </w:tcPr>
          <w:p w:rsidR="00DC6DF5" w:rsidRPr="00673617" w:rsidRDefault="00DC6DF5" w:rsidP="006877DA"/>
        </w:tc>
        <w:tc>
          <w:tcPr>
            <w:tcW w:w="627" w:type="dxa"/>
          </w:tcPr>
          <w:p w:rsidR="00DC6DF5" w:rsidRDefault="00DC6DF5" w:rsidP="006877DA"/>
        </w:tc>
        <w:tc>
          <w:tcPr>
            <w:tcW w:w="5511" w:type="dxa"/>
            <w:gridSpan w:val="2"/>
          </w:tcPr>
          <w:p w:rsidR="00DC6DF5" w:rsidRPr="00505E11" w:rsidRDefault="00DC6DF5" w:rsidP="006877DA"/>
        </w:tc>
      </w:tr>
      <w:tr w:rsidR="00DC6DF5" w:rsidTr="006877DA">
        <w:tc>
          <w:tcPr>
            <w:tcW w:w="3450" w:type="dxa"/>
            <w:vMerge/>
          </w:tcPr>
          <w:p w:rsidR="00DC6DF5" w:rsidRPr="00673617" w:rsidRDefault="00DC6DF5" w:rsidP="006877DA"/>
        </w:tc>
        <w:tc>
          <w:tcPr>
            <w:tcW w:w="627" w:type="dxa"/>
          </w:tcPr>
          <w:p w:rsidR="00DC6DF5" w:rsidRDefault="00DC6DF5" w:rsidP="006877DA"/>
        </w:tc>
        <w:tc>
          <w:tcPr>
            <w:tcW w:w="5511" w:type="dxa"/>
            <w:gridSpan w:val="2"/>
          </w:tcPr>
          <w:p w:rsidR="00DC6DF5" w:rsidRDefault="00DC6DF5" w:rsidP="006877DA">
            <w:r w:rsidRPr="00673617">
              <w:t>Публикация без выступления.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Название доклада</w:t>
            </w:r>
          </w:p>
        </w:tc>
        <w:tc>
          <w:tcPr>
            <w:tcW w:w="6138" w:type="dxa"/>
            <w:gridSpan w:val="3"/>
          </w:tcPr>
          <w:p w:rsidR="00DC6DF5" w:rsidRDefault="004538D1" w:rsidP="006877DA">
            <w:r>
              <w:t>Роль школьного методического объединения учителей в наставничестве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Количество страниц</w:t>
            </w:r>
          </w:p>
        </w:tc>
        <w:tc>
          <w:tcPr>
            <w:tcW w:w="6138" w:type="dxa"/>
            <w:gridSpan w:val="3"/>
          </w:tcPr>
          <w:p w:rsidR="00DC6DF5" w:rsidRDefault="004538D1" w:rsidP="006877DA">
            <w:r>
              <w:t xml:space="preserve"> </w:t>
            </w:r>
            <w:r w:rsidR="00110AD1">
              <w:t>4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ФИО соавторов</w:t>
            </w:r>
          </w:p>
        </w:tc>
        <w:tc>
          <w:tcPr>
            <w:tcW w:w="6138" w:type="dxa"/>
            <w:gridSpan w:val="3"/>
          </w:tcPr>
          <w:p w:rsidR="00DC6DF5" w:rsidRDefault="004538D1" w:rsidP="006877DA">
            <w:r>
              <w:t xml:space="preserve"> </w:t>
            </w:r>
          </w:p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Технические средства, необходимые при выступлении</w:t>
            </w:r>
          </w:p>
        </w:tc>
        <w:tc>
          <w:tcPr>
            <w:tcW w:w="6138" w:type="dxa"/>
            <w:gridSpan w:val="3"/>
          </w:tcPr>
          <w:p w:rsidR="00DC6DF5" w:rsidRDefault="00DC6DF5" w:rsidP="006877DA"/>
        </w:tc>
      </w:tr>
      <w:tr w:rsidR="00DC6DF5" w:rsidTr="006877DA">
        <w:tc>
          <w:tcPr>
            <w:tcW w:w="3450" w:type="dxa"/>
          </w:tcPr>
          <w:p w:rsidR="00DC6DF5" w:rsidRPr="00673617" w:rsidRDefault="00DC6DF5" w:rsidP="006877DA">
            <w:r w:rsidRPr="00673617">
              <w:t>Количество экземпляров сборника</w:t>
            </w:r>
          </w:p>
        </w:tc>
        <w:tc>
          <w:tcPr>
            <w:tcW w:w="6138" w:type="dxa"/>
            <w:gridSpan w:val="3"/>
          </w:tcPr>
          <w:p w:rsidR="00DC6DF5" w:rsidRDefault="00DC6DF5" w:rsidP="006877DA">
            <w:r>
              <w:t>1</w:t>
            </w:r>
          </w:p>
        </w:tc>
      </w:tr>
    </w:tbl>
    <w:p w:rsidR="00DC6DF5" w:rsidRDefault="00DC6DF5" w:rsidP="00DC6DF5"/>
    <w:p w:rsidR="00DC6DF5" w:rsidRDefault="00110AD1" w:rsidP="00DC6DF5">
      <w:r>
        <w:t xml:space="preserve"> </w:t>
      </w:r>
    </w:p>
    <w:p w:rsidR="00110AD1" w:rsidRDefault="00110AD1" w:rsidP="00DC6DF5"/>
    <w:p w:rsidR="004538D1" w:rsidRDefault="004538D1" w:rsidP="00C274BC">
      <w:pPr>
        <w:spacing w:line="360" w:lineRule="auto"/>
        <w:jc w:val="center"/>
        <w:rPr>
          <w:b/>
          <w:sz w:val="28"/>
          <w:szCs w:val="28"/>
        </w:rPr>
      </w:pPr>
    </w:p>
    <w:p w:rsidR="004538D1" w:rsidRDefault="004538D1" w:rsidP="00C274BC">
      <w:pPr>
        <w:spacing w:line="360" w:lineRule="auto"/>
        <w:jc w:val="center"/>
        <w:rPr>
          <w:b/>
          <w:sz w:val="28"/>
          <w:szCs w:val="28"/>
        </w:rPr>
      </w:pPr>
    </w:p>
    <w:p w:rsidR="004538D1" w:rsidRDefault="004538D1" w:rsidP="00C274BC">
      <w:pPr>
        <w:spacing w:line="360" w:lineRule="auto"/>
        <w:jc w:val="center"/>
        <w:rPr>
          <w:b/>
          <w:sz w:val="28"/>
          <w:szCs w:val="28"/>
        </w:rPr>
      </w:pPr>
    </w:p>
    <w:p w:rsidR="004538D1" w:rsidRDefault="004538D1" w:rsidP="00C274BC">
      <w:pPr>
        <w:spacing w:line="360" w:lineRule="auto"/>
        <w:jc w:val="center"/>
        <w:rPr>
          <w:b/>
          <w:sz w:val="28"/>
          <w:szCs w:val="28"/>
        </w:rPr>
      </w:pPr>
    </w:p>
    <w:p w:rsidR="00C274BC" w:rsidRDefault="00DC6DF5" w:rsidP="00C274B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РОЛЬ ШКОЛЬНОГО МЕТОДИЧЕСКОГО ОБЪЕДИНЕНИЯ   В НАСТАВНИЧЕСТВЕ</w:t>
      </w:r>
    </w:p>
    <w:p w:rsidR="00C274BC" w:rsidRPr="00CD45F8" w:rsidRDefault="00DC6DF5" w:rsidP="004538D1">
      <w:pPr>
        <w:spacing w:line="360" w:lineRule="auto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Шарафеева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Милаушя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Фатклисламовна</w:t>
      </w:r>
      <w:proofErr w:type="spellEnd"/>
      <w:r w:rsidR="00C274BC" w:rsidRPr="00FD5041">
        <w:rPr>
          <w:sz w:val="28"/>
          <w:szCs w:val="28"/>
        </w:rPr>
        <w:t xml:space="preserve">, </w:t>
      </w:r>
      <w:r w:rsidR="004538D1" w:rsidRPr="00FD5041">
        <w:rPr>
          <w:sz w:val="28"/>
          <w:szCs w:val="28"/>
        </w:rPr>
        <w:t>(</w:t>
      </w:r>
      <w:hyperlink r:id="rId6" w:history="1">
        <w:r w:rsidR="004538D1" w:rsidRPr="00B41463">
          <w:rPr>
            <w:rStyle w:val="a3"/>
            <w:sz w:val="28"/>
            <w:szCs w:val="28"/>
            <w:lang w:val="en-US"/>
          </w:rPr>
          <w:t>milausha</w:t>
        </w:r>
        <w:r w:rsidR="004538D1" w:rsidRPr="00B41463">
          <w:rPr>
            <w:rStyle w:val="a3"/>
            <w:sz w:val="28"/>
            <w:szCs w:val="28"/>
          </w:rPr>
          <w:t>.1962@</w:t>
        </w:r>
        <w:r w:rsidR="004538D1" w:rsidRPr="00B41463">
          <w:rPr>
            <w:rStyle w:val="a3"/>
            <w:sz w:val="28"/>
            <w:szCs w:val="28"/>
            <w:lang w:val="en-US"/>
          </w:rPr>
          <w:t>mail</w:t>
        </w:r>
        <w:r w:rsidR="004538D1" w:rsidRPr="00B41463">
          <w:rPr>
            <w:rStyle w:val="a3"/>
            <w:sz w:val="28"/>
            <w:szCs w:val="28"/>
          </w:rPr>
          <w:t>.</w:t>
        </w:r>
        <w:r w:rsidR="004538D1" w:rsidRPr="00B41463">
          <w:rPr>
            <w:rStyle w:val="a3"/>
            <w:sz w:val="28"/>
            <w:szCs w:val="28"/>
            <w:lang w:val="en-US"/>
          </w:rPr>
          <w:t>ru</w:t>
        </w:r>
      </w:hyperlink>
      <w:r w:rsidR="004538D1" w:rsidRPr="00FD5041">
        <w:rPr>
          <w:sz w:val="28"/>
          <w:szCs w:val="28"/>
        </w:rPr>
        <w:t>)</w:t>
      </w:r>
      <w:r w:rsidR="004538D1">
        <w:rPr>
          <w:sz w:val="28"/>
          <w:szCs w:val="28"/>
        </w:rPr>
        <w:t>,</w:t>
      </w:r>
      <w:r w:rsidR="00C274BC" w:rsidRPr="00FD5041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математики</w:t>
      </w:r>
    </w:p>
    <w:p w:rsidR="00DC6DF5" w:rsidRDefault="00DC6DF5" w:rsidP="004538D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бюджетная общеобразовательная организация «Лицей №2 города Буинска </w:t>
      </w:r>
      <w:r w:rsidRPr="00AC0ECD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(МБОО «Лицей №2 г.Буинска РТ»)</w:t>
      </w:r>
    </w:p>
    <w:p w:rsidR="00C274BC" w:rsidRPr="00FD5041" w:rsidRDefault="00C274BC" w:rsidP="00C274BC">
      <w:pPr>
        <w:spacing w:line="360" w:lineRule="auto"/>
        <w:contextualSpacing/>
        <w:jc w:val="center"/>
        <w:rPr>
          <w:sz w:val="28"/>
          <w:szCs w:val="28"/>
        </w:rPr>
      </w:pPr>
    </w:p>
    <w:p w:rsidR="00C274BC" w:rsidRPr="00C274BC" w:rsidRDefault="00C274BC" w:rsidP="00C274B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FD5041">
        <w:rPr>
          <w:b/>
          <w:bCs/>
          <w:sz w:val="28"/>
          <w:szCs w:val="28"/>
        </w:rPr>
        <w:t>Аннотация</w:t>
      </w:r>
    </w:p>
    <w:p w:rsidR="004538D1" w:rsidRPr="00284002" w:rsidRDefault="004538D1" w:rsidP="004538D1">
      <w:pPr>
        <w:pStyle w:val="a4"/>
        <w:shd w:val="clear" w:color="auto" w:fill="FFFFFF"/>
        <w:spacing w:before="0" w:beforeAutospacing="0" w:after="13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164C3">
        <w:rPr>
          <w:i/>
          <w:color w:val="333333"/>
          <w:sz w:val="28"/>
          <w:szCs w:val="28"/>
        </w:rPr>
        <w:t xml:space="preserve"> </w:t>
      </w:r>
      <w:r w:rsidR="00284002" w:rsidRPr="00284002">
        <w:rPr>
          <w:sz w:val="28"/>
          <w:szCs w:val="28"/>
        </w:rPr>
        <w:t xml:space="preserve"> </w:t>
      </w:r>
      <w:r w:rsidR="00284002" w:rsidRPr="00284002">
        <w:rPr>
          <w:i/>
          <w:sz w:val="28"/>
          <w:szCs w:val="28"/>
        </w:rPr>
        <w:t>Методическая работа стимулирует профессиональное развитие педагога, способствует его самореализации, решению профессиональных и личных проблем, становится средством повышения компетенции учителя и средством его профессионального роста, позволяет получить большее удовлетворение от работы.</w:t>
      </w:r>
    </w:p>
    <w:p w:rsidR="00665708" w:rsidRDefault="0012297E" w:rsidP="00665708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12297E" w:rsidRPr="003243DE" w:rsidRDefault="0012297E" w:rsidP="0012297E">
      <w:pPr>
        <w:spacing w:line="360" w:lineRule="auto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Модернизация системы образования рассматривается сегодня как потенциал инновационного развития общества, залог будущего благополучия граждан и безопасности страны. Рождение новой школы - длительный, трудный и сложный путь.</w:t>
      </w:r>
      <w:r w:rsidRPr="003243DE">
        <w:rPr>
          <w:bCs/>
          <w:sz w:val="28"/>
          <w:szCs w:val="28"/>
        </w:rPr>
        <w:t xml:space="preserve"> Ориентируясь на </w:t>
      </w:r>
      <w:proofErr w:type="spellStart"/>
      <w:r w:rsidRPr="003243DE">
        <w:rPr>
          <w:bCs/>
          <w:sz w:val="28"/>
          <w:szCs w:val="28"/>
        </w:rPr>
        <w:t>гуманизацию</w:t>
      </w:r>
      <w:proofErr w:type="spellEnd"/>
      <w:r w:rsidRPr="003243DE">
        <w:rPr>
          <w:bCs/>
          <w:sz w:val="28"/>
          <w:szCs w:val="28"/>
        </w:rPr>
        <w:t xml:space="preserve"> обучения, на формирование творческой личности учащегося, признание её ценности и необходимос</w:t>
      </w:r>
      <w:r>
        <w:rPr>
          <w:bCs/>
          <w:sz w:val="28"/>
          <w:szCs w:val="28"/>
        </w:rPr>
        <w:t>ти для современного общества, я</w:t>
      </w:r>
      <w:r w:rsidRPr="003243D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как руководитель методического объединения учителей математики, физики и информатики, прежде всего, должна</w:t>
      </w:r>
      <w:r w:rsidRPr="003243DE">
        <w:rPr>
          <w:bCs/>
          <w:sz w:val="28"/>
          <w:szCs w:val="28"/>
        </w:rPr>
        <w:t xml:space="preserve"> помнить, что она формируется личностью самого учителя.</w:t>
      </w:r>
      <w:r w:rsidRPr="003243DE">
        <w:rPr>
          <w:sz w:val="28"/>
          <w:szCs w:val="28"/>
        </w:rPr>
        <w:t xml:space="preserve"> Поэтому </w:t>
      </w:r>
      <w:r>
        <w:rPr>
          <w:sz w:val="28"/>
          <w:szCs w:val="28"/>
        </w:rPr>
        <w:t xml:space="preserve">основная </w:t>
      </w:r>
      <w:r w:rsidRPr="003243DE">
        <w:rPr>
          <w:bCs/>
          <w:sz w:val="28"/>
          <w:szCs w:val="28"/>
        </w:rPr>
        <w:t>цель</w:t>
      </w:r>
      <w:r w:rsidRPr="003243DE">
        <w:rPr>
          <w:b/>
          <w:bCs/>
          <w:sz w:val="28"/>
          <w:szCs w:val="28"/>
        </w:rPr>
        <w:t xml:space="preserve"> </w:t>
      </w:r>
      <w:r w:rsidRPr="0012297E">
        <w:rPr>
          <w:bCs/>
          <w:sz w:val="28"/>
          <w:szCs w:val="28"/>
        </w:rPr>
        <w:t>нашего МО</w:t>
      </w:r>
      <w:r>
        <w:rPr>
          <w:b/>
          <w:bCs/>
          <w:sz w:val="28"/>
          <w:szCs w:val="28"/>
        </w:rPr>
        <w:t xml:space="preserve"> </w:t>
      </w:r>
      <w:r w:rsidRPr="003243DE">
        <w:rPr>
          <w:b/>
          <w:bCs/>
          <w:sz w:val="28"/>
          <w:szCs w:val="28"/>
        </w:rPr>
        <w:t>-</w:t>
      </w:r>
      <w:r w:rsidRPr="003243DE">
        <w:rPr>
          <w:sz w:val="28"/>
          <w:szCs w:val="28"/>
        </w:rPr>
        <w:t xml:space="preserve"> создание условий для роста профессионального мастерства педагога. А для этого необходима действенная и эффективная структура методической работы в школе. Цели и задачи работы школьных методических объединений тесно связаны с системой </w:t>
      </w:r>
      <w:proofErr w:type="spellStart"/>
      <w:r w:rsidRPr="003243DE">
        <w:rPr>
          <w:sz w:val="28"/>
          <w:szCs w:val="28"/>
        </w:rPr>
        <w:t>внутришкольного</w:t>
      </w:r>
      <w:proofErr w:type="spellEnd"/>
      <w:r w:rsidRPr="003243DE">
        <w:rPr>
          <w:sz w:val="28"/>
          <w:szCs w:val="28"/>
        </w:rPr>
        <w:t xml:space="preserve"> управления, с жизнедеятельностью школы в целом, а значит, и конечным результатом деятельности всего педагогического коллектива. </w:t>
      </w:r>
    </w:p>
    <w:p w:rsidR="0012297E" w:rsidRPr="003243DE" w:rsidRDefault="0012297E" w:rsidP="0012297E">
      <w:pPr>
        <w:spacing w:line="360" w:lineRule="auto"/>
        <w:ind w:firstLine="708"/>
        <w:jc w:val="both"/>
        <w:rPr>
          <w:sz w:val="28"/>
          <w:szCs w:val="28"/>
        </w:rPr>
      </w:pPr>
      <w:r w:rsidRPr="003243DE">
        <w:rPr>
          <w:sz w:val="28"/>
          <w:szCs w:val="28"/>
        </w:rPr>
        <w:t xml:space="preserve">Методическая работа в школе наиболее эффективна, если она организована как целостная система. Ее успех зависит от заинтересованности </w:t>
      </w:r>
      <w:r w:rsidRPr="003243DE">
        <w:rPr>
          <w:sz w:val="28"/>
          <w:szCs w:val="28"/>
        </w:rPr>
        <w:lastRenderedPageBreak/>
        <w:t xml:space="preserve">педагогов в профессиональном развитии, от удовлетворенности коллектива организацией образовательного процесса в школе. Чем больше удовлетворен учитель своей работой, тем больше он заинтересован в совершенствовании своего мастерства, тем проще педагогу развивать творческие способности обучающихся и прививать им любовь к своему предмету и учёбе в целом. </w:t>
      </w:r>
      <w:r w:rsidRPr="003243DE">
        <w:rPr>
          <w:sz w:val="28"/>
          <w:szCs w:val="28"/>
        </w:rPr>
        <w:br/>
        <w:t>Работа школьных методических объединений является  важным средством, связывающим в единое целое всю систему работы школы. Роль методической работы в школе значительно возрастает в современных условиях новой школы в связи с необходимостью рационально и оперативно использовать новые методики, приёмы и формы обучения и воспитания. Чтобы содержание работы школьных методических объединений отвечало запросам педагогов и способствовало саморазвитию личности учителя, работа должна планироваться с учетом профессиональных затруднений коллектива.</w:t>
      </w:r>
    </w:p>
    <w:p w:rsidR="0012297E" w:rsidRPr="003243DE" w:rsidRDefault="0012297E" w:rsidP="0012297E">
      <w:pPr>
        <w:spacing w:line="360" w:lineRule="auto"/>
        <w:jc w:val="both"/>
        <w:rPr>
          <w:sz w:val="28"/>
          <w:szCs w:val="28"/>
        </w:rPr>
      </w:pPr>
      <w:r w:rsidRPr="003243DE">
        <w:rPr>
          <w:sz w:val="28"/>
          <w:szCs w:val="28"/>
        </w:rPr>
        <w:t xml:space="preserve">Основные формы работы, используемые в работе </w:t>
      </w:r>
      <w:r w:rsidR="00110AD1">
        <w:rPr>
          <w:sz w:val="28"/>
          <w:szCs w:val="28"/>
        </w:rPr>
        <w:t>нашего МО</w:t>
      </w:r>
      <w:r w:rsidRPr="003243DE">
        <w:rPr>
          <w:sz w:val="28"/>
          <w:szCs w:val="28"/>
        </w:rPr>
        <w:t>:</w:t>
      </w:r>
    </w:p>
    <w:p w:rsidR="0012297E" w:rsidRPr="003243DE" w:rsidRDefault="0012297E" w:rsidP="0012297E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43DE">
        <w:rPr>
          <w:rFonts w:ascii="Times New Roman" w:hAnsi="Times New Roman"/>
          <w:sz w:val="28"/>
          <w:szCs w:val="28"/>
        </w:rPr>
        <w:t>заседание методического объединения по вопросам методики обучения и воспитания учащихся;</w:t>
      </w:r>
    </w:p>
    <w:p w:rsidR="0012297E" w:rsidRPr="003243DE" w:rsidRDefault="0012297E" w:rsidP="0012297E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43DE">
        <w:rPr>
          <w:rFonts w:ascii="Times New Roman" w:hAnsi="Times New Roman"/>
          <w:sz w:val="28"/>
          <w:szCs w:val="28"/>
        </w:rPr>
        <w:t>круглые столы, совещания и семинары по учебно-методическим вопросам, творческие отчеты учителей;</w:t>
      </w:r>
    </w:p>
    <w:p w:rsidR="0012297E" w:rsidRPr="003243DE" w:rsidRDefault="0012297E" w:rsidP="0012297E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43DE">
        <w:rPr>
          <w:rFonts w:ascii="Times New Roman" w:hAnsi="Times New Roman"/>
          <w:sz w:val="28"/>
          <w:szCs w:val="28"/>
        </w:rPr>
        <w:t xml:space="preserve"> открытые уроки и внеклассные мероприятия по предмету;</w:t>
      </w:r>
    </w:p>
    <w:p w:rsidR="0012297E" w:rsidRPr="003243DE" w:rsidRDefault="0012297E" w:rsidP="0012297E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43DE">
        <w:rPr>
          <w:rFonts w:ascii="Times New Roman" w:hAnsi="Times New Roman"/>
          <w:sz w:val="28"/>
          <w:szCs w:val="28"/>
        </w:rPr>
        <w:t>сообщения и дискуссии по методикам обучения и воспитания, вопросам общей педагогике;</w:t>
      </w:r>
    </w:p>
    <w:p w:rsidR="0012297E" w:rsidRPr="003243DE" w:rsidRDefault="0012297E" w:rsidP="0012297E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43DE">
        <w:rPr>
          <w:rFonts w:ascii="Times New Roman" w:hAnsi="Times New Roman"/>
          <w:sz w:val="28"/>
          <w:szCs w:val="28"/>
        </w:rPr>
        <w:t xml:space="preserve"> проведение предметной недели;</w:t>
      </w:r>
    </w:p>
    <w:p w:rsidR="0012297E" w:rsidRPr="003243DE" w:rsidRDefault="0012297E" w:rsidP="0012297E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43DE">
        <w:rPr>
          <w:rFonts w:ascii="Times New Roman" w:hAnsi="Times New Roman"/>
          <w:sz w:val="28"/>
          <w:szCs w:val="28"/>
        </w:rPr>
        <w:t>проведение методической недели;</w:t>
      </w:r>
    </w:p>
    <w:p w:rsidR="0012297E" w:rsidRPr="003243DE" w:rsidRDefault="0012297E" w:rsidP="0012297E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43DE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3243DE">
        <w:rPr>
          <w:rFonts w:ascii="Times New Roman" w:hAnsi="Times New Roman"/>
          <w:sz w:val="28"/>
          <w:szCs w:val="28"/>
        </w:rPr>
        <w:t xml:space="preserve"> уроков;</w:t>
      </w:r>
    </w:p>
    <w:p w:rsidR="0012297E" w:rsidRPr="003243DE" w:rsidRDefault="0012297E" w:rsidP="0012297E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43DE">
        <w:rPr>
          <w:rFonts w:ascii="Times New Roman" w:hAnsi="Times New Roman"/>
          <w:sz w:val="28"/>
          <w:szCs w:val="28"/>
        </w:rPr>
        <w:t>языковые практикумы.</w:t>
      </w:r>
    </w:p>
    <w:p w:rsidR="0012297E" w:rsidRPr="003243DE" w:rsidRDefault="0012297E" w:rsidP="0012297E">
      <w:pPr>
        <w:spacing w:line="360" w:lineRule="auto"/>
        <w:ind w:firstLine="36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Активная позиция педагогов, их заинтересованность в совершенствовании собственной деятельности, применение новых технологий в обучении и воспитании, профессиональный интерес к результатам ребенка является гарантией дальнейшего развития учебно-воспитательной системы школы.</w:t>
      </w:r>
    </w:p>
    <w:p w:rsidR="00C274BC" w:rsidRPr="004538D1" w:rsidRDefault="00C274BC" w:rsidP="004538D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9B2E7B" w:rsidRPr="003243DE" w:rsidRDefault="00665708" w:rsidP="009B2E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2E7B" w:rsidRPr="003243DE">
        <w:rPr>
          <w:sz w:val="28"/>
          <w:szCs w:val="28"/>
        </w:rPr>
        <w:t xml:space="preserve">Чтобы успешно решить задачи методической работы в школе, следует определить функциональные обязанности членов педагогического коллектива. Для этой цели, в свою очередь, необходимо: 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изучение и творческое понимание всех нормативных программно-методиче</w:t>
      </w:r>
      <w:r>
        <w:rPr>
          <w:sz w:val="28"/>
          <w:szCs w:val="28"/>
        </w:rPr>
        <w:t>ских документов</w:t>
      </w:r>
      <w:r w:rsidRPr="003243DE">
        <w:rPr>
          <w:sz w:val="28"/>
          <w:szCs w:val="28"/>
        </w:rPr>
        <w:t>;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активное внедрение и использование достижений и рекомендаций психолого-педагогической науки;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изучение и внедрение достижений педагогов-новаторов в практи</w:t>
      </w:r>
      <w:r>
        <w:rPr>
          <w:sz w:val="28"/>
          <w:szCs w:val="28"/>
        </w:rPr>
        <w:t>ку работы педагогического коллектива</w:t>
      </w:r>
      <w:r w:rsidRPr="003243DE">
        <w:rPr>
          <w:sz w:val="28"/>
          <w:szCs w:val="28"/>
        </w:rPr>
        <w:t>;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создание сплоченного коллектива единомышленников, бережно сохраняющих традиции школы;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диагностика и прогнозирование результатов учебно-воспитательного процесса;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стимулирование инициативы и творчества членов пед</w:t>
      </w:r>
      <w:r>
        <w:rPr>
          <w:sz w:val="28"/>
          <w:szCs w:val="28"/>
        </w:rPr>
        <w:t>агогов</w:t>
      </w:r>
      <w:r w:rsidRPr="003243DE">
        <w:rPr>
          <w:sz w:val="28"/>
          <w:szCs w:val="28"/>
        </w:rPr>
        <w:t xml:space="preserve"> и активизация его деятельности в научно-исследовательской, поисковой работе;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использование в учебно-воспитательном процессе современных методик, форм, видов, средств и н</w:t>
      </w:r>
      <w:r>
        <w:rPr>
          <w:sz w:val="28"/>
          <w:szCs w:val="28"/>
        </w:rPr>
        <w:t>овых технологий</w:t>
      </w:r>
      <w:r w:rsidRPr="003243DE">
        <w:rPr>
          <w:sz w:val="28"/>
          <w:szCs w:val="28"/>
        </w:rPr>
        <w:t>;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выявление и предупреждение недостатков, затруднений и пере</w:t>
      </w:r>
      <w:r>
        <w:rPr>
          <w:sz w:val="28"/>
          <w:szCs w:val="28"/>
        </w:rPr>
        <w:t xml:space="preserve">грузок в работе </w:t>
      </w:r>
      <w:r w:rsidRPr="003243DE">
        <w:rPr>
          <w:sz w:val="28"/>
          <w:szCs w:val="28"/>
        </w:rPr>
        <w:t>коллектива;</w:t>
      </w:r>
    </w:p>
    <w:p w:rsidR="009B2E7B" w:rsidRPr="003243DE" w:rsidRDefault="009B2E7B" w:rsidP="009B2E7B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3243DE">
        <w:rPr>
          <w:sz w:val="28"/>
          <w:szCs w:val="28"/>
        </w:rPr>
        <w:t>развитие мировоззрения, профессионально-ценностных и</w:t>
      </w:r>
      <w:r>
        <w:rPr>
          <w:sz w:val="28"/>
          <w:szCs w:val="28"/>
        </w:rPr>
        <w:t xml:space="preserve"> личностно-нравственных качеств </w:t>
      </w:r>
      <w:r w:rsidRPr="003243DE">
        <w:rPr>
          <w:sz w:val="28"/>
          <w:szCs w:val="28"/>
        </w:rPr>
        <w:t>членов пед</w:t>
      </w:r>
      <w:r>
        <w:rPr>
          <w:sz w:val="28"/>
          <w:szCs w:val="28"/>
        </w:rPr>
        <w:t xml:space="preserve">агогического </w:t>
      </w:r>
      <w:r w:rsidRPr="003243DE">
        <w:rPr>
          <w:sz w:val="28"/>
          <w:szCs w:val="28"/>
        </w:rPr>
        <w:t xml:space="preserve">коллектива, готовых к самообразованию и самосовершенствованию. </w:t>
      </w:r>
    </w:p>
    <w:p w:rsidR="009B2E7B" w:rsidRPr="003243DE" w:rsidRDefault="009B2E7B" w:rsidP="009B2E7B">
      <w:pPr>
        <w:spacing w:line="360" w:lineRule="auto"/>
        <w:ind w:firstLine="708"/>
        <w:jc w:val="both"/>
        <w:rPr>
          <w:sz w:val="28"/>
          <w:szCs w:val="28"/>
        </w:rPr>
      </w:pPr>
      <w:r w:rsidRPr="003243DE">
        <w:rPr>
          <w:sz w:val="28"/>
          <w:szCs w:val="28"/>
        </w:rPr>
        <w:t xml:space="preserve">Результат методической работы школьных объединений - это рост </w:t>
      </w:r>
      <w:r w:rsidRPr="003243DE">
        <w:rPr>
          <w:bCs/>
          <w:sz w:val="28"/>
          <w:szCs w:val="28"/>
        </w:rPr>
        <w:t>профессионализма</w:t>
      </w:r>
      <w:r w:rsidRPr="003243DE">
        <w:rPr>
          <w:sz w:val="28"/>
          <w:szCs w:val="28"/>
        </w:rPr>
        <w:t xml:space="preserve"> учителей, формирование их методических копилок, участие в конкурсах, применение на уроках ИКТ, участие в семинарах развитие личного опыта работы. Вот основн</w:t>
      </w:r>
      <w:r>
        <w:rPr>
          <w:sz w:val="28"/>
          <w:szCs w:val="28"/>
        </w:rPr>
        <w:t>ые функции и задачи работы методических</w:t>
      </w:r>
      <w:r w:rsidRPr="003243DE">
        <w:rPr>
          <w:sz w:val="28"/>
          <w:szCs w:val="28"/>
        </w:rPr>
        <w:t xml:space="preserve"> объединений   </w:t>
      </w:r>
      <w:r>
        <w:rPr>
          <w:sz w:val="28"/>
          <w:szCs w:val="28"/>
        </w:rPr>
        <w:t xml:space="preserve">новой </w:t>
      </w:r>
      <w:r w:rsidRPr="003243DE">
        <w:rPr>
          <w:sz w:val="28"/>
          <w:szCs w:val="28"/>
        </w:rPr>
        <w:t>школы.</w:t>
      </w:r>
      <w:r>
        <w:rPr>
          <w:sz w:val="28"/>
          <w:szCs w:val="28"/>
        </w:rPr>
        <w:t xml:space="preserve"> </w:t>
      </w:r>
      <w:r w:rsidRPr="003243DE">
        <w:rPr>
          <w:sz w:val="28"/>
          <w:szCs w:val="28"/>
        </w:rPr>
        <w:t xml:space="preserve">Особое значение методической службой уделяется развитию у педагогов личностных качеств и </w:t>
      </w:r>
      <w:r w:rsidRPr="003243DE">
        <w:rPr>
          <w:sz w:val="28"/>
          <w:szCs w:val="28"/>
        </w:rPr>
        <w:lastRenderedPageBreak/>
        <w:t xml:space="preserve">способностей, а также профессиональных установок и умений, необходимых для введения в практику преподавания ФГОС, а именно: </w:t>
      </w:r>
    </w:p>
    <w:p w:rsidR="009B2E7B" w:rsidRPr="003243DE" w:rsidRDefault="009B2E7B" w:rsidP="009B2E7B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3DE">
        <w:rPr>
          <w:rFonts w:ascii="Times New Roman" w:eastAsia="Times New Roman" w:hAnsi="Times New Roman"/>
          <w:sz w:val="28"/>
          <w:szCs w:val="28"/>
          <w:lang w:eastAsia="ru-RU"/>
        </w:rPr>
        <w:t xml:space="preserve">стремление изменить систему работы к лучшему; </w:t>
      </w:r>
    </w:p>
    <w:p w:rsidR="009B2E7B" w:rsidRPr="003243DE" w:rsidRDefault="009B2E7B" w:rsidP="009B2E7B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3D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уверенности в себе, умения видеть собственные профессиональные успехи и неудачи; </w:t>
      </w:r>
    </w:p>
    <w:p w:rsidR="009B2E7B" w:rsidRPr="003243DE" w:rsidRDefault="009B2E7B" w:rsidP="009B2E7B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3DE">
        <w:rPr>
          <w:rFonts w:ascii="Times New Roman" w:eastAsia="Times New Roman" w:hAnsi="Times New Roman"/>
          <w:sz w:val="28"/>
          <w:szCs w:val="28"/>
          <w:lang w:eastAsia="ru-RU"/>
        </w:rPr>
        <w:t xml:space="preserve">стремление к самообразованию и самосовершенствованию; </w:t>
      </w:r>
    </w:p>
    <w:p w:rsidR="009B2E7B" w:rsidRPr="003243DE" w:rsidRDefault="009B2E7B" w:rsidP="009B2E7B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3DE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ориентация на творческий подход; </w:t>
      </w:r>
    </w:p>
    <w:p w:rsidR="009B2E7B" w:rsidRPr="003243DE" w:rsidRDefault="009B2E7B" w:rsidP="009B2E7B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3D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расширение опыта выдвижения и реализации творческих инициатив; </w:t>
      </w:r>
    </w:p>
    <w:p w:rsidR="009B2E7B" w:rsidRPr="003243DE" w:rsidRDefault="009B2E7B" w:rsidP="009B2E7B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3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умения планировать свою деятельность в контексте общей научно-методической деятельности коллектива. </w:t>
      </w:r>
    </w:p>
    <w:p w:rsidR="009B2E7B" w:rsidRPr="003243DE" w:rsidRDefault="009B2E7B" w:rsidP="009B2E7B">
      <w:pPr>
        <w:spacing w:line="360" w:lineRule="auto"/>
        <w:jc w:val="both"/>
        <w:rPr>
          <w:sz w:val="28"/>
          <w:szCs w:val="28"/>
        </w:rPr>
      </w:pPr>
      <w:r w:rsidRPr="003243D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243DE">
        <w:rPr>
          <w:sz w:val="28"/>
          <w:szCs w:val="28"/>
        </w:rPr>
        <w:t>Работа методических объединений дает возможность учителям</w:t>
      </w:r>
      <w:r>
        <w:rPr>
          <w:sz w:val="28"/>
          <w:szCs w:val="28"/>
        </w:rPr>
        <w:t>, в том числе и начинающим свою педагогическую деятельность,</w:t>
      </w:r>
      <w:r w:rsidRPr="003243DE">
        <w:rPr>
          <w:sz w:val="28"/>
          <w:szCs w:val="28"/>
        </w:rPr>
        <w:t xml:space="preserve"> не только участвовать в реализации уже готовых программ, но и принимать активное участие в их планировании и разработке, в апробации экспериментов и инноваций, постоянно стимулируя развитие творческого потенциала учителя, направленного на формирование и развитие личности учащегося. </w:t>
      </w:r>
    </w:p>
    <w:p w:rsidR="00C274BC" w:rsidRDefault="009B2E7B" w:rsidP="00110AD1">
      <w:pPr>
        <w:spacing w:line="360" w:lineRule="auto"/>
        <w:ind w:firstLine="708"/>
        <w:jc w:val="both"/>
        <w:rPr>
          <w:b/>
        </w:rPr>
      </w:pPr>
      <w:r w:rsidRPr="003243DE">
        <w:rPr>
          <w:sz w:val="28"/>
          <w:szCs w:val="28"/>
        </w:rPr>
        <w:t xml:space="preserve"> </w:t>
      </w:r>
      <w:r w:rsidR="00110AD1">
        <w:rPr>
          <w:sz w:val="28"/>
          <w:szCs w:val="28"/>
        </w:rPr>
        <w:t xml:space="preserve"> </w:t>
      </w:r>
      <w:r w:rsidR="00110AD1" w:rsidRPr="00110AD1">
        <w:rPr>
          <w:bCs/>
          <w:iCs/>
          <w:color w:val="333333"/>
          <w:sz w:val="28"/>
          <w:szCs w:val="28"/>
        </w:rPr>
        <w:t>Методическая работа в школе сегодня</w:t>
      </w:r>
      <w:r w:rsidR="00110AD1" w:rsidRPr="00110AD1">
        <w:rPr>
          <w:color w:val="333333"/>
          <w:sz w:val="28"/>
          <w:szCs w:val="28"/>
        </w:rPr>
        <w:t> – это традиции и новации, это система повышения уровня компетентности учителя, выстроенная от диагностики затруднений в его деятельности до реального результата. Это новая структура и обновленное содержание; новые формы активного обучения (перевод учителя из позиции обучающего в позицию обучаемого). Повышение уровня компетентности не может ограничиться вопросами теории и методики преподаваемого предмета. Оно должно обеспечивать развитие профессиональной культуры учителя в целом</w:t>
      </w:r>
      <w:r w:rsidR="00110AD1">
        <w:rPr>
          <w:color w:val="333333"/>
          <w:sz w:val="28"/>
          <w:szCs w:val="28"/>
        </w:rPr>
        <w:t>.</w:t>
      </w:r>
    </w:p>
    <w:p w:rsidR="00C274BC" w:rsidRDefault="00C274BC" w:rsidP="00C274BC">
      <w:pPr>
        <w:rPr>
          <w:b/>
        </w:rPr>
      </w:pPr>
    </w:p>
    <w:sectPr w:rsidR="00C274BC" w:rsidSect="00B3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C15"/>
    <w:multiLevelType w:val="hybridMultilevel"/>
    <w:tmpl w:val="E7847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8340AA"/>
    <w:multiLevelType w:val="hybridMultilevel"/>
    <w:tmpl w:val="92460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002D8"/>
    <w:multiLevelType w:val="multilevel"/>
    <w:tmpl w:val="CA3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E4E22"/>
    <w:multiLevelType w:val="hybridMultilevel"/>
    <w:tmpl w:val="651E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141D0"/>
    <w:multiLevelType w:val="multilevel"/>
    <w:tmpl w:val="38C4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4BC"/>
    <w:rsid w:val="000164C3"/>
    <w:rsid w:val="00053974"/>
    <w:rsid w:val="00110AD1"/>
    <w:rsid w:val="0012297E"/>
    <w:rsid w:val="001B08EA"/>
    <w:rsid w:val="001B1FAD"/>
    <w:rsid w:val="00207823"/>
    <w:rsid w:val="00284002"/>
    <w:rsid w:val="0028549C"/>
    <w:rsid w:val="002A5FBF"/>
    <w:rsid w:val="004538D1"/>
    <w:rsid w:val="006108BE"/>
    <w:rsid w:val="00613D86"/>
    <w:rsid w:val="00665708"/>
    <w:rsid w:val="006B11B2"/>
    <w:rsid w:val="007024D7"/>
    <w:rsid w:val="007277C8"/>
    <w:rsid w:val="00861E90"/>
    <w:rsid w:val="008C61CF"/>
    <w:rsid w:val="009B2E7B"/>
    <w:rsid w:val="00A948AA"/>
    <w:rsid w:val="00AA7064"/>
    <w:rsid w:val="00B37301"/>
    <w:rsid w:val="00C274BC"/>
    <w:rsid w:val="00DC6DF5"/>
    <w:rsid w:val="00DD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74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13D8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229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usha.1962@mail.ru" TargetMode="External"/><Relationship Id="rId5" Type="http://schemas.openxmlformats.org/officeDocument/2006/relationships/hyperlink" Target="https://edu.tatar.ru/buinsk/li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KSTU_mon1</cp:lastModifiedBy>
  <cp:revision>2</cp:revision>
  <cp:lastPrinted>2018-09-10T11:40:00Z</cp:lastPrinted>
  <dcterms:created xsi:type="dcterms:W3CDTF">2018-09-10T11:41:00Z</dcterms:created>
  <dcterms:modified xsi:type="dcterms:W3CDTF">2018-09-10T11:41:00Z</dcterms:modified>
</cp:coreProperties>
</file>