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AA" w:rsidRPr="00B04232" w:rsidRDefault="00804FAA" w:rsidP="00804FA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ОРГАНИЗАЦИЯ РАБОТЫ С ОДАРЕННЫМИ СТУДЕНТАМИ В ГАПОУ </w:t>
      </w:r>
      <w:r w:rsidR="00E427C8" w:rsidRPr="00B042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B042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НИЖНЕКАМСКИЙ ИНДУСТРИАЛЬНЫЙ ТЕХНИКУМ</w:t>
      </w:r>
      <w:r w:rsidR="00E427C8" w:rsidRPr="00B042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804FAA" w:rsidRPr="00B04232" w:rsidRDefault="00804FAA" w:rsidP="00804FA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Красильникова Ольга Алексеевна (</w:t>
      </w:r>
      <w:hyperlink r:id="rId5" w:history="1">
        <w:r w:rsidRPr="00B04232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</w:rPr>
          <w:t>olga</w:t>
        </w:r>
        <w:r w:rsidRPr="00B04232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</w:rPr>
          <w:t>_</w:t>
        </w:r>
        <w:r w:rsidRPr="00B04232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</w:rPr>
          <w:t>krasi</w:t>
        </w:r>
        <w:r w:rsidRPr="00B04232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</w:rPr>
          <w:t>@</w:t>
        </w:r>
        <w:r w:rsidRPr="00B04232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</w:rPr>
          <w:t>mail</w:t>
        </w:r>
        <w:r w:rsidRPr="00B04232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</w:rPr>
          <w:t>.</w:t>
        </w:r>
        <w:r w:rsidRPr="00B04232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val="en-US" w:eastAsia="ru-RU"/>
          </w:rPr>
          <w:t>ru</w:t>
        </w:r>
      </w:hyperlink>
      <w:r w:rsidRPr="00B042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), мастер производственного обучения, преподаватель </w:t>
      </w:r>
    </w:p>
    <w:p w:rsidR="00804FAA" w:rsidRPr="00B04232" w:rsidRDefault="00804FAA" w:rsidP="00804FA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ГАПОУ «Нижнекамский индустриальный техникум» </w:t>
      </w:r>
    </w:p>
    <w:p w:rsidR="00C5348A" w:rsidRPr="00B04232" w:rsidRDefault="00C5348A" w:rsidP="00804FA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5348A" w:rsidRPr="00B04232" w:rsidRDefault="00C5348A" w:rsidP="00C5348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В данной статье анализируется опыт работы с одаренными студентами, работа студенческого научного сообщества в ГАПОУ «Нижнекамский индустриальный техникум».</w:t>
      </w:r>
    </w:p>
    <w:p w:rsidR="00804FAA" w:rsidRPr="00B04232" w:rsidRDefault="00804FAA" w:rsidP="00804FA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острых проблем учреждений среднего профессионального образования является низкое качество общеобразовательной подготовки </w:t>
      </w:r>
      <w:r w:rsidR="00B04232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курса, отсутствие у большинства из них сформированности общеучебных умений, навыков самостоятельной работы, мыслительной деятельности, недостаточная развитость коммуникативной культуры. Опираясь на опыт работы, мы пришли к выводу о том, что именно самостоятельная поисковая работа - существенный фактор формирования целеустремленной личности, настойчивой в достижении поставленных целей, поэтому важно обучить учащихся рациональным и эффективным приемам ее выполнения.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исследовательской стратегией понимается такой системный подход к построению модели профессиональной подготовки студентов, который обеспечивает формирование у них целого спектра умений и навыков. В основе такого подхода лежит системная организация учебного процесса, при которой осуществляется интеграция дисциплин, происходит постановка поисковых целей и задач по определенным проблемам, что дает возможность формировать профессиональные качества будущего специалиста с учетом перспектив развития отрасли, на которую он ориентирован.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2C54BB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4BB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«Нижнекамский индустриальный техникум» работает </w:t>
      </w:r>
      <w:r w:rsidR="00DD3C91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студенческое </w:t>
      </w:r>
      <w:r w:rsidR="002C54BB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научное сообщество «Эврика», где выявляются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</w:t>
      </w:r>
      <w:r w:rsidR="002C54BB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одаренны</w:t>
      </w:r>
      <w:r w:rsidR="002C54BB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91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этапы организации исследовательской деятельности</w:t>
      </w:r>
      <w:r w:rsidR="00DD3C91"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04FAA" w:rsidRPr="00B04232" w:rsidRDefault="005421A6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Подготовительный этап:</w:t>
      </w:r>
    </w:p>
    <w:p w:rsidR="00804FAA" w:rsidRPr="00B04232" w:rsidRDefault="00804FAA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желающих обучающихся;</w:t>
      </w:r>
    </w:p>
    <w:p w:rsidR="00804FAA" w:rsidRPr="00B04232" w:rsidRDefault="00804FAA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- по желанию руководителя или учащегося, учитывая наличие возможностей для выполнения работы;</w:t>
      </w:r>
    </w:p>
    <w:p w:rsidR="00804FAA" w:rsidRPr="00B04232" w:rsidRDefault="00742884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литературой, </w:t>
      </w:r>
      <w:r w:rsidR="00804FA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учащихся, родителей, общественности;</w:t>
      </w:r>
    </w:p>
    <w:p w:rsidR="00804FAA" w:rsidRPr="00B04232" w:rsidRDefault="00804FAA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местной проблемы, которую необходимо решить;</w:t>
      </w:r>
    </w:p>
    <w:p w:rsidR="00804FAA" w:rsidRPr="00B04232" w:rsidRDefault="00804FAA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цели исследования;</w:t>
      </w:r>
    </w:p>
    <w:p w:rsidR="00804FAA" w:rsidRPr="00B04232" w:rsidRDefault="00804FAA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путей решения и составление плана проведения работ;</w:t>
      </w:r>
    </w:p>
    <w:p w:rsidR="00804FAA" w:rsidRPr="00B04232" w:rsidRDefault="00804FAA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заданий;</w:t>
      </w:r>
    </w:p>
    <w:p w:rsidR="00804FAA" w:rsidRPr="00B04232" w:rsidRDefault="00804FAA" w:rsidP="00DD3C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графика выполнения работ.</w:t>
      </w:r>
    </w:p>
    <w:p w:rsidR="00804FAA" w:rsidRPr="00B04232" w:rsidRDefault="00804FAA" w:rsidP="005421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Исследовательский этап.</w:t>
      </w:r>
      <w:r w:rsidR="005421A6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закладываются опыт, эксперимент, проводятся фенологические наблюдения или мониторинг, разрабатывается техническая документация. </w:t>
      </w:r>
    </w:p>
    <w:p w:rsidR="00804FAA" w:rsidRPr="00B04232" w:rsidRDefault="00804FAA" w:rsidP="005421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Завершающий этап.</w:t>
      </w:r>
      <w:r w:rsidR="005421A6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характеризуется разнообразной деятельностью </w:t>
      </w:r>
      <w:r w:rsidR="005421A6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проводится анализ выполненных работ, делаются обобщения, составляются сводные таблицы, информационные листки, </w:t>
      </w:r>
      <w:r w:rsidR="00E427C8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литературы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проведения </w:t>
      </w:r>
      <w:r w:rsidR="005421A6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оформляют письменную работу.</w:t>
      </w:r>
    </w:p>
    <w:p w:rsidR="00804FAA" w:rsidRPr="00B04232" w:rsidRDefault="00804FAA" w:rsidP="00804F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0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Классификация письменных работ </w:t>
      </w:r>
      <w:r w:rsidR="00E427C8" w:rsidRPr="00B0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обучающихся</w:t>
      </w:r>
      <w:r w:rsidRPr="00B0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E427C8"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работы</w:t>
      </w:r>
      <w:r w:rsidR="00E427C8"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427C8" w:rsidRPr="00B0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сочинения, описание на заданную тему, критические заметки и т.п. Подобные работы не подпадают под понятие </w:t>
      </w:r>
      <w:r w:rsidR="00E427C8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-исследовательских работ, если в них отсутствует исследовательский аспект в разработке и представлении материала и в связи с </w:t>
      </w:r>
      <w:r w:rsidR="00E427C8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ненаучностью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изложения.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Реферативные работы</w:t>
      </w:r>
      <w:r w:rsidRPr="00B0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литературный обзор по любой теме. При написании реферата подразумевается, что автор проработает большое количество монографий, сборников и статей, в которых содержится материал по интересующей его теме. Так для </w:t>
      </w:r>
      <w:r w:rsidR="00E427C8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работы в хороших научных библиотеках ограничена, то обычно при написании реферата используется несколько статей и т.п., имеющихся в наличии у самого или его руководителя.</w:t>
      </w:r>
      <w:r w:rsidR="005421A6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реферат - тоже научная работа.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Отчеты об экспедициях и поездках</w:t>
      </w:r>
      <w:r w:rsidR="00E427C8"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 интересный фактический материал, собранный в результате прохождения маршрута или проведения наблюдений. Но собранный </w:t>
      </w:r>
      <w:r w:rsidR="00E427C8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излагается в виде перечисления увиденного или представляет собой текст, переписанный из дневников походов, без какого-либо обобщения, систематизации и обработки собранных данных.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Исследовательские работы</w:t>
      </w:r>
      <w:r w:rsidR="003571BE" w:rsidRPr="00B0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обязательные элементы научного исследования: постановка цели; формулирования задач; выбор методов сбора и обработки фактического материала; проведения наблюдений, опытов и экспериментов; анализ и обсуждение полученного материала, в результате которых исследователь получает ответы на поставленные в задачах вопросы. К той же группе можно отнести некоторые курсовые и дипломные работы студентов.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исследовательской деятельности у учащихся формируются такие умения как: самостоятельное генерирование идей; поиск недостающей информации в информационном поле; выдвижение гипотез и поиск нескольких путей решения проблемы; установление причинно-следственных связей; менеджерские умения и навыки; отстаивание своей позиции, поиск компромисса; презентационные навыки и др.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организовывая научно-исследовательскую работу в учебном заведении, необходимо помнить, что любая образовательная технология имеет свои "плюсы" и "минусы". Наряду с большим количеством положительных моментов надо учесть, что исследовательская деятельность имеет свои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негативные стороны. По-нашему мнению,</w:t>
      </w:r>
      <w:r w:rsidR="005421A6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это: 1) неравномерность нагрузки </w:t>
      </w:r>
      <w:r w:rsidR="005421A6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преподавателей на разных этапах работы; 2) сложность системы оценивания вклада каждого исполнителя (если в разработке темы принимает участие несколько человек); 3) риск неудачного окончания работы; 4) невозможность включить значительное число учащихся в исследовательскую работу.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в нашем техникуме к исследовательской деятельности привлекается все больше </w:t>
      </w:r>
      <w:r w:rsidR="00305781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выборе тематики исследования инженерно-педагогические работники ориентируются на конкретных 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их интересы, будущую профессию и специальные способности.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осуществляется по трем направлениям: техническое, естественнонаучное, гуманитарное.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составляет в техникуме особое направление внеклассной работы, тесно связанное с учебным процессом. Она является инструментом повышения качества образования.</w:t>
      </w:r>
    </w:p>
    <w:p w:rsidR="00804FAA" w:rsidRPr="00B04232" w:rsidRDefault="00804FAA" w:rsidP="00804F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сказанное позволяет с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вывод о том, что занятие 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исследовательской деятельностью - это хорошая стартовая площадка для тех 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планируют в будущем продолжить свое профессиональное образование в высших учебных заведениях. Задача, преподавателя, организатора исследовательской работы, - выявить одаренных 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спланировать совместную работу таким образом, чтобы 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смогли проявить себя в том или ином направлении деятельности, раскрыть свои способности и приобрести ту базу умений и навыков, которые станут профессиональны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="00C5348A"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0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будущего специалиста.</w:t>
      </w:r>
    </w:p>
    <w:p w:rsidR="00A47AA3" w:rsidRDefault="00A47AA3" w:rsidP="00804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0C6" w:rsidRDefault="000910C6" w:rsidP="000910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0910C6" w:rsidRPr="000910C6" w:rsidRDefault="008C4E38" w:rsidP="000910C6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910C6" w:rsidRPr="000910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http://gudpk.proffi95.ru/clubs/60_isledovatelskaja-dejatelnost.html</w:t>
        </w:r>
      </w:hyperlink>
    </w:p>
    <w:p w:rsidR="000910C6" w:rsidRPr="000910C6" w:rsidRDefault="008C4E38" w:rsidP="000910C6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910C6" w:rsidRPr="000910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https://nsportal.ru/npo-spo/obrazovanie-i-pedagogika/library/2014/12/24/programma-odaryonnye-studenty</w:t>
        </w:r>
      </w:hyperlink>
      <w:r w:rsidR="000910C6" w:rsidRPr="000910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10C6" w:rsidRPr="000910C6" w:rsidSect="00804F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B3D"/>
    <w:multiLevelType w:val="multilevel"/>
    <w:tmpl w:val="FB2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515B9"/>
    <w:multiLevelType w:val="multilevel"/>
    <w:tmpl w:val="0DC2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F2308"/>
    <w:multiLevelType w:val="multilevel"/>
    <w:tmpl w:val="6316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73828"/>
    <w:multiLevelType w:val="multilevel"/>
    <w:tmpl w:val="1E3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E117C"/>
    <w:multiLevelType w:val="multilevel"/>
    <w:tmpl w:val="F0C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5187E"/>
    <w:multiLevelType w:val="hybridMultilevel"/>
    <w:tmpl w:val="9F74B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745"/>
    <w:multiLevelType w:val="multilevel"/>
    <w:tmpl w:val="D97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82053"/>
    <w:multiLevelType w:val="multilevel"/>
    <w:tmpl w:val="A076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5608B6"/>
    <w:multiLevelType w:val="multilevel"/>
    <w:tmpl w:val="DD42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E60F3"/>
    <w:rsid w:val="000910C6"/>
    <w:rsid w:val="002C54BB"/>
    <w:rsid w:val="00305781"/>
    <w:rsid w:val="003571BE"/>
    <w:rsid w:val="004E60F3"/>
    <w:rsid w:val="005421A6"/>
    <w:rsid w:val="007249E8"/>
    <w:rsid w:val="00742884"/>
    <w:rsid w:val="007A03AE"/>
    <w:rsid w:val="00804FAA"/>
    <w:rsid w:val="008C4E38"/>
    <w:rsid w:val="00A47AA3"/>
    <w:rsid w:val="00B04232"/>
    <w:rsid w:val="00C5348A"/>
    <w:rsid w:val="00DD3C91"/>
    <w:rsid w:val="00E4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FA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1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npo-spo/obrazovanie-i-pedagogika/library/2014/12/24/programma-odaryonnye-stude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dpk.proffi95.ru/clubs/60_isledovatelskaja-dejatelnost.html" TargetMode="External"/><Relationship Id="rId5" Type="http://schemas.openxmlformats.org/officeDocument/2006/relationships/hyperlink" Target="mailto:olga_krasi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KSTU_mon1</cp:lastModifiedBy>
  <cp:revision>2</cp:revision>
  <dcterms:created xsi:type="dcterms:W3CDTF">2018-05-04T08:03:00Z</dcterms:created>
  <dcterms:modified xsi:type="dcterms:W3CDTF">2018-05-04T08:03:00Z</dcterms:modified>
</cp:coreProperties>
</file>