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D4" w:rsidRPr="000E67FD" w:rsidRDefault="004463D5" w:rsidP="000E67FD">
      <w:pPr>
        <w:pStyle w:val="a3"/>
        <w:spacing w:line="360" w:lineRule="auto"/>
        <w:ind w:left="1134" w:right="1134"/>
        <w:jc w:val="center"/>
        <w:rPr>
          <w:b/>
          <w:color w:val="000000"/>
          <w:sz w:val="28"/>
          <w:szCs w:val="28"/>
        </w:rPr>
      </w:pPr>
      <w:r w:rsidRPr="000E67FD">
        <w:rPr>
          <w:b/>
          <w:color w:val="000000"/>
          <w:sz w:val="28"/>
          <w:szCs w:val="28"/>
        </w:rPr>
        <w:t>ОРГАНИЗАЦИОННО-ПЕДАГОГИЧЕСКИЕ ОСНОВЫ ОБУЧЕНИЯ ОДАРЁННЫХ ДЕТЕЙ В ДОПОЛНИТЕЛЬНОМ ОБРАЗОВАНИИ</w:t>
      </w:r>
    </w:p>
    <w:p w:rsidR="00E624D4" w:rsidRPr="000E67FD" w:rsidRDefault="00E624D4" w:rsidP="000E67FD">
      <w:pPr>
        <w:pStyle w:val="a3"/>
        <w:spacing w:line="360" w:lineRule="auto"/>
        <w:ind w:left="1134" w:right="1134"/>
        <w:jc w:val="center"/>
        <w:rPr>
          <w:color w:val="000000"/>
          <w:sz w:val="28"/>
          <w:szCs w:val="28"/>
        </w:rPr>
      </w:pPr>
      <w:proofErr w:type="spellStart"/>
      <w:r w:rsidRPr="000E67FD">
        <w:rPr>
          <w:color w:val="000000"/>
          <w:sz w:val="28"/>
          <w:szCs w:val="28"/>
        </w:rPr>
        <w:t>Кушилкова</w:t>
      </w:r>
      <w:proofErr w:type="spellEnd"/>
      <w:r w:rsidRPr="000E67FD">
        <w:rPr>
          <w:color w:val="000000"/>
          <w:sz w:val="28"/>
          <w:szCs w:val="28"/>
        </w:rPr>
        <w:t xml:space="preserve"> Ирина Евгеньевна (</w:t>
      </w:r>
      <w:hyperlink r:id="rId4" w:history="1">
        <w:r w:rsidRPr="000E67FD">
          <w:rPr>
            <w:rStyle w:val="a4"/>
            <w:sz w:val="28"/>
            <w:szCs w:val="28"/>
            <w:lang w:val="en-US"/>
          </w:rPr>
          <w:t>ira</w:t>
        </w:r>
        <w:r w:rsidRPr="000E67FD">
          <w:rPr>
            <w:rStyle w:val="a4"/>
            <w:sz w:val="28"/>
            <w:szCs w:val="28"/>
          </w:rPr>
          <w:t>.</w:t>
        </w:r>
        <w:r w:rsidRPr="000E67FD">
          <w:rPr>
            <w:rStyle w:val="a4"/>
            <w:sz w:val="28"/>
            <w:szCs w:val="28"/>
            <w:lang w:val="en-US"/>
          </w:rPr>
          <w:t>kushilkova</w:t>
        </w:r>
        <w:r w:rsidRPr="000E67FD">
          <w:rPr>
            <w:rStyle w:val="a4"/>
            <w:sz w:val="28"/>
            <w:szCs w:val="28"/>
          </w:rPr>
          <w:t>@</w:t>
        </w:r>
        <w:r w:rsidRPr="000E67FD">
          <w:rPr>
            <w:rStyle w:val="a4"/>
            <w:sz w:val="28"/>
            <w:szCs w:val="28"/>
            <w:lang w:val="en-US"/>
          </w:rPr>
          <w:t>mail</w:t>
        </w:r>
        <w:r w:rsidRPr="000E67FD">
          <w:rPr>
            <w:rStyle w:val="a4"/>
            <w:sz w:val="28"/>
            <w:szCs w:val="28"/>
          </w:rPr>
          <w:t>.</w:t>
        </w:r>
        <w:r w:rsidRPr="000E67FD">
          <w:rPr>
            <w:rStyle w:val="a4"/>
            <w:sz w:val="28"/>
            <w:szCs w:val="28"/>
            <w:lang w:val="en-US"/>
          </w:rPr>
          <w:t>ru</w:t>
        </w:r>
      </w:hyperlink>
      <w:r w:rsidRPr="000E67FD">
        <w:rPr>
          <w:color w:val="000000"/>
          <w:sz w:val="28"/>
          <w:szCs w:val="28"/>
        </w:rPr>
        <w:t>), педагог дополнительного образования</w:t>
      </w:r>
      <w:r w:rsidR="001B1052" w:rsidRPr="000E67FD">
        <w:rPr>
          <w:color w:val="000000"/>
          <w:sz w:val="28"/>
          <w:szCs w:val="28"/>
        </w:rPr>
        <w:t>.</w:t>
      </w:r>
    </w:p>
    <w:p w:rsidR="00E624D4" w:rsidRPr="000E67FD" w:rsidRDefault="00E624D4" w:rsidP="000E67FD">
      <w:pPr>
        <w:pStyle w:val="a3"/>
        <w:spacing w:line="360" w:lineRule="auto"/>
        <w:ind w:left="1134" w:right="1134"/>
        <w:jc w:val="center"/>
        <w:rPr>
          <w:color w:val="000000"/>
          <w:sz w:val="28"/>
          <w:szCs w:val="28"/>
        </w:rPr>
      </w:pPr>
      <w:r w:rsidRPr="000E67FD">
        <w:rPr>
          <w:sz w:val="28"/>
          <w:szCs w:val="28"/>
        </w:rPr>
        <w:t xml:space="preserve">МБУДО «Дом детского творчества» муниципального образования </w:t>
      </w:r>
      <w:r w:rsidR="0054741B" w:rsidRPr="000E67FD">
        <w:rPr>
          <w:sz w:val="28"/>
          <w:szCs w:val="28"/>
        </w:rPr>
        <w:t>«</w:t>
      </w:r>
      <w:proofErr w:type="spellStart"/>
      <w:r w:rsidR="0054741B" w:rsidRPr="000E67FD">
        <w:rPr>
          <w:sz w:val="28"/>
          <w:szCs w:val="28"/>
        </w:rPr>
        <w:t>Лениногорский</w:t>
      </w:r>
      <w:proofErr w:type="spellEnd"/>
      <w:r w:rsidR="0054741B" w:rsidRPr="000E67FD">
        <w:rPr>
          <w:sz w:val="28"/>
          <w:szCs w:val="28"/>
        </w:rPr>
        <w:t xml:space="preserve"> муниципальный район</w:t>
      </w:r>
      <w:r w:rsidRPr="000E67FD">
        <w:rPr>
          <w:sz w:val="28"/>
          <w:szCs w:val="28"/>
        </w:rPr>
        <w:t>» РТ</w:t>
      </w:r>
      <w:r w:rsidR="0054741B" w:rsidRPr="000E67FD">
        <w:rPr>
          <w:color w:val="000000"/>
          <w:sz w:val="28"/>
          <w:szCs w:val="28"/>
        </w:rPr>
        <w:t xml:space="preserve"> (</w:t>
      </w:r>
      <w:r w:rsidR="000E67FD">
        <w:rPr>
          <w:sz w:val="28"/>
          <w:szCs w:val="28"/>
        </w:rPr>
        <w:t>МБУДО «ДДТ</w:t>
      </w:r>
      <w:r w:rsidRPr="000E67FD">
        <w:rPr>
          <w:sz w:val="28"/>
          <w:szCs w:val="28"/>
        </w:rPr>
        <w:t>» МО «ЛМР» РТ</w:t>
      </w:r>
      <w:r w:rsidR="0054741B" w:rsidRPr="000E67FD">
        <w:rPr>
          <w:sz w:val="28"/>
          <w:szCs w:val="28"/>
        </w:rPr>
        <w:t>)</w:t>
      </w:r>
    </w:p>
    <w:p w:rsidR="0054741B" w:rsidRDefault="004E13A7" w:rsidP="001B1052">
      <w:pPr>
        <w:tabs>
          <w:tab w:val="left" w:pos="1671"/>
        </w:tabs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4741B" w:rsidRPr="0054741B">
        <w:rPr>
          <w:rFonts w:ascii="Times New Roman" w:hAnsi="Times New Roman" w:cs="Times New Roman"/>
          <w:sz w:val="28"/>
          <w:szCs w:val="28"/>
          <w:lang w:eastAsia="ru-RU"/>
        </w:rPr>
        <w:t xml:space="preserve">Человеческое мышление, </w:t>
      </w:r>
      <w:r w:rsidR="0054741B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к творчеству, величайшие из даров природы. </w:t>
      </w:r>
      <w:r w:rsidR="0054741B" w:rsidRPr="0054741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Даром </w:t>
      </w:r>
      <w:r w:rsidR="0054741B">
        <w:rPr>
          <w:rFonts w:ascii="Times New Roman" w:hAnsi="Times New Roman" w:cs="Times New Roman"/>
          <w:sz w:val="28"/>
          <w:szCs w:val="28"/>
          <w:lang w:eastAsia="ru-RU"/>
        </w:rPr>
        <w:t>этим природа отмечает каждого человека. Но также очевидно, что свои дары природа поровну не делит и кого-то награждает больше, а кого-то меньше. Одарённым принято называть того, чей дар явно превосходит некие средние возможности, способности большинства.</w:t>
      </w:r>
      <w:r w:rsidR="00A17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741B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большинство учёных называют </w:t>
      </w:r>
      <w:r w:rsidR="0054741B" w:rsidRPr="0079065C">
        <w:rPr>
          <w:rFonts w:ascii="Times New Roman" w:hAnsi="Times New Roman" w:cs="Times New Roman"/>
          <w:sz w:val="28"/>
          <w:szCs w:val="28"/>
          <w:lang w:eastAsia="ru-RU"/>
        </w:rPr>
        <w:t xml:space="preserve">одарённостью </w:t>
      </w:r>
      <w:r w:rsidR="0079065C" w:rsidRPr="0079065C">
        <w:rPr>
          <w:rFonts w:ascii="Times New Roman" w:hAnsi="Times New Roman" w:cs="Times New Roman"/>
          <w:sz w:val="28"/>
          <w:szCs w:val="28"/>
          <w:lang w:eastAsia="ru-RU"/>
        </w:rPr>
        <w:t>генетически обусловленный компонент</w:t>
      </w:r>
      <w:r w:rsidR="0079065C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способностей, который в значительной мере определяет как конечный итог, так и темп развития.</w:t>
      </w:r>
      <w:r w:rsidR="00C32978">
        <w:rPr>
          <w:rFonts w:ascii="Times New Roman" w:hAnsi="Times New Roman" w:cs="Times New Roman"/>
          <w:sz w:val="28"/>
          <w:szCs w:val="28"/>
          <w:lang w:eastAsia="ru-RU"/>
        </w:rPr>
        <w:t xml:space="preserve"> Среда, воспитание либо подавляют этот дар, либо помогают ему раскрыться. И подобно тому, как квалифицированный ювелир может превратить природный алмаз в роскошный бриллиант, благоприятная окру</w:t>
      </w:r>
      <w:r w:rsidR="00E35F88">
        <w:rPr>
          <w:rFonts w:ascii="Times New Roman" w:hAnsi="Times New Roman" w:cs="Times New Roman"/>
          <w:sz w:val="28"/>
          <w:szCs w:val="28"/>
          <w:lang w:eastAsia="ru-RU"/>
        </w:rPr>
        <w:t>жающая среда и квалифицированное</w:t>
      </w:r>
      <w:r w:rsidR="00C32978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</w:t>
      </w:r>
      <w:r w:rsidR="00E35F88">
        <w:rPr>
          <w:rFonts w:ascii="Times New Roman" w:hAnsi="Times New Roman" w:cs="Times New Roman"/>
          <w:sz w:val="28"/>
          <w:szCs w:val="28"/>
          <w:lang w:eastAsia="ru-RU"/>
        </w:rPr>
        <w:t>ическое руководство</w:t>
      </w:r>
      <w:r w:rsidR="00C329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2978">
        <w:rPr>
          <w:rFonts w:ascii="Times New Roman" w:hAnsi="Times New Roman" w:cs="Times New Roman"/>
          <w:sz w:val="28"/>
          <w:szCs w:val="28"/>
          <w:lang w:eastAsia="ru-RU"/>
        </w:rPr>
        <w:t>способны</w:t>
      </w:r>
      <w:proofErr w:type="gramEnd"/>
      <w:r w:rsidR="00C32978">
        <w:rPr>
          <w:rFonts w:ascii="Times New Roman" w:hAnsi="Times New Roman" w:cs="Times New Roman"/>
          <w:sz w:val="28"/>
          <w:szCs w:val="28"/>
          <w:lang w:eastAsia="ru-RU"/>
        </w:rPr>
        <w:t xml:space="preserve"> превратить дар в выдающийся талант.</w:t>
      </w:r>
    </w:p>
    <w:p w:rsidR="00CA281E" w:rsidRDefault="004E13A7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B1052">
        <w:rPr>
          <w:color w:val="000000"/>
          <w:sz w:val="28"/>
          <w:szCs w:val="28"/>
        </w:rPr>
        <w:t xml:space="preserve">Большинство специалистов в области дидактики единодушны в том, что понятие «форма организации учебной деятельности» включает в себя следующие признаки: характер связи между педагогом и учащимися на занятии, группировка учащихся, характер их деятельности, место занятия, режим его проведения. </w:t>
      </w:r>
      <w:r w:rsidR="00DA57A5">
        <w:rPr>
          <w:color w:val="000000"/>
          <w:sz w:val="28"/>
          <w:szCs w:val="28"/>
        </w:rPr>
        <w:t xml:space="preserve">В отечественной педагогике  принято считать, что существует три основных способа организации обучения: индивидуальный, преобладающий до </w:t>
      </w:r>
      <w:r w:rsidR="00DA57A5">
        <w:rPr>
          <w:color w:val="000000"/>
          <w:sz w:val="28"/>
          <w:szCs w:val="28"/>
          <w:lang w:val="en-US"/>
        </w:rPr>
        <w:t>XVI</w:t>
      </w:r>
      <w:r w:rsidR="00DA57A5">
        <w:rPr>
          <w:color w:val="000000"/>
          <w:sz w:val="28"/>
          <w:szCs w:val="28"/>
        </w:rPr>
        <w:t xml:space="preserve"> века; коллективный, имеется в виду классно-урочная система; групповой – утвердился в двадцатые-тридцатые годы </w:t>
      </w:r>
      <w:r w:rsidR="00DA57A5">
        <w:rPr>
          <w:color w:val="000000"/>
          <w:sz w:val="28"/>
          <w:szCs w:val="28"/>
          <w:lang w:val="en-US"/>
        </w:rPr>
        <w:t>XX</w:t>
      </w:r>
      <w:r w:rsidR="00DA57A5">
        <w:rPr>
          <w:color w:val="000000"/>
          <w:sz w:val="28"/>
          <w:szCs w:val="28"/>
        </w:rPr>
        <w:t xml:space="preserve"> века.</w:t>
      </w:r>
      <w:r w:rsidR="00212931">
        <w:rPr>
          <w:color w:val="000000"/>
          <w:sz w:val="28"/>
          <w:szCs w:val="28"/>
        </w:rPr>
        <w:t xml:space="preserve"> </w:t>
      </w:r>
      <w:r w:rsidR="00212931">
        <w:rPr>
          <w:color w:val="000000"/>
          <w:sz w:val="28"/>
          <w:szCs w:val="28"/>
        </w:rPr>
        <w:lastRenderedPageBreak/>
        <w:t>Главное в коллективном способе организации обучения, предложенном Дьяченко В.К. то, что «все обучают каждого, и каждый обучает всех»</w:t>
      </w:r>
      <w:r w:rsidR="00686870">
        <w:rPr>
          <w:color w:val="000000"/>
          <w:sz w:val="28"/>
          <w:szCs w:val="28"/>
        </w:rPr>
        <w:t>. Сколько бы обу</w:t>
      </w:r>
      <w:r w:rsidR="0004059B">
        <w:rPr>
          <w:color w:val="000000"/>
          <w:sz w:val="28"/>
          <w:szCs w:val="28"/>
        </w:rPr>
        <w:t xml:space="preserve">чающихся одновременно ни обучал педагог, коллективного обучения он создать не может. Коллективное </w:t>
      </w:r>
      <w:proofErr w:type="gramStart"/>
      <w:r w:rsidR="0004059B">
        <w:rPr>
          <w:color w:val="000000"/>
          <w:sz w:val="28"/>
          <w:szCs w:val="28"/>
        </w:rPr>
        <w:t>обучение, по утверждению</w:t>
      </w:r>
      <w:proofErr w:type="gramEnd"/>
      <w:r w:rsidR="0004059B">
        <w:rPr>
          <w:color w:val="000000"/>
          <w:sz w:val="28"/>
          <w:szCs w:val="28"/>
        </w:rPr>
        <w:t xml:space="preserve"> В.К.Дьяченко, характеризуется тем, что действует «самообучающаяся группа»</w:t>
      </w:r>
      <w:r w:rsidR="00CA281E">
        <w:rPr>
          <w:color w:val="000000"/>
          <w:sz w:val="28"/>
          <w:szCs w:val="28"/>
        </w:rPr>
        <w:t>. Исследование</w:t>
      </w:r>
      <w:r w:rsidR="0004059B">
        <w:rPr>
          <w:color w:val="000000"/>
          <w:sz w:val="28"/>
          <w:szCs w:val="28"/>
        </w:rPr>
        <w:t xml:space="preserve"> Дьяченко </w:t>
      </w:r>
      <w:r w:rsidR="00CA281E">
        <w:rPr>
          <w:color w:val="000000"/>
          <w:sz w:val="28"/>
          <w:szCs w:val="28"/>
        </w:rPr>
        <w:t>В.К. показало, что коллективная форма обучения позволяет постоянно каждому из обучающихся брать на себя заботу о других детях, направляя их в исследовании разных учебных проблем, помогая освоить ту или иную тему. Это даёт возможность каждому ребёнку продвигаться со своей собственной скоростью - быстрее или медленнее, чем все остальные. Индивидуальная форма обучения состоит</w:t>
      </w:r>
      <w:r w:rsidR="00B4732F">
        <w:rPr>
          <w:color w:val="000000"/>
          <w:sz w:val="28"/>
          <w:szCs w:val="28"/>
        </w:rPr>
        <w:t xml:space="preserve"> из двух основных способов учебной работы, выделенных В.К.Дьяченко: работа ученика с педагогом и работа ученика с источником знаний. Но при данной форме обучения исключается возможность работы ребёнка в группе и </w:t>
      </w:r>
      <w:proofErr w:type="spellStart"/>
      <w:r w:rsidR="00B4732F">
        <w:rPr>
          <w:color w:val="000000"/>
          <w:sz w:val="28"/>
          <w:szCs w:val="28"/>
        </w:rPr>
        <w:t>взаимообучение</w:t>
      </w:r>
      <w:proofErr w:type="spellEnd"/>
      <w:r w:rsidR="00B4732F">
        <w:rPr>
          <w:color w:val="000000"/>
          <w:sz w:val="28"/>
          <w:szCs w:val="28"/>
        </w:rPr>
        <w:t>.</w:t>
      </w:r>
      <w:r w:rsidR="006F1C6C">
        <w:rPr>
          <w:color w:val="000000"/>
          <w:sz w:val="28"/>
          <w:szCs w:val="28"/>
        </w:rPr>
        <w:t xml:space="preserve"> А это обедняет учебную деятельность и негативно сказывается на результатах. </w:t>
      </w:r>
    </w:p>
    <w:p w:rsidR="00212931" w:rsidRPr="00DA57A5" w:rsidRDefault="004E13A7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12931">
        <w:rPr>
          <w:color w:val="000000"/>
          <w:sz w:val="28"/>
          <w:szCs w:val="28"/>
        </w:rPr>
        <w:t>В настоящее время идёт поиск новых форм организации обучения. В современной педагогике эта проблематика разрабатывается довольно интенсивно.</w:t>
      </w:r>
    </w:p>
    <w:p w:rsidR="00A1722E" w:rsidRDefault="004E13A7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1722E">
        <w:rPr>
          <w:color w:val="000000"/>
          <w:sz w:val="28"/>
          <w:szCs w:val="28"/>
        </w:rPr>
        <w:t>Дополнительному образованию в последнее время уделяется всё больше внимания. Эта деятельность традиционно рассматривалась как средство создания условий для непрерывного учебного диалога между педагогами и детьми, формирующего не только активное отношение к учению, но и позволяющего реализовать творческие способности  и одарённых детей, и каждого ребёнка. Активная деятельность за пределами основных учебных занятий всегда рассматривалась не только как важный фактор усвоения учебных программ, но и как средство воспитания и развития неординарной творческой личности.</w:t>
      </w:r>
    </w:p>
    <w:p w:rsidR="00707B11" w:rsidRDefault="004E13A7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</w:t>
      </w:r>
      <w:proofErr w:type="spellStart"/>
      <w:r w:rsidR="00707B11" w:rsidRPr="00707B11">
        <w:rPr>
          <w:i/>
          <w:color w:val="000000"/>
          <w:sz w:val="28"/>
          <w:szCs w:val="28"/>
        </w:rPr>
        <w:t>Миникурсы</w:t>
      </w:r>
      <w:proofErr w:type="spellEnd"/>
      <w:r w:rsidR="00707B11">
        <w:rPr>
          <w:i/>
          <w:color w:val="000000"/>
          <w:sz w:val="28"/>
          <w:szCs w:val="28"/>
        </w:rPr>
        <w:t xml:space="preserve">. </w:t>
      </w:r>
      <w:proofErr w:type="spellStart"/>
      <w:r w:rsidR="00707B11">
        <w:rPr>
          <w:color w:val="000000"/>
          <w:sz w:val="28"/>
          <w:szCs w:val="28"/>
        </w:rPr>
        <w:t>Миникурс</w:t>
      </w:r>
      <w:proofErr w:type="spellEnd"/>
      <w:r w:rsidR="00707B11">
        <w:rPr>
          <w:color w:val="000000"/>
          <w:sz w:val="28"/>
          <w:szCs w:val="28"/>
        </w:rPr>
        <w:t xml:space="preserve"> включает от двух до шести занятий по 40-80 минут каждое. Как показывает опыт, наиболее рациональной оказалась постепенная эволюция занятий - от занятий-лекций, к занятиям-семинарам и, наконец, к самостоятельной исследовательской деятельности. </w:t>
      </w:r>
      <w:r w:rsidR="006F1C6C">
        <w:rPr>
          <w:color w:val="000000"/>
          <w:sz w:val="28"/>
          <w:szCs w:val="28"/>
        </w:rPr>
        <w:t>Как показывает опыт, наиболее рациональной оказалась постепенная эволюция заняти</w:t>
      </w:r>
      <w:proofErr w:type="gramStart"/>
      <w:r w:rsidR="006F1C6C">
        <w:rPr>
          <w:color w:val="000000"/>
          <w:sz w:val="28"/>
          <w:szCs w:val="28"/>
        </w:rPr>
        <w:t>й-</w:t>
      </w:r>
      <w:proofErr w:type="gramEnd"/>
      <w:r w:rsidR="006F1C6C">
        <w:rPr>
          <w:color w:val="000000"/>
          <w:sz w:val="28"/>
          <w:szCs w:val="28"/>
        </w:rPr>
        <w:t xml:space="preserve"> от занятий-лекций к занятиям-семинарам и, наконец, к самостоятельной исследовательской практике. То есть монолог </w:t>
      </w:r>
      <w:proofErr w:type="gramStart"/>
      <w:r w:rsidR="006F1C6C">
        <w:rPr>
          <w:color w:val="000000"/>
          <w:sz w:val="28"/>
          <w:szCs w:val="28"/>
        </w:rPr>
        <w:t>преподавателя</w:t>
      </w:r>
      <w:proofErr w:type="gramEnd"/>
      <w:r w:rsidR="006F1C6C">
        <w:rPr>
          <w:color w:val="000000"/>
          <w:sz w:val="28"/>
          <w:szCs w:val="28"/>
        </w:rPr>
        <w:t xml:space="preserve"> постепенно уступает место сначала диалогу с учащимися, а затем их практической исследовательской работе. Таким образом,</w:t>
      </w:r>
      <w:r w:rsidR="00F457A4">
        <w:rPr>
          <w:color w:val="000000"/>
          <w:sz w:val="28"/>
          <w:szCs w:val="28"/>
        </w:rPr>
        <w:t xml:space="preserve"> методика </w:t>
      </w:r>
      <w:proofErr w:type="spellStart"/>
      <w:r w:rsidR="00F457A4">
        <w:rPr>
          <w:color w:val="000000"/>
          <w:sz w:val="28"/>
          <w:szCs w:val="28"/>
        </w:rPr>
        <w:t>миникурса</w:t>
      </w:r>
      <w:proofErr w:type="spellEnd"/>
      <w:r w:rsidR="00F457A4">
        <w:rPr>
          <w:color w:val="000000"/>
          <w:sz w:val="28"/>
          <w:szCs w:val="28"/>
        </w:rPr>
        <w:t xml:space="preserve"> предполагает, что осваивая его, ребёнок постепенно превращается из слушателя в собеседника, а затем в исследователя. И на доступном ему уровне включается в учебно-исследовательскую, творческую работу.</w:t>
      </w:r>
    </w:p>
    <w:p w:rsidR="00580FDA" w:rsidRDefault="004E13A7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580FDA" w:rsidRPr="00580FDA">
        <w:rPr>
          <w:i/>
          <w:color w:val="000000"/>
          <w:sz w:val="28"/>
          <w:szCs w:val="28"/>
        </w:rPr>
        <w:t>Наставничество</w:t>
      </w:r>
      <w:r w:rsidR="00580FDA">
        <w:rPr>
          <w:color w:val="000000"/>
          <w:sz w:val="28"/>
          <w:szCs w:val="28"/>
        </w:rPr>
        <w:t>. Педагог выявляет несколько детей, с которыми впоследствии ведёт индивидуальную работу. В ходе этой работы выполняются творческие, исследовательские работы.</w:t>
      </w:r>
      <w:r w:rsidR="006F3A88">
        <w:rPr>
          <w:color w:val="000000"/>
          <w:sz w:val="28"/>
          <w:szCs w:val="28"/>
        </w:rPr>
        <w:t xml:space="preserve"> Темы работ выбираются таким образом, чтобы они были интересн</w:t>
      </w:r>
      <w:r w:rsidR="004454A7">
        <w:rPr>
          <w:color w:val="000000"/>
          <w:sz w:val="28"/>
          <w:szCs w:val="28"/>
        </w:rPr>
        <w:t xml:space="preserve">ы детям, доступные, отличалась новизной. </w:t>
      </w:r>
      <w:r w:rsidR="006F3A88">
        <w:rPr>
          <w:color w:val="000000"/>
          <w:sz w:val="28"/>
          <w:szCs w:val="28"/>
        </w:rPr>
        <w:t xml:space="preserve"> </w:t>
      </w:r>
      <w:proofErr w:type="gramStart"/>
      <w:r w:rsidR="006F3A88">
        <w:rPr>
          <w:color w:val="000000"/>
          <w:sz w:val="28"/>
          <w:szCs w:val="28"/>
        </w:rPr>
        <w:t>Обучающийся</w:t>
      </w:r>
      <w:proofErr w:type="gramEnd"/>
      <w:r w:rsidR="006F3A88">
        <w:rPr>
          <w:color w:val="000000"/>
          <w:sz w:val="28"/>
          <w:szCs w:val="28"/>
        </w:rPr>
        <w:t xml:space="preserve"> самостоятельно занимается сбором информ</w:t>
      </w:r>
      <w:r w:rsidR="004454A7">
        <w:rPr>
          <w:color w:val="000000"/>
          <w:sz w:val="28"/>
          <w:szCs w:val="28"/>
        </w:rPr>
        <w:t>ации, с помощью педагога проводи</w:t>
      </w:r>
      <w:r w:rsidR="006F3A88">
        <w:rPr>
          <w:color w:val="000000"/>
          <w:sz w:val="28"/>
          <w:szCs w:val="28"/>
        </w:rPr>
        <w:t>т исследование.</w:t>
      </w:r>
      <w:r w:rsidR="004454A7">
        <w:rPr>
          <w:color w:val="000000"/>
          <w:sz w:val="28"/>
          <w:szCs w:val="28"/>
        </w:rPr>
        <w:t xml:space="preserve"> На этом этапе надо научить детей вникать в проблему, обобщать полученные данные. Итогом исследовательской работы является  макет, брошюра, газета и др.</w:t>
      </w:r>
      <w:r w:rsidR="006F3A88">
        <w:rPr>
          <w:color w:val="000000"/>
          <w:sz w:val="28"/>
          <w:szCs w:val="28"/>
        </w:rPr>
        <w:t xml:space="preserve"> Затем с исследовательской, творческой  работой ребёнок выступает на научно-практической конференции или конкурсе исследовательских работ.</w:t>
      </w:r>
      <w:r w:rsidR="00A05B4F">
        <w:rPr>
          <w:color w:val="000000"/>
          <w:sz w:val="28"/>
          <w:szCs w:val="28"/>
        </w:rPr>
        <w:t xml:space="preserve"> К защите творческих, исследовательских работ детей необходимо подготовить.</w:t>
      </w:r>
    </w:p>
    <w:p w:rsidR="00580FDA" w:rsidRDefault="004E13A7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580FDA" w:rsidRPr="00212931">
        <w:rPr>
          <w:i/>
          <w:color w:val="000000"/>
          <w:sz w:val="28"/>
          <w:szCs w:val="28"/>
        </w:rPr>
        <w:t>Учебные турниры</w:t>
      </w:r>
      <w:r w:rsidR="00580FDA">
        <w:rPr>
          <w:color w:val="000000"/>
          <w:sz w:val="28"/>
          <w:szCs w:val="28"/>
        </w:rPr>
        <w:t>. Эта форма организации учебной работы заимствована из опыта американских педагогов. Суть её в том,  что после изучения большой темы проводится учебный турни</w:t>
      </w:r>
      <w:proofErr w:type="gramStart"/>
      <w:r w:rsidR="00580FDA">
        <w:rPr>
          <w:color w:val="000000"/>
          <w:sz w:val="28"/>
          <w:szCs w:val="28"/>
        </w:rPr>
        <w:t>р(</w:t>
      </w:r>
      <w:proofErr w:type="gramEnd"/>
      <w:r w:rsidR="00580FDA">
        <w:rPr>
          <w:color w:val="000000"/>
          <w:sz w:val="28"/>
          <w:szCs w:val="28"/>
        </w:rPr>
        <w:t xml:space="preserve"> обычно раз в неделю). Дети делятся </w:t>
      </w:r>
      <w:r w:rsidR="00275FED">
        <w:rPr>
          <w:color w:val="000000"/>
          <w:sz w:val="28"/>
          <w:szCs w:val="28"/>
        </w:rPr>
        <w:t xml:space="preserve">на несколько команд. Каждая команда получает несколько пронумерованных карточек с вопросами. Карточки лежат перевёрнутые, как билеты на экзамене. Каждый участник команды выбирает карточку и отвечает на доставшийся ему </w:t>
      </w:r>
      <w:r w:rsidR="00275FED">
        <w:rPr>
          <w:color w:val="000000"/>
          <w:sz w:val="28"/>
          <w:szCs w:val="28"/>
        </w:rPr>
        <w:lastRenderedPageBreak/>
        <w:t>вопрос. Остальные дети оценивают ответ по альтернативной шкале («правильно», «неправильно»). После турнира подводятся итоги. Команда, набравшая большее количество баллов, признаётся победителем. Иногда, вместо турниров мы проводим викторин</w:t>
      </w:r>
      <w:r w:rsidR="006F3A88">
        <w:rPr>
          <w:color w:val="000000"/>
          <w:sz w:val="28"/>
          <w:szCs w:val="28"/>
        </w:rPr>
        <w:t>ы, которые очень нравятся детям; КВН; деловую игру.</w:t>
      </w:r>
    </w:p>
    <w:p w:rsidR="00F21070" w:rsidRDefault="004E13A7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21070">
        <w:rPr>
          <w:color w:val="000000"/>
          <w:sz w:val="28"/>
          <w:szCs w:val="28"/>
        </w:rPr>
        <w:t>Развивая в детях интерес, любознательность, настойчивость в поиске и решении задач, создавая условия для их развития, радуясь вместе с детьми победам, мы тем самым способствуем развитию их одарённости.</w:t>
      </w:r>
    </w:p>
    <w:p w:rsidR="00E9632F" w:rsidRDefault="00E9632F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E9632F" w:rsidRDefault="000C4662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Гильбух</w:t>
      </w:r>
      <w:proofErr w:type="spellEnd"/>
      <w:r>
        <w:rPr>
          <w:color w:val="000000"/>
          <w:sz w:val="28"/>
          <w:szCs w:val="28"/>
        </w:rPr>
        <w:t xml:space="preserve"> Ю.М. Умственно одарённый ребёнок: Психология, диагностика, педагогика.- </w:t>
      </w:r>
      <w:r w:rsidR="00F22738">
        <w:rPr>
          <w:color w:val="000000"/>
          <w:sz w:val="28"/>
          <w:szCs w:val="28"/>
        </w:rPr>
        <w:t>Киев:</w:t>
      </w:r>
      <w:r>
        <w:rPr>
          <w:color w:val="000000"/>
          <w:sz w:val="28"/>
          <w:szCs w:val="28"/>
        </w:rPr>
        <w:t xml:space="preserve"> </w:t>
      </w:r>
      <w:r w:rsidR="00F22738">
        <w:rPr>
          <w:color w:val="000000"/>
          <w:sz w:val="28"/>
          <w:szCs w:val="28"/>
        </w:rPr>
        <w:t>Наука,</w:t>
      </w:r>
      <w:r>
        <w:rPr>
          <w:color w:val="000000"/>
          <w:sz w:val="28"/>
          <w:szCs w:val="28"/>
        </w:rPr>
        <w:t>1992</w:t>
      </w:r>
      <w:r w:rsidR="00F22738">
        <w:rPr>
          <w:color w:val="000000"/>
          <w:sz w:val="28"/>
          <w:szCs w:val="28"/>
        </w:rPr>
        <w:t>.-218с.</w:t>
      </w:r>
    </w:p>
    <w:p w:rsidR="000C4662" w:rsidRDefault="000C4662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Савенков А.И</w:t>
      </w:r>
      <w:r w:rsidR="009109B3">
        <w:rPr>
          <w:color w:val="000000"/>
          <w:sz w:val="28"/>
          <w:szCs w:val="28"/>
        </w:rPr>
        <w:t>. Одарённые дети в детском саду</w:t>
      </w:r>
      <w:r w:rsidR="00F22738">
        <w:rPr>
          <w:color w:val="000000"/>
          <w:sz w:val="28"/>
          <w:szCs w:val="28"/>
        </w:rPr>
        <w:t xml:space="preserve"> и школе.</w:t>
      </w:r>
      <w:r>
        <w:rPr>
          <w:color w:val="000000"/>
          <w:sz w:val="28"/>
          <w:szCs w:val="28"/>
        </w:rPr>
        <w:t xml:space="preserve">- </w:t>
      </w:r>
      <w:r w:rsidR="00F22738">
        <w:rPr>
          <w:color w:val="000000"/>
          <w:sz w:val="28"/>
          <w:szCs w:val="28"/>
        </w:rPr>
        <w:t>М.:</w:t>
      </w:r>
      <w:r>
        <w:rPr>
          <w:color w:val="000000"/>
          <w:sz w:val="28"/>
          <w:szCs w:val="28"/>
        </w:rPr>
        <w:t xml:space="preserve"> 2000</w:t>
      </w:r>
      <w:r w:rsidR="00F22738">
        <w:rPr>
          <w:color w:val="000000"/>
          <w:sz w:val="28"/>
          <w:szCs w:val="28"/>
        </w:rPr>
        <w:t>,232с.</w:t>
      </w:r>
    </w:p>
    <w:p w:rsidR="00A05B4F" w:rsidRPr="00707B11" w:rsidRDefault="00A05B4F" w:rsidP="001B1052">
      <w:pPr>
        <w:pStyle w:val="a3"/>
        <w:spacing w:line="360" w:lineRule="auto"/>
        <w:ind w:right="-1"/>
        <w:rPr>
          <w:color w:val="000000"/>
          <w:sz w:val="28"/>
          <w:szCs w:val="28"/>
        </w:rPr>
      </w:pPr>
    </w:p>
    <w:p w:rsidR="0079065C" w:rsidRPr="0054741B" w:rsidRDefault="0079065C" w:rsidP="00E624D4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9065C" w:rsidRPr="0054741B" w:rsidSect="001B1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24D4"/>
    <w:rsid w:val="00003B83"/>
    <w:rsid w:val="000067B0"/>
    <w:rsid w:val="00016474"/>
    <w:rsid w:val="000174CA"/>
    <w:rsid w:val="000217ED"/>
    <w:rsid w:val="0004059B"/>
    <w:rsid w:val="00042B2E"/>
    <w:rsid w:val="00047FC5"/>
    <w:rsid w:val="00064DDF"/>
    <w:rsid w:val="0006626C"/>
    <w:rsid w:val="000865ED"/>
    <w:rsid w:val="00091883"/>
    <w:rsid w:val="000A12D1"/>
    <w:rsid w:val="000A1B7A"/>
    <w:rsid w:val="000A372B"/>
    <w:rsid w:val="000A5A01"/>
    <w:rsid w:val="000C4662"/>
    <w:rsid w:val="000D2182"/>
    <w:rsid w:val="000D521E"/>
    <w:rsid w:val="000D5E35"/>
    <w:rsid w:val="000E5B9E"/>
    <w:rsid w:val="000E67FD"/>
    <w:rsid w:val="000F1D54"/>
    <w:rsid w:val="000F3EDB"/>
    <w:rsid w:val="000F4A41"/>
    <w:rsid w:val="000F7C99"/>
    <w:rsid w:val="0011749B"/>
    <w:rsid w:val="001253BE"/>
    <w:rsid w:val="0014319A"/>
    <w:rsid w:val="0016068E"/>
    <w:rsid w:val="00160745"/>
    <w:rsid w:val="00166528"/>
    <w:rsid w:val="00170193"/>
    <w:rsid w:val="0018727E"/>
    <w:rsid w:val="00191FA5"/>
    <w:rsid w:val="001A6D73"/>
    <w:rsid w:val="001B1052"/>
    <w:rsid w:val="001B4DA9"/>
    <w:rsid w:val="001C4E13"/>
    <w:rsid w:val="001E2A38"/>
    <w:rsid w:val="001E5EBD"/>
    <w:rsid w:val="001F59FA"/>
    <w:rsid w:val="00201B5B"/>
    <w:rsid w:val="00212931"/>
    <w:rsid w:val="00214F4A"/>
    <w:rsid w:val="00221361"/>
    <w:rsid w:val="00226853"/>
    <w:rsid w:val="00231597"/>
    <w:rsid w:val="00237633"/>
    <w:rsid w:val="002456C5"/>
    <w:rsid w:val="0025390C"/>
    <w:rsid w:val="00255C9A"/>
    <w:rsid w:val="002566EA"/>
    <w:rsid w:val="00265B90"/>
    <w:rsid w:val="00275FED"/>
    <w:rsid w:val="002A1BFE"/>
    <w:rsid w:val="002A3FE4"/>
    <w:rsid w:val="002A484D"/>
    <w:rsid w:val="002B5C23"/>
    <w:rsid w:val="002C2992"/>
    <w:rsid w:val="002C3E97"/>
    <w:rsid w:val="002C3EEC"/>
    <w:rsid w:val="002C6689"/>
    <w:rsid w:val="002D49A6"/>
    <w:rsid w:val="002D4CE8"/>
    <w:rsid w:val="002F3599"/>
    <w:rsid w:val="002F6175"/>
    <w:rsid w:val="00307D57"/>
    <w:rsid w:val="003267C0"/>
    <w:rsid w:val="00336D51"/>
    <w:rsid w:val="0033759C"/>
    <w:rsid w:val="00340BDE"/>
    <w:rsid w:val="00355431"/>
    <w:rsid w:val="00356142"/>
    <w:rsid w:val="00361C68"/>
    <w:rsid w:val="003714B5"/>
    <w:rsid w:val="00372FAA"/>
    <w:rsid w:val="003826AF"/>
    <w:rsid w:val="00382BCF"/>
    <w:rsid w:val="00383753"/>
    <w:rsid w:val="00394848"/>
    <w:rsid w:val="00397097"/>
    <w:rsid w:val="003A650A"/>
    <w:rsid w:val="003C21EF"/>
    <w:rsid w:val="003E12DD"/>
    <w:rsid w:val="003E1BC6"/>
    <w:rsid w:val="003F3C24"/>
    <w:rsid w:val="00400900"/>
    <w:rsid w:val="0042592F"/>
    <w:rsid w:val="0043090F"/>
    <w:rsid w:val="00433390"/>
    <w:rsid w:val="00433FB4"/>
    <w:rsid w:val="00436886"/>
    <w:rsid w:val="00440D34"/>
    <w:rsid w:val="004454A7"/>
    <w:rsid w:val="004463D5"/>
    <w:rsid w:val="00466711"/>
    <w:rsid w:val="00471B42"/>
    <w:rsid w:val="00474E6A"/>
    <w:rsid w:val="00495171"/>
    <w:rsid w:val="004B0F82"/>
    <w:rsid w:val="004B33AC"/>
    <w:rsid w:val="004D1F5B"/>
    <w:rsid w:val="004E13A7"/>
    <w:rsid w:val="004E5F84"/>
    <w:rsid w:val="005022F0"/>
    <w:rsid w:val="00503FE9"/>
    <w:rsid w:val="00527D39"/>
    <w:rsid w:val="00530571"/>
    <w:rsid w:val="005345B9"/>
    <w:rsid w:val="0054741B"/>
    <w:rsid w:val="00580FDA"/>
    <w:rsid w:val="00584ADE"/>
    <w:rsid w:val="005862D4"/>
    <w:rsid w:val="00590B96"/>
    <w:rsid w:val="00595F29"/>
    <w:rsid w:val="005D19EE"/>
    <w:rsid w:val="005D25B9"/>
    <w:rsid w:val="005D5FF6"/>
    <w:rsid w:val="005D68E0"/>
    <w:rsid w:val="005E152A"/>
    <w:rsid w:val="005E2A5C"/>
    <w:rsid w:val="005E4B4C"/>
    <w:rsid w:val="005E653F"/>
    <w:rsid w:val="005F563B"/>
    <w:rsid w:val="00626AE8"/>
    <w:rsid w:val="0063252A"/>
    <w:rsid w:val="0063421E"/>
    <w:rsid w:val="00672C16"/>
    <w:rsid w:val="006776E2"/>
    <w:rsid w:val="006841AB"/>
    <w:rsid w:val="00684D17"/>
    <w:rsid w:val="00685982"/>
    <w:rsid w:val="00686870"/>
    <w:rsid w:val="006918A0"/>
    <w:rsid w:val="00694EB3"/>
    <w:rsid w:val="006A0CB5"/>
    <w:rsid w:val="006A67C6"/>
    <w:rsid w:val="006B615F"/>
    <w:rsid w:val="006C0823"/>
    <w:rsid w:val="006C3B8D"/>
    <w:rsid w:val="006C6A05"/>
    <w:rsid w:val="006D12F2"/>
    <w:rsid w:val="006D1B29"/>
    <w:rsid w:val="006F07F4"/>
    <w:rsid w:val="006F1930"/>
    <w:rsid w:val="006F1C6C"/>
    <w:rsid w:val="006F3A88"/>
    <w:rsid w:val="006F7574"/>
    <w:rsid w:val="00700F8C"/>
    <w:rsid w:val="00707B11"/>
    <w:rsid w:val="007303F9"/>
    <w:rsid w:val="007335C1"/>
    <w:rsid w:val="0073378C"/>
    <w:rsid w:val="00735394"/>
    <w:rsid w:val="00762AFE"/>
    <w:rsid w:val="00763463"/>
    <w:rsid w:val="00765F9F"/>
    <w:rsid w:val="0078347B"/>
    <w:rsid w:val="00784165"/>
    <w:rsid w:val="0079065C"/>
    <w:rsid w:val="0079093D"/>
    <w:rsid w:val="00795730"/>
    <w:rsid w:val="007A3329"/>
    <w:rsid w:val="007B0A2D"/>
    <w:rsid w:val="007B2422"/>
    <w:rsid w:val="007C0CDF"/>
    <w:rsid w:val="007D0D65"/>
    <w:rsid w:val="007D3A34"/>
    <w:rsid w:val="007D4AC8"/>
    <w:rsid w:val="007F37CF"/>
    <w:rsid w:val="008114EB"/>
    <w:rsid w:val="008151D9"/>
    <w:rsid w:val="00833844"/>
    <w:rsid w:val="00834632"/>
    <w:rsid w:val="0084058C"/>
    <w:rsid w:val="008604B8"/>
    <w:rsid w:val="008676CD"/>
    <w:rsid w:val="00882C70"/>
    <w:rsid w:val="00885B72"/>
    <w:rsid w:val="00887D1D"/>
    <w:rsid w:val="00895565"/>
    <w:rsid w:val="008A11C6"/>
    <w:rsid w:val="008B13D0"/>
    <w:rsid w:val="008C3FF8"/>
    <w:rsid w:val="008D1E7B"/>
    <w:rsid w:val="008E7DFF"/>
    <w:rsid w:val="008F273F"/>
    <w:rsid w:val="008F3D8E"/>
    <w:rsid w:val="008F434C"/>
    <w:rsid w:val="00900C6D"/>
    <w:rsid w:val="00903BC2"/>
    <w:rsid w:val="009109B3"/>
    <w:rsid w:val="00912B0A"/>
    <w:rsid w:val="00913DBD"/>
    <w:rsid w:val="009175C9"/>
    <w:rsid w:val="0092205C"/>
    <w:rsid w:val="00950723"/>
    <w:rsid w:val="00955211"/>
    <w:rsid w:val="009609FF"/>
    <w:rsid w:val="009727D3"/>
    <w:rsid w:val="0098493C"/>
    <w:rsid w:val="00990AAC"/>
    <w:rsid w:val="00996993"/>
    <w:rsid w:val="009A219C"/>
    <w:rsid w:val="009A36B9"/>
    <w:rsid w:val="009B1028"/>
    <w:rsid w:val="009D3D47"/>
    <w:rsid w:val="009E54AC"/>
    <w:rsid w:val="009F1485"/>
    <w:rsid w:val="009F20AB"/>
    <w:rsid w:val="00A05B4F"/>
    <w:rsid w:val="00A1722E"/>
    <w:rsid w:val="00A2543F"/>
    <w:rsid w:val="00A26979"/>
    <w:rsid w:val="00A30DD6"/>
    <w:rsid w:val="00A3226A"/>
    <w:rsid w:val="00A353DF"/>
    <w:rsid w:val="00A529E9"/>
    <w:rsid w:val="00A56D6D"/>
    <w:rsid w:val="00A640FF"/>
    <w:rsid w:val="00A77977"/>
    <w:rsid w:val="00A82A2C"/>
    <w:rsid w:val="00A90351"/>
    <w:rsid w:val="00A910EA"/>
    <w:rsid w:val="00A93807"/>
    <w:rsid w:val="00AA13C4"/>
    <w:rsid w:val="00AA5738"/>
    <w:rsid w:val="00AA6763"/>
    <w:rsid w:val="00AC78BC"/>
    <w:rsid w:val="00AD25D1"/>
    <w:rsid w:val="00AE2C78"/>
    <w:rsid w:val="00B06623"/>
    <w:rsid w:val="00B07483"/>
    <w:rsid w:val="00B20997"/>
    <w:rsid w:val="00B2301F"/>
    <w:rsid w:val="00B24A75"/>
    <w:rsid w:val="00B377FF"/>
    <w:rsid w:val="00B44387"/>
    <w:rsid w:val="00B45ACB"/>
    <w:rsid w:val="00B4732F"/>
    <w:rsid w:val="00B9422E"/>
    <w:rsid w:val="00B95AC5"/>
    <w:rsid w:val="00B963BC"/>
    <w:rsid w:val="00BB13D4"/>
    <w:rsid w:val="00BC0706"/>
    <w:rsid w:val="00BC324F"/>
    <w:rsid w:val="00BD172D"/>
    <w:rsid w:val="00BE3000"/>
    <w:rsid w:val="00BE3D13"/>
    <w:rsid w:val="00BE7FD3"/>
    <w:rsid w:val="00BF4C51"/>
    <w:rsid w:val="00C03B18"/>
    <w:rsid w:val="00C24192"/>
    <w:rsid w:val="00C24631"/>
    <w:rsid w:val="00C25B5C"/>
    <w:rsid w:val="00C25EBA"/>
    <w:rsid w:val="00C2699A"/>
    <w:rsid w:val="00C3119D"/>
    <w:rsid w:val="00C32978"/>
    <w:rsid w:val="00C33410"/>
    <w:rsid w:val="00C42DC5"/>
    <w:rsid w:val="00C451DB"/>
    <w:rsid w:val="00C47B44"/>
    <w:rsid w:val="00C56268"/>
    <w:rsid w:val="00C713C8"/>
    <w:rsid w:val="00C75FA5"/>
    <w:rsid w:val="00C92FC0"/>
    <w:rsid w:val="00C95A7F"/>
    <w:rsid w:val="00CA281E"/>
    <w:rsid w:val="00CA539D"/>
    <w:rsid w:val="00CA5D40"/>
    <w:rsid w:val="00CB31F0"/>
    <w:rsid w:val="00CF63B5"/>
    <w:rsid w:val="00D06720"/>
    <w:rsid w:val="00D15A76"/>
    <w:rsid w:val="00D214F0"/>
    <w:rsid w:val="00D24155"/>
    <w:rsid w:val="00D271AA"/>
    <w:rsid w:val="00D50386"/>
    <w:rsid w:val="00D575B9"/>
    <w:rsid w:val="00D61157"/>
    <w:rsid w:val="00D710E3"/>
    <w:rsid w:val="00D80F33"/>
    <w:rsid w:val="00D92C0F"/>
    <w:rsid w:val="00DA23BA"/>
    <w:rsid w:val="00DA57A5"/>
    <w:rsid w:val="00DC3E8E"/>
    <w:rsid w:val="00DD3AB6"/>
    <w:rsid w:val="00DE15D0"/>
    <w:rsid w:val="00DE453D"/>
    <w:rsid w:val="00DF58E8"/>
    <w:rsid w:val="00DF6B4B"/>
    <w:rsid w:val="00E05563"/>
    <w:rsid w:val="00E07BB4"/>
    <w:rsid w:val="00E162C2"/>
    <w:rsid w:val="00E212E0"/>
    <w:rsid w:val="00E31C77"/>
    <w:rsid w:val="00E35F88"/>
    <w:rsid w:val="00E545F7"/>
    <w:rsid w:val="00E568CE"/>
    <w:rsid w:val="00E5744F"/>
    <w:rsid w:val="00E61BDC"/>
    <w:rsid w:val="00E624D4"/>
    <w:rsid w:val="00E71776"/>
    <w:rsid w:val="00E80963"/>
    <w:rsid w:val="00E8749A"/>
    <w:rsid w:val="00E95AC4"/>
    <w:rsid w:val="00E960A4"/>
    <w:rsid w:val="00E9632F"/>
    <w:rsid w:val="00E96803"/>
    <w:rsid w:val="00EA3B52"/>
    <w:rsid w:val="00EA6E0D"/>
    <w:rsid w:val="00EB1175"/>
    <w:rsid w:val="00EB63AF"/>
    <w:rsid w:val="00ED07B0"/>
    <w:rsid w:val="00ED7488"/>
    <w:rsid w:val="00EE1D70"/>
    <w:rsid w:val="00F0677E"/>
    <w:rsid w:val="00F078EC"/>
    <w:rsid w:val="00F21070"/>
    <w:rsid w:val="00F22738"/>
    <w:rsid w:val="00F234D6"/>
    <w:rsid w:val="00F23798"/>
    <w:rsid w:val="00F319FD"/>
    <w:rsid w:val="00F35E7A"/>
    <w:rsid w:val="00F457A4"/>
    <w:rsid w:val="00F51D3B"/>
    <w:rsid w:val="00F55FFF"/>
    <w:rsid w:val="00F61BDE"/>
    <w:rsid w:val="00F65F9E"/>
    <w:rsid w:val="00F668C2"/>
    <w:rsid w:val="00F67E6A"/>
    <w:rsid w:val="00F7643A"/>
    <w:rsid w:val="00F775F7"/>
    <w:rsid w:val="00F7784C"/>
    <w:rsid w:val="00F95B12"/>
    <w:rsid w:val="00FC257E"/>
    <w:rsid w:val="00FC2B3E"/>
    <w:rsid w:val="00FC3E48"/>
    <w:rsid w:val="00FD3649"/>
    <w:rsid w:val="00FE0EB7"/>
    <w:rsid w:val="00FF0093"/>
    <w:rsid w:val="00FF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F"/>
  </w:style>
  <w:style w:type="paragraph" w:styleId="2">
    <w:name w:val="heading 2"/>
    <w:basedOn w:val="a"/>
    <w:link w:val="20"/>
    <w:uiPriority w:val="9"/>
    <w:qFormat/>
    <w:rsid w:val="00E62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24D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624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22738"/>
    <w:rPr>
      <w:b/>
      <w:bCs/>
    </w:rPr>
  </w:style>
  <w:style w:type="character" w:styleId="a6">
    <w:name w:val="Emphasis"/>
    <w:basedOn w:val="a0"/>
    <w:uiPriority w:val="20"/>
    <w:qFormat/>
    <w:rsid w:val="00F227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a.kushil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35</cp:revision>
  <dcterms:created xsi:type="dcterms:W3CDTF">2017-04-21T05:56:00Z</dcterms:created>
  <dcterms:modified xsi:type="dcterms:W3CDTF">2017-04-21T19:23:00Z</dcterms:modified>
</cp:coreProperties>
</file>