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3" w:rsidRPr="004A3E03" w:rsidRDefault="004A3E03" w:rsidP="004A3E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b/>
          <w:caps/>
          <w:sz w:val="28"/>
          <w:szCs w:val="28"/>
        </w:rPr>
        <w:t>М</w:t>
      </w:r>
      <w:r w:rsidR="007A6643" w:rsidRPr="004A3E03">
        <w:rPr>
          <w:rFonts w:ascii="Times New Roman" w:eastAsia="Times New Roman" w:hAnsi="Times New Roman" w:cs="Times New Roman"/>
          <w:b/>
          <w:caps/>
          <w:sz w:val="28"/>
          <w:szCs w:val="28"/>
        </w:rPr>
        <w:t>етапредметны</w:t>
      </w:r>
      <w:r w:rsidRPr="004A3E03">
        <w:rPr>
          <w:rFonts w:ascii="Times New Roman" w:eastAsia="Times New Roman" w:hAnsi="Times New Roman" w:cs="Times New Roman"/>
          <w:b/>
          <w:caps/>
          <w:sz w:val="28"/>
          <w:szCs w:val="28"/>
        </w:rPr>
        <w:t>е</w:t>
      </w:r>
      <w:r w:rsidR="007A6643" w:rsidRPr="004A3E0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проект</w:t>
      </w:r>
      <w:r w:rsidRPr="004A3E03">
        <w:rPr>
          <w:rFonts w:ascii="Times New Roman" w:eastAsia="Times New Roman" w:hAnsi="Times New Roman" w:cs="Times New Roman"/>
          <w:b/>
          <w:caps/>
          <w:sz w:val="28"/>
          <w:szCs w:val="28"/>
        </w:rPr>
        <w:t>ы</w:t>
      </w:r>
    </w:p>
    <w:p w:rsidR="007A6643" w:rsidRPr="004A3E03" w:rsidRDefault="007A6643" w:rsidP="004A3E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во внеурочной деятельности </w:t>
      </w:r>
      <w:r w:rsidR="004A3E03" w:rsidRPr="004A3E0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</w:t>
      </w:r>
      <w:bookmarkStart w:id="0" w:name="_GoBack"/>
      <w:bookmarkEnd w:id="0"/>
      <w:r w:rsidR="004A3E03" w:rsidRPr="004A3E03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информатике</w:t>
      </w:r>
    </w:p>
    <w:p w:rsidR="007A6643" w:rsidRPr="004A3E03" w:rsidRDefault="007A6643" w:rsidP="004A3E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E03" w:rsidRPr="004A3E03" w:rsidRDefault="007942D7" w:rsidP="004A3E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>Мельникова Светлана Владимировна</w:t>
      </w:r>
      <w:r w:rsidR="004A3E03" w:rsidRPr="004A3E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6" w:history="1">
        <w:r w:rsidR="004A3E03" w:rsidRPr="004A3E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atevs-74@mail.ru</w:t>
        </w:r>
      </w:hyperlink>
      <w:r w:rsidR="004A3E03" w:rsidRPr="004A3E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>, учитель информатики</w:t>
      </w:r>
      <w:r w:rsidRPr="004A3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6394" w:rsidRPr="004A3E03" w:rsidRDefault="007942D7" w:rsidP="004A3E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A3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6394" w:rsidRPr="004A3E03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№10 с углубленным </w:t>
      </w:r>
      <w:r w:rsidR="004A3E03" w:rsidRPr="004A3E03">
        <w:rPr>
          <w:rFonts w:ascii="Times New Roman" w:eastAsia="Times New Roman" w:hAnsi="Times New Roman" w:cs="Times New Roman"/>
          <w:sz w:val="28"/>
          <w:szCs w:val="28"/>
        </w:rPr>
        <w:t xml:space="preserve">изучением отдельных предметов» Нижнекамского муниципального района </w:t>
      </w:r>
      <w:r w:rsidR="00FA6394" w:rsidRPr="004A3E03">
        <w:rPr>
          <w:rFonts w:ascii="Times New Roman" w:eastAsia="Times New Roman" w:hAnsi="Times New Roman" w:cs="Times New Roman"/>
          <w:sz w:val="28"/>
          <w:szCs w:val="28"/>
        </w:rPr>
        <w:t>Республика Татарстан</w:t>
      </w:r>
      <w:r w:rsidR="004A3E03" w:rsidRPr="004A3E03">
        <w:rPr>
          <w:rFonts w:ascii="Times New Roman" w:eastAsia="Times New Roman" w:hAnsi="Times New Roman" w:cs="Times New Roman"/>
          <w:sz w:val="28"/>
          <w:szCs w:val="28"/>
        </w:rPr>
        <w:t xml:space="preserve"> (МБОУ «СОШ №10» НМР РТ)</w:t>
      </w:r>
    </w:p>
    <w:p w:rsidR="00FA6394" w:rsidRPr="004A3E03" w:rsidRDefault="00FA6394" w:rsidP="004A3E0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A3E03" w:rsidRPr="004A3E03" w:rsidRDefault="004A3E03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A3E03">
        <w:rPr>
          <w:rFonts w:ascii="Times New Roman" w:eastAsia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Pr="004A3E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E03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подход к преподаванию предмета не только ведет к успешной реализации стандартов второго поколения, но и к изучению предметов, которые не только позволяют интегрировать получаемые в ходе работы знания в </w:t>
      </w:r>
      <w:proofErr w:type="spellStart"/>
      <w:r w:rsidRPr="004A3E03">
        <w:rPr>
          <w:rFonts w:ascii="Times New Roman" w:eastAsia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Pr="004A3E0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проект, но и носит практический характер. Это позволит на разных ступенях обучения развивать навыки будущих инженеров и программистов, а также повышать интерес к предмету информатика и повышать значимость предмета у учащихся.</w:t>
      </w:r>
    </w:p>
    <w:p w:rsidR="00FA6394" w:rsidRPr="004A3E03" w:rsidRDefault="00FA6394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>Успешность современного человека, исходя из стандартов второго поколения,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 При этом фундаментальное ядро содержания общего образования определяет элементы научной и функциональной грамотности, без освоения которых или без знакомства с которыми уровень общего</w:t>
      </w:r>
      <w:r w:rsidR="007942D7" w:rsidRPr="004A3E0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достигнутый 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выпускником российской  школы  начала XXI столетия, не  может  быть  признан достаточным для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полноценного продолжения 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>образования и последующего личностного развития.</w:t>
      </w:r>
    </w:p>
    <w:p w:rsidR="00FA6394" w:rsidRPr="004A3E03" w:rsidRDefault="00FA6394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стандарты общего образования среди требований к освоению основных общеобразовательных программ выделяют предметные, </w:t>
      </w:r>
      <w:proofErr w:type="spellStart"/>
      <w:r w:rsidRPr="004A3E03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и личностные результаты.</w:t>
      </w:r>
    </w:p>
    <w:p w:rsidR="00E12991" w:rsidRPr="004A3E03" w:rsidRDefault="00FA6394" w:rsidP="004A3E03">
      <w:pPr>
        <w:tabs>
          <w:tab w:val="left" w:pos="560"/>
          <w:tab w:val="left" w:pos="1980"/>
          <w:tab w:val="left" w:pos="3380"/>
          <w:tab w:val="left" w:pos="50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умений является 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>информационная грамотность.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разработчики стандартов   предприняли   попытку   включить   информационные   и коммуникационные технологии во   все   учебные   предметы   как общую  образовательную  технологию. </w:t>
      </w:r>
    </w:p>
    <w:p w:rsidR="00C2173B" w:rsidRPr="004A3E03" w:rsidRDefault="00FA6394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внедрени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предмет информатика 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 xml:space="preserve"> новых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направлений, так</w:t>
      </w:r>
      <w:r w:rsidR="00C2173B" w:rsidRPr="004A3E03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 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 xml:space="preserve">или иначе связанных 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>с информационными технологиями и моделированием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>. На  наш  взгляд  одним  из  таких  направлений  может стать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>«робототехника».   Робототехника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>-   прикладная наука, занимающаяся разработкой автоматизированных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систем. Робототехника 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>опирается на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такие дисциплины как электроника, программирование, </w:t>
      </w:r>
      <w:proofErr w:type="spellStart"/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>схемотехника</w:t>
      </w:r>
      <w:proofErr w:type="spellEnd"/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, механика, </w:t>
      </w:r>
      <w:proofErr w:type="spellStart"/>
      <w:r w:rsidRPr="004A3E03">
        <w:rPr>
          <w:rFonts w:ascii="Times New Roman" w:eastAsia="Times New Roman" w:hAnsi="Times New Roman" w:cs="Times New Roman"/>
          <w:sz w:val="28"/>
          <w:szCs w:val="28"/>
        </w:rPr>
        <w:t>мехатроника</w:t>
      </w:r>
      <w:proofErr w:type="spellEnd"/>
      <w:r w:rsidRPr="004A3E03">
        <w:rPr>
          <w:rFonts w:ascii="Times New Roman" w:eastAsia="Times New Roman" w:hAnsi="Times New Roman" w:cs="Times New Roman"/>
          <w:sz w:val="28"/>
          <w:szCs w:val="28"/>
        </w:rPr>
        <w:t>, кибернетика и т.д. Конечно, учащиеся рассматривают эту науку с точки зрения игры,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но играя, они изучают не только фундаментальные науки, входящие в стандарты второго поколения, но и получают навыки инженерного </w:t>
      </w:r>
      <w:proofErr w:type="gramStart"/>
      <w:r w:rsidRPr="004A3E03">
        <w:rPr>
          <w:rFonts w:ascii="Times New Roman" w:eastAsia="Times New Roman" w:hAnsi="Times New Roman" w:cs="Times New Roman"/>
          <w:sz w:val="28"/>
          <w:szCs w:val="28"/>
        </w:rPr>
        <w:t>проектирован</w:t>
      </w:r>
      <w:proofErr w:type="gramEnd"/>
      <w:r w:rsidRPr="004A3E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>зучения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="00C2173B" w:rsidRPr="004A3E03">
        <w:rPr>
          <w:rFonts w:ascii="Times New Roman" w:hAnsi="Times New Roman" w:cs="Times New Roman"/>
          <w:sz w:val="28"/>
          <w:szCs w:val="28"/>
        </w:rPr>
        <w:t xml:space="preserve"> 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 xml:space="preserve">физики </w:t>
      </w:r>
      <w:r w:rsidR="00C2173B" w:rsidRPr="004A3E03">
        <w:rPr>
          <w:rFonts w:ascii="Times New Roman" w:eastAsia="Times New Roman" w:hAnsi="Times New Roman" w:cs="Times New Roman"/>
          <w:w w:val="95"/>
          <w:sz w:val="28"/>
          <w:szCs w:val="28"/>
        </w:rPr>
        <w:t>для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 xml:space="preserve"> реализации функциональных возможностей в своих  будущих  роботов. 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>При  этом  фантазия  и  творчество  детей порой   удивляет   даже   самых   опытных   конструкторов.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 xml:space="preserve">Из   </w:t>
      </w:r>
      <w:proofErr w:type="spellStart"/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>лег</w:t>
      </w:r>
      <w:proofErr w:type="gramStart"/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 xml:space="preserve"> конструкторов делают и футболистов, и сортировщиков таблеток, и вязальные машины, и даже роботов, пекущих блины.</w:t>
      </w:r>
      <w:r w:rsidR="00C2173B" w:rsidRPr="004A3E03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Чтобы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 xml:space="preserve"> робот исполнил все необходимые,  команды необходимо его запрограммировать. Для программирования роботов   используются   несколько   языков   программирования</w:t>
      </w:r>
      <w:r w:rsidR="00E12991" w:rsidRPr="004A3E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173B" w:rsidRPr="004A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991" w:rsidRPr="004A3E03" w:rsidRDefault="00E12991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(1-5 классы) лучше использовать возможности графического интерфейса среды программирования </w:t>
      </w:r>
      <w:proofErr w:type="spellStart"/>
      <w:r w:rsidRPr="004A3E03">
        <w:rPr>
          <w:rFonts w:ascii="Times New Roman" w:eastAsia="Times New Roman" w:hAnsi="Times New Roman" w:cs="Times New Roman"/>
          <w:sz w:val="28"/>
          <w:szCs w:val="28"/>
        </w:rPr>
        <w:t>Mindstorms</w:t>
      </w:r>
      <w:proofErr w:type="spellEnd"/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NXT или EV3. На втором этапе (6-7 классы) – использование среды </w:t>
      </w:r>
      <w:proofErr w:type="spellStart"/>
      <w:r w:rsidRPr="004A3E03">
        <w:rPr>
          <w:rFonts w:ascii="Times New Roman" w:eastAsia="Times New Roman" w:hAnsi="Times New Roman" w:cs="Times New Roman"/>
          <w:sz w:val="28"/>
          <w:szCs w:val="28"/>
        </w:rPr>
        <w:t>Robolab</w:t>
      </w:r>
      <w:proofErr w:type="spellEnd"/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научит учащихся строить программы в виде схем, использовать переменные и константы, для определенных характеристик датчиков и двигателей использовать формулы. На третьем этапе (8-9 классы) наиболее оптимальной для программирования робота будет служить среди </w:t>
      </w:r>
      <w:proofErr w:type="spellStart"/>
      <w:r w:rsidRPr="004A3E03">
        <w:rPr>
          <w:rFonts w:ascii="Times New Roman" w:eastAsia="Times New Roman" w:hAnsi="Times New Roman" w:cs="Times New Roman"/>
          <w:sz w:val="28"/>
          <w:szCs w:val="28"/>
          <w:lang w:val="en-US"/>
        </w:rPr>
        <w:t>RobotC</w:t>
      </w:r>
      <w:proofErr w:type="spellEnd"/>
      <w:r w:rsidRPr="004A3E03">
        <w:rPr>
          <w:rFonts w:ascii="Times New Roman" w:eastAsia="Times New Roman" w:hAnsi="Times New Roman" w:cs="Times New Roman"/>
          <w:sz w:val="28"/>
          <w:szCs w:val="28"/>
        </w:rPr>
        <w:t>, синтаксис которого похож на язык программирования</w:t>
      </w:r>
      <w:proofErr w:type="gramStart"/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EB3068" w:rsidRPr="004A3E03">
        <w:rPr>
          <w:rFonts w:ascii="Times New Roman" w:eastAsia="Times New Roman" w:hAnsi="Times New Roman" w:cs="Times New Roman"/>
          <w:sz w:val="28"/>
          <w:szCs w:val="28"/>
        </w:rPr>
        <w:t xml:space="preserve">++ и такое знание двух схожих языков поможет развитию </w:t>
      </w:r>
      <w:proofErr w:type="spellStart"/>
      <w:r w:rsidR="00EB3068" w:rsidRPr="004A3E03">
        <w:rPr>
          <w:rFonts w:ascii="Times New Roman" w:eastAsia="Times New Roman" w:hAnsi="Times New Roman" w:cs="Times New Roman"/>
          <w:sz w:val="28"/>
          <w:szCs w:val="28"/>
        </w:rPr>
        <w:lastRenderedPageBreak/>
        <w:t>метапредметных</w:t>
      </w:r>
      <w:proofErr w:type="spellEnd"/>
      <w:r w:rsidR="00EB3068" w:rsidRPr="004A3E03">
        <w:rPr>
          <w:rFonts w:ascii="Times New Roman" w:eastAsia="Times New Roman" w:hAnsi="Times New Roman" w:cs="Times New Roman"/>
          <w:sz w:val="28"/>
          <w:szCs w:val="28"/>
        </w:rPr>
        <w:t xml:space="preserve"> навыков и выбору своей будущей профессии, связанной с инженерией и </w:t>
      </w:r>
      <w:r w:rsidR="00EB3068" w:rsidRPr="004A3E03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EB3068" w:rsidRPr="004A3E03">
        <w:rPr>
          <w:rFonts w:ascii="Times New Roman" w:eastAsia="Times New Roman" w:hAnsi="Times New Roman" w:cs="Times New Roman"/>
          <w:sz w:val="28"/>
          <w:szCs w:val="28"/>
        </w:rPr>
        <w:t xml:space="preserve">-технологиями. </w:t>
      </w:r>
    </w:p>
    <w:p w:rsidR="00EB3068" w:rsidRPr="004A3E03" w:rsidRDefault="00EB3068" w:rsidP="004A3E03">
      <w:pPr>
        <w:numPr>
          <w:ilvl w:val="0"/>
          <w:numId w:val="1"/>
        </w:numPr>
        <w:tabs>
          <w:tab w:val="left" w:pos="705"/>
        </w:tabs>
        <w:spacing w:line="36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>Элементы кооперативного обучения используются во внеурочной деятельности для участия в групповых соревнованиях и фестивалях, на которых дается объемное задание на определенное время, команда обычно состои</w:t>
      </w:r>
      <w:r w:rsidR="004A3E03">
        <w:rPr>
          <w:rFonts w:ascii="Times New Roman" w:eastAsia="Times New Roman" w:hAnsi="Times New Roman" w:cs="Times New Roman"/>
          <w:sz w:val="28"/>
          <w:szCs w:val="28"/>
        </w:rPr>
        <w:t>т из 3-4 человека. Для оптималь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>ного   решения   команда   анализирует   задание, разбивает на подзадачи,  планируют свою работу и определяют, кто за что отвечает (кто какую часть задания готовит). После завершения работы группа представляет свой проект.</w:t>
      </w:r>
      <w:r w:rsidR="004A3E03" w:rsidRPr="004A3E0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7" o:spid="_x0000_s1026" style="position:absolute;left:0;text-align:left;margin-left:-.65pt;margin-top:-37.65pt;width:.9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" o:allowincell="f" fillcolor="black" strokecolor="white"/>
        </w:pict>
      </w:r>
      <w:r w:rsidR="004A3E03" w:rsidRPr="004A3E0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6" o:spid="_x0000_s1027" style="position:absolute;left:0;text-align:left;margin-left:289.9pt;margin-top:-37.65pt;width:1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" o:allowincell="f" fillcolor="black" strokecolor="white"/>
        </w:pic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Нужно отметить, что благодаря такой деятельности появляется интерес у учащихся уже с младшего возраста к инженерно-конструкторской специализации (профориентация); развивается мелкая моторика рук; ребята учатся работать в команде, что немаловажно для их будущей трудовой карьеры.</w:t>
      </w:r>
    </w:p>
    <w:p w:rsidR="00EB3068" w:rsidRPr="004A3E03" w:rsidRDefault="00EB3068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Такой подход к преподаванию предмета не только ведет к успешной реализации стандартов второго поколения, но и к изучению предметов, которые не только позволяют интегрировать получаемые в ходе работы знания в </w:t>
      </w:r>
      <w:proofErr w:type="spellStart"/>
      <w:r w:rsidRPr="004A3E03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проект, но и носит практический характер. Это позволит на разных ступенях обучения развивать навыки будущих инженеров и программистов, а также повышать интерес к предмету информатика и повышать значимость предмета у учащихся.</w:t>
      </w:r>
    </w:p>
    <w:p w:rsidR="004A3E03" w:rsidRDefault="004A3E03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394" w:rsidRPr="004A3E03" w:rsidRDefault="00EB3068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284358" w:rsidRPr="004A3E03" w:rsidRDefault="00EB3068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>1. Софронова, Н. В.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ab/>
        <w:t>Робототехника как инновационное направление обучения  информатике  в  школе/ Н. В. Софронова</w:t>
      </w:r>
      <w:r w:rsidR="00284358" w:rsidRPr="004A3E03">
        <w:rPr>
          <w:rFonts w:ascii="Times New Roman" w:eastAsia="Times New Roman" w:hAnsi="Times New Roman" w:cs="Times New Roman"/>
          <w:sz w:val="28"/>
          <w:szCs w:val="28"/>
        </w:rPr>
        <w:t xml:space="preserve">// Материалы 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>конференции «Инновационные</w:t>
      </w:r>
      <w:r w:rsidR="00284358" w:rsidRPr="004A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4358" w:rsidRPr="004A3E03">
        <w:rPr>
          <w:rFonts w:ascii="Times New Roman" w:eastAsia="Times New Roman" w:hAnsi="Times New Roman" w:cs="Times New Roman"/>
          <w:sz w:val="28"/>
          <w:szCs w:val="28"/>
        </w:rPr>
        <w:t>иформационные</w:t>
      </w:r>
      <w:proofErr w:type="spellEnd"/>
      <w:r w:rsidR="00284358" w:rsidRPr="004A3E03">
        <w:rPr>
          <w:rFonts w:ascii="Times New Roman" w:eastAsia="Times New Roman" w:hAnsi="Times New Roman" w:cs="Times New Roman"/>
          <w:sz w:val="28"/>
          <w:szCs w:val="28"/>
        </w:rPr>
        <w:t xml:space="preserve"> технологии».- М.: Прага, 2014</w:t>
      </w:r>
    </w:p>
    <w:p w:rsidR="00284358" w:rsidRPr="004A3E03" w:rsidRDefault="00284358" w:rsidP="004A3E03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="00EB3068" w:rsidRPr="004A3E03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http://lib.podelise.ru</w:t>
        </w:r>
      </w:hyperlink>
      <w:r w:rsidRPr="004A3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68" w:rsidRPr="004A3E03" w:rsidRDefault="00284358" w:rsidP="004A3E03">
      <w:pPr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 w:rsidRPr="004A3E03"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="00EB3068" w:rsidRPr="004A3E03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http://nov.docdat.com</w:t>
        </w:r>
      </w:hyperlink>
    </w:p>
    <w:p w:rsidR="002849A5" w:rsidRPr="004A3E03" w:rsidRDefault="004A3E03" w:rsidP="004A3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262"/>
      <w:bookmarkEnd w:id="1"/>
    </w:p>
    <w:sectPr w:rsidR="002849A5" w:rsidRPr="004A3E03" w:rsidSect="004A3E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2BCBEB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upperRoman"/>
      <w:lvlText w:val=""/>
      <w:lvlJc w:val="left"/>
    </w:lvl>
    <w:lvl w:ilvl="2" w:tplc="FFFFFFFF">
      <w:numFmt w:val="upperRoman"/>
      <w:lvlText w:val=""/>
      <w:lvlJc w:val="left"/>
    </w:lvl>
    <w:lvl w:ilvl="3" w:tplc="FFFFFFFF">
      <w:numFmt w:val="upperLetter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394"/>
    <w:rsid w:val="00284358"/>
    <w:rsid w:val="003D6786"/>
    <w:rsid w:val="004A3E03"/>
    <w:rsid w:val="006B559A"/>
    <w:rsid w:val="007942D7"/>
    <w:rsid w:val="007A6643"/>
    <w:rsid w:val="00C2173B"/>
    <w:rsid w:val="00E12991"/>
    <w:rsid w:val="00EB3068"/>
    <w:rsid w:val="00F16C31"/>
    <w:rsid w:val="00F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9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9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go?to=dgEenk7H7Vhoyybl1f1OH4k2ab7K9UFBahbEasba9lt7R76j4hIHCdM3Pu2wD7mTkL8G-T8mX1X-ZZGLO2ulbHyG0Z9Z_ui8A_x3UnjrQL709WCChELEyh5xESzDxUIGYrjzJg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plagiat.ru/go?to=UZz6yEobSlPBJcan6SmJo7EMiC9By1kaADnSadgx3RW7upsQRfWBwxBZmVvZx9IMDmk1-HE46pvtePtBRfTLQMXXfjjdZYfIU5ed1xVdW4rNDL-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vs-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Мельниковы</dc:creator>
  <cp:lastModifiedBy>Мельниковы</cp:lastModifiedBy>
  <cp:revision>2</cp:revision>
  <dcterms:created xsi:type="dcterms:W3CDTF">2017-04-30T17:09:00Z</dcterms:created>
  <dcterms:modified xsi:type="dcterms:W3CDTF">2017-04-30T17:09:00Z</dcterms:modified>
</cp:coreProperties>
</file>