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CE" w:rsidRPr="0000615B" w:rsidRDefault="00DD65FF" w:rsidP="000061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C06C83">
        <w:rPr>
          <w:rFonts w:ascii="Times New Roman" w:hAnsi="Times New Roman" w:cs="Times New Roman"/>
          <w:b/>
          <w:sz w:val="28"/>
          <w:szCs w:val="28"/>
        </w:rPr>
        <w:t>ОБУЧЕНИЯ ОДАРЕННЫХ ДЕТЕЙ ПРИ ПОДГОТОВКЕ К ОЛИМПИАДАМ</w:t>
      </w:r>
      <w:bookmarkStart w:id="0" w:name="_GoBack"/>
      <w:bookmarkEnd w:id="0"/>
    </w:p>
    <w:p w:rsidR="002F2B57" w:rsidRDefault="002F2B57" w:rsidP="0000615B">
      <w:pPr>
        <w:spacing w:after="0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Митрофанова Ания Камилевна (</w:t>
      </w:r>
      <w:hyperlink r:id="rId8" w:history="1">
        <w:r w:rsidRPr="00C2592A">
          <w:rPr>
            <w:rStyle w:val="a4"/>
            <w:rFonts w:ascii="Times New Roman" w:eastAsiaTheme="majorEastAsia" w:hAnsi="Times New Roman" w:cs="Times New Roman"/>
            <w:bCs/>
            <w:sz w:val="28"/>
            <w:szCs w:val="28"/>
            <w:lang w:val="en-US"/>
          </w:rPr>
          <w:t>aniya</w:t>
        </w:r>
        <w:r w:rsidRPr="00C2592A">
          <w:rPr>
            <w:rStyle w:val="a4"/>
            <w:rFonts w:ascii="Times New Roman" w:eastAsiaTheme="majorEastAsia" w:hAnsi="Times New Roman" w:cs="Times New Roman"/>
            <w:bCs/>
            <w:sz w:val="28"/>
            <w:szCs w:val="28"/>
          </w:rPr>
          <w:t>.</w:t>
        </w:r>
        <w:r w:rsidRPr="00C2592A">
          <w:rPr>
            <w:rStyle w:val="a4"/>
            <w:rFonts w:ascii="Times New Roman" w:eastAsiaTheme="majorEastAsia" w:hAnsi="Times New Roman" w:cs="Times New Roman"/>
            <w:bCs/>
            <w:sz w:val="28"/>
            <w:szCs w:val="28"/>
            <w:lang w:val="en-US"/>
          </w:rPr>
          <w:t>mitrofanova</w:t>
        </w:r>
        <w:r w:rsidRPr="00C2592A">
          <w:rPr>
            <w:rStyle w:val="a4"/>
            <w:rFonts w:ascii="Times New Roman" w:eastAsiaTheme="majorEastAsia" w:hAnsi="Times New Roman" w:cs="Times New Roman"/>
            <w:bCs/>
            <w:sz w:val="28"/>
            <w:szCs w:val="28"/>
          </w:rPr>
          <w:t>@</w:t>
        </w:r>
        <w:r w:rsidRPr="00C2592A">
          <w:rPr>
            <w:rStyle w:val="a4"/>
            <w:rFonts w:ascii="Times New Roman" w:eastAsiaTheme="majorEastAsia" w:hAnsi="Times New Roman" w:cs="Times New Roman"/>
            <w:bCs/>
            <w:sz w:val="28"/>
            <w:szCs w:val="28"/>
            <w:lang w:val="en-US"/>
          </w:rPr>
          <w:t>mail</w:t>
        </w:r>
        <w:r w:rsidRPr="00C2592A">
          <w:rPr>
            <w:rStyle w:val="a4"/>
            <w:rFonts w:ascii="Times New Roman" w:eastAsiaTheme="majorEastAsia" w:hAnsi="Times New Roman" w:cs="Times New Roman"/>
            <w:bCs/>
            <w:sz w:val="28"/>
            <w:szCs w:val="28"/>
          </w:rPr>
          <w:t>.</w:t>
        </w:r>
        <w:r w:rsidRPr="00C2592A">
          <w:rPr>
            <w:rStyle w:val="a4"/>
            <w:rFonts w:ascii="Times New Roman" w:eastAsiaTheme="majorEastAsia" w:hAnsi="Times New Roman" w:cs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eastAsiaTheme="majorEastAsia" w:hAnsi="Times New Roman" w:cs="Times New Roman"/>
          <w:bCs/>
          <w:sz w:val="28"/>
          <w:szCs w:val="28"/>
        </w:rPr>
        <w:t>), учитель биологии</w:t>
      </w:r>
    </w:p>
    <w:p w:rsidR="008668B4" w:rsidRPr="002F2B57" w:rsidRDefault="008668B4" w:rsidP="0000615B">
      <w:pPr>
        <w:spacing w:after="0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МБОУ Муслюмовский лицей Муслюмовского муниципального района Республики Татарстан (</w:t>
      </w:r>
      <w:r w:rsidR="0000615B">
        <w:rPr>
          <w:rFonts w:ascii="Times New Roman" w:eastAsiaTheme="majorEastAsia" w:hAnsi="Times New Roman" w:cs="Times New Roman"/>
          <w:bCs/>
          <w:sz w:val="28"/>
          <w:szCs w:val="28"/>
        </w:rPr>
        <w:t>МБОУ Муслюмовский лицей)</w:t>
      </w:r>
    </w:p>
    <w:p w:rsidR="0049713F" w:rsidRPr="008668B4" w:rsidRDefault="0049713F" w:rsidP="0000615B">
      <w:pPr>
        <w:spacing w:after="0" w:line="360" w:lineRule="auto"/>
        <w:jc w:val="right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00615B" w:rsidRDefault="00492525" w:rsidP="0000615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15B">
        <w:rPr>
          <w:rFonts w:ascii="Times New Roman" w:hAnsi="Times New Roman" w:cs="Times New Roman"/>
          <w:i/>
          <w:sz w:val="28"/>
          <w:szCs w:val="28"/>
        </w:rPr>
        <w:t xml:space="preserve">Проблема обучения одаренных детей напрямую связана с новыми условиями и требованиями </w:t>
      </w:r>
      <w:r w:rsidR="001D0979" w:rsidRPr="0000615B">
        <w:rPr>
          <w:rFonts w:ascii="Times New Roman" w:hAnsi="Times New Roman" w:cs="Times New Roman"/>
          <w:i/>
          <w:sz w:val="28"/>
          <w:szCs w:val="28"/>
        </w:rPr>
        <w:t>нынешнего образования</w:t>
      </w:r>
      <w:r w:rsidR="009B111B" w:rsidRPr="0000615B">
        <w:rPr>
          <w:rFonts w:ascii="Times New Roman" w:hAnsi="Times New Roman" w:cs="Times New Roman"/>
          <w:i/>
          <w:sz w:val="28"/>
          <w:szCs w:val="28"/>
        </w:rPr>
        <w:t xml:space="preserve">. По ФГОС нужны идеи организации целенаправленного образования людей, имеющих ярко выраженные способности в той или иной области знаний. Одаренный ребенок выделяется яркими, очевидными, </w:t>
      </w:r>
      <w:r w:rsidR="000C7FCE" w:rsidRPr="0000615B">
        <w:rPr>
          <w:rFonts w:ascii="Times New Roman" w:hAnsi="Times New Roman" w:cs="Times New Roman"/>
          <w:i/>
          <w:sz w:val="28"/>
          <w:szCs w:val="28"/>
        </w:rPr>
        <w:t>иногда выдающимися достижениями</w:t>
      </w:r>
      <w:r w:rsidR="009B111B" w:rsidRPr="0000615B">
        <w:rPr>
          <w:rFonts w:ascii="Times New Roman" w:hAnsi="Times New Roman" w:cs="Times New Roman"/>
          <w:i/>
          <w:sz w:val="28"/>
          <w:szCs w:val="28"/>
        </w:rPr>
        <w:t xml:space="preserve"> в том или ином виде деятельности. </w:t>
      </w:r>
    </w:p>
    <w:p w:rsidR="0000615B" w:rsidRPr="0000615B" w:rsidRDefault="0000615B" w:rsidP="0000615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7B2D" w:rsidRPr="00D45A90" w:rsidRDefault="0000615B" w:rsidP="00006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7A">
        <w:rPr>
          <w:rFonts w:ascii="Times New Roman" w:eastAsiaTheme="majorEastAsia" w:hAnsi="Times New Roman" w:cs="Times New Roman"/>
          <w:bCs/>
          <w:sz w:val="28"/>
          <w:szCs w:val="28"/>
        </w:rPr>
        <w:t>«Каковы бы ни были способности детей в раннем возрасте, без активной поддержки и специальных методов обучения, они вряд ли достигли бы тех высот, покорив которые, они ста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ли знаменитыми», слова </w:t>
      </w:r>
      <w:r w:rsidRPr="00CA7B7A">
        <w:rPr>
          <w:rFonts w:ascii="Times New Roman" w:eastAsiaTheme="majorEastAsia" w:hAnsi="Times New Roman" w:cs="Times New Roman"/>
          <w:bCs/>
          <w:sz w:val="28"/>
          <w:szCs w:val="28"/>
        </w:rPr>
        <w:t>Бенджамин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а</w:t>
      </w:r>
      <w:r w:rsidRPr="00CA7B7A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Блум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а </w:t>
      </w:r>
      <w:r w:rsidRPr="00EA590A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, С. 204</w:t>
      </w:r>
      <w:r w:rsidRPr="00EA590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9B111B" w:rsidRPr="00D45A90" w:rsidRDefault="009B111B" w:rsidP="00006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90">
        <w:rPr>
          <w:rFonts w:ascii="Times New Roman" w:hAnsi="Times New Roman" w:cs="Times New Roman"/>
          <w:sz w:val="28"/>
          <w:szCs w:val="28"/>
        </w:rPr>
        <w:t>На своих уроках биологии, задавая ученикам интересные творческие задачи, я начинаю замечать у некоторых учащихся повышенную избирательную чувствительность к сторонам предметной деятельности</w:t>
      </w:r>
      <w:r w:rsidR="00EA590A" w:rsidRPr="00EA590A">
        <w:rPr>
          <w:rFonts w:ascii="Times New Roman" w:hAnsi="Times New Roman" w:cs="Times New Roman"/>
          <w:sz w:val="28"/>
          <w:szCs w:val="28"/>
        </w:rPr>
        <w:t xml:space="preserve"> </w:t>
      </w:r>
      <w:r w:rsidR="00EA590A">
        <w:rPr>
          <w:rFonts w:ascii="Times New Roman" w:hAnsi="Times New Roman" w:cs="Times New Roman"/>
          <w:sz w:val="28"/>
          <w:szCs w:val="28"/>
        </w:rPr>
        <w:t>(</w:t>
      </w:r>
      <w:r w:rsidR="00E418C0" w:rsidRPr="00D45A90">
        <w:rPr>
          <w:rFonts w:ascii="Times New Roman" w:hAnsi="Times New Roman" w:cs="Times New Roman"/>
          <w:sz w:val="28"/>
          <w:szCs w:val="28"/>
        </w:rPr>
        <w:t xml:space="preserve">звукам, цвету, растениям) либо формам предметной деятельности (физической, познавательной). Другие же ярко выражают интерес к тем или иным способам решения задач межпредметным способом. Таким образом методика выявления одаренных детей проходит в рамках урочных занятий. Часто приходится сталкиваться с детьми, которые самостоятельно интересуются либо только растениями, либо селекцией (творческие личности), кто-то любит пауков, а кто-то мечтает стать врачом. И «именно здесь и сейчас» задача учителя не навязчиво предложить или найти </w:t>
      </w:r>
      <w:r w:rsidR="00D20F35" w:rsidRPr="00D45A90">
        <w:rPr>
          <w:rFonts w:ascii="Times New Roman" w:hAnsi="Times New Roman" w:cs="Times New Roman"/>
          <w:sz w:val="28"/>
          <w:szCs w:val="28"/>
        </w:rPr>
        <w:t>«</w:t>
      </w:r>
      <w:r w:rsidR="00E418C0" w:rsidRPr="00D45A90">
        <w:rPr>
          <w:rFonts w:ascii="Times New Roman" w:hAnsi="Times New Roman" w:cs="Times New Roman"/>
          <w:sz w:val="28"/>
          <w:szCs w:val="28"/>
        </w:rPr>
        <w:t>уязвимое</w:t>
      </w:r>
      <w:r w:rsidR="00D20F35" w:rsidRPr="00D45A90">
        <w:rPr>
          <w:rFonts w:ascii="Times New Roman" w:hAnsi="Times New Roman" w:cs="Times New Roman"/>
          <w:sz w:val="28"/>
          <w:szCs w:val="28"/>
        </w:rPr>
        <w:t>»</w:t>
      </w:r>
      <w:r w:rsidR="00E418C0" w:rsidRPr="00D45A90">
        <w:rPr>
          <w:rFonts w:ascii="Times New Roman" w:hAnsi="Times New Roman" w:cs="Times New Roman"/>
          <w:sz w:val="28"/>
          <w:szCs w:val="28"/>
        </w:rPr>
        <w:t xml:space="preserve"> место ребенка</w:t>
      </w:r>
      <w:r w:rsidR="00D20F35" w:rsidRPr="00D45A90">
        <w:rPr>
          <w:rFonts w:ascii="Times New Roman" w:hAnsi="Times New Roman" w:cs="Times New Roman"/>
          <w:sz w:val="28"/>
          <w:szCs w:val="28"/>
        </w:rPr>
        <w:t>, чтобы пробудить желание дополнительно изучать понравившееся ему направление</w:t>
      </w:r>
      <w:r w:rsidR="00C06C83" w:rsidRPr="00C06C83">
        <w:rPr>
          <w:rFonts w:ascii="Times New Roman" w:hAnsi="Times New Roman" w:cs="Times New Roman"/>
          <w:sz w:val="28"/>
          <w:szCs w:val="28"/>
        </w:rPr>
        <w:t xml:space="preserve"> [2</w:t>
      </w:r>
      <w:r w:rsidR="00CA7B7A">
        <w:rPr>
          <w:rFonts w:ascii="Times New Roman" w:hAnsi="Times New Roman" w:cs="Times New Roman"/>
          <w:sz w:val="28"/>
          <w:szCs w:val="28"/>
        </w:rPr>
        <w:t>, С. 154</w:t>
      </w:r>
      <w:r w:rsidR="00C06C83" w:rsidRPr="00C06C83">
        <w:rPr>
          <w:rFonts w:ascii="Times New Roman" w:hAnsi="Times New Roman" w:cs="Times New Roman"/>
          <w:sz w:val="28"/>
          <w:szCs w:val="28"/>
        </w:rPr>
        <w:t>]</w:t>
      </w:r>
      <w:r w:rsidR="00D20F35" w:rsidRPr="00D45A90">
        <w:rPr>
          <w:rFonts w:ascii="Times New Roman" w:hAnsi="Times New Roman" w:cs="Times New Roman"/>
          <w:sz w:val="28"/>
          <w:szCs w:val="28"/>
        </w:rPr>
        <w:t xml:space="preserve">. Некоторые удивятся моим словам, но я думаю вы согласитесь, что заинтересовать ученика сейчас очень сложно, ведь все ответы он сможет найти в Интернете. А тут, по </w:t>
      </w:r>
      <w:r w:rsidR="00D20F35" w:rsidRPr="00D45A90">
        <w:rPr>
          <w:rFonts w:ascii="Times New Roman" w:hAnsi="Times New Roman" w:cs="Times New Roman"/>
          <w:sz w:val="28"/>
          <w:szCs w:val="28"/>
        </w:rPr>
        <w:lastRenderedPageBreak/>
        <w:t>сути, мы дает ему возможность в рамках внеурочной формы работы проявить свои возможности, раскрыть свои таланты. Далее ученик покажет повышенную познавательную потребность, предпочтение парадоксальной, противоречивой информации, неприятие стандартных заданий и готовых ответов.</w:t>
      </w:r>
      <w:r w:rsidR="00DD4F57" w:rsidRPr="00D45A90">
        <w:rPr>
          <w:rFonts w:ascii="Times New Roman" w:hAnsi="Times New Roman" w:cs="Times New Roman"/>
          <w:sz w:val="28"/>
          <w:szCs w:val="28"/>
        </w:rPr>
        <w:t xml:space="preserve"> На уроках для них нужно подготовить сложные, интересные задания. Так учитель дает ему шагать все выше и выше, не оставаться на достигнутом. Но и учитель в данной сфере и </w:t>
      </w:r>
      <w:r w:rsidR="00CA7B7A">
        <w:rPr>
          <w:rFonts w:ascii="Times New Roman" w:hAnsi="Times New Roman" w:cs="Times New Roman"/>
          <w:sz w:val="28"/>
          <w:szCs w:val="28"/>
        </w:rPr>
        <w:t xml:space="preserve">по </w:t>
      </w:r>
      <w:r w:rsidR="00CA7B7A" w:rsidRPr="00D45A90">
        <w:rPr>
          <w:rFonts w:ascii="Times New Roman" w:hAnsi="Times New Roman" w:cs="Times New Roman"/>
          <w:sz w:val="28"/>
          <w:szCs w:val="28"/>
        </w:rPr>
        <w:t>своему</w:t>
      </w:r>
      <w:r w:rsidR="000C7FCE">
        <w:rPr>
          <w:rFonts w:ascii="Times New Roman" w:hAnsi="Times New Roman" w:cs="Times New Roman"/>
          <w:sz w:val="28"/>
          <w:szCs w:val="28"/>
        </w:rPr>
        <w:t>,</w:t>
      </w:r>
      <w:r w:rsidR="00DD4F57" w:rsidRPr="00D45A90">
        <w:rPr>
          <w:rFonts w:ascii="Times New Roman" w:hAnsi="Times New Roman" w:cs="Times New Roman"/>
          <w:sz w:val="28"/>
          <w:szCs w:val="28"/>
        </w:rPr>
        <w:t xml:space="preserve"> и </w:t>
      </w:r>
      <w:r w:rsidR="00CA7B7A">
        <w:rPr>
          <w:rFonts w:ascii="Times New Roman" w:hAnsi="Times New Roman" w:cs="Times New Roman"/>
          <w:sz w:val="28"/>
          <w:szCs w:val="28"/>
        </w:rPr>
        <w:t xml:space="preserve">по </w:t>
      </w:r>
      <w:r w:rsidR="00DD4F57" w:rsidRPr="00D45A90">
        <w:rPr>
          <w:rFonts w:ascii="Times New Roman" w:hAnsi="Times New Roman" w:cs="Times New Roman"/>
          <w:sz w:val="28"/>
          <w:szCs w:val="28"/>
        </w:rPr>
        <w:t>смежным предметам должен быть профессионалом, ведь не знание учителя делает его не компетентным.</w:t>
      </w:r>
    </w:p>
    <w:p w:rsidR="00DD4F57" w:rsidRPr="00D45A90" w:rsidRDefault="00DD4F57" w:rsidP="009D0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90">
        <w:rPr>
          <w:rFonts w:ascii="Times New Roman" w:hAnsi="Times New Roman" w:cs="Times New Roman"/>
          <w:sz w:val="28"/>
          <w:szCs w:val="28"/>
        </w:rPr>
        <w:t>На уроках биологии лучше всего использовать</w:t>
      </w:r>
      <w:r w:rsidR="009000EC" w:rsidRPr="00D45A90">
        <w:rPr>
          <w:rFonts w:ascii="Times New Roman" w:hAnsi="Times New Roman" w:cs="Times New Roman"/>
          <w:sz w:val="28"/>
          <w:szCs w:val="28"/>
        </w:rPr>
        <w:t xml:space="preserve"> </w:t>
      </w:r>
      <w:r w:rsidRPr="00D45A90">
        <w:rPr>
          <w:rFonts w:ascii="Times New Roman" w:hAnsi="Times New Roman" w:cs="Times New Roman"/>
          <w:sz w:val="28"/>
          <w:szCs w:val="28"/>
        </w:rPr>
        <w:t>такие формы занятий, как</w:t>
      </w:r>
      <w:r w:rsidR="009000EC" w:rsidRPr="00D45A90">
        <w:rPr>
          <w:rFonts w:ascii="Times New Roman" w:hAnsi="Times New Roman" w:cs="Times New Roman"/>
          <w:sz w:val="28"/>
          <w:szCs w:val="28"/>
        </w:rPr>
        <w:t xml:space="preserve"> диффер</w:t>
      </w:r>
      <w:r w:rsidR="000C7FCE">
        <w:rPr>
          <w:rFonts w:ascii="Times New Roman" w:hAnsi="Times New Roman" w:cs="Times New Roman"/>
          <w:sz w:val="28"/>
          <w:szCs w:val="28"/>
        </w:rPr>
        <w:t>енцированный подход, метод аналогий</w:t>
      </w:r>
      <w:r w:rsidR="00014776" w:rsidRPr="00D45A90">
        <w:rPr>
          <w:rFonts w:ascii="Times New Roman" w:hAnsi="Times New Roman" w:cs="Times New Roman"/>
          <w:sz w:val="28"/>
          <w:szCs w:val="28"/>
        </w:rPr>
        <w:t>. А с одаренными детьми обязательно индивидуальное обучение по программам творческого развития, работа по исследовательским проектам в режиме наставничества. Участие на творческих конкурсах, фестивалях и олимпиадах, научно-практических конференциях и семинарах дает учащимся раскрыть себя перед публикой, оказаться в среде таких же интересных и разносто</w:t>
      </w:r>
      <w:r w:rsidR="009648F6" w:rsidRPr="00D45A90">
        <w:rPr>
          <w:rFonts w:ascii="Times New Roman" w:hAnsi="Times New Roman" w:cs="Times New Roman"/>
          <w:sz w:val="28"/>
          <w:szCs w:val="28"/>
        </w:rPr>
        <w:t>ронне развитых детей.</w:t>
      </w:r>
    </w:p>
    <w:p w:rsidR="0049713F" w:rsidRPr="009D0C6D" w:rsidRDefault="009648F6" w:rsidP="009D0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90">
        <w:rPr>
          <w:rFonts w:ascii="Times New Roman" w:hAnsi="Times New Roman" w:cs="Times New Roman"/>
          <w:sz w:val="28"/>
          <w:szCs w:val="28"/>
        </w:rPr>
        <w:t>Для осуществления данного обучения нужна поддержка и развитие самостоятельности в учении, учет интересов одаренного ребенка, поощрение изучения</w:t>
      </w:r>
      <w:r w:rsidR="00754194" w:rsidRPr="00D45A90">
        <w:rPr>
          <w:rFonts w:ascii="Times New Roman" w:hAnsi="Times New Roman" w:cs="Times New Roman"/>
          <w:sz w:val="28"/>
          <w:szCs w:val="28"/>
        </w:rPr>
        <w:t xml:space="preserve"> выбранных им самим тем, изучение глобальных тем и проблем.</w:t>
      </w:r>
      <w:r w:rsidR="009D0C6D">
        <w:rPr>
          <w:rFonts w:ascii="Times New Roman" w:hAnsi="Times New Roman" w:cs="Times New Roman"/>
          <w:sz w:val="28"/>
          <w:szCs w:val="28"/>
        </w:rPr>
        <w:t xml:space="preserve"> </w:t>
      </w:r>
      <w:r w:rsidR="0049713F" w:rsidRPr="009D0C6D">
        <w:rPr>
          <w:rFonts w:ascii="Times New Roman" w:hAnsi="Times New Roman" w:cs="Times New Roman"/>
          <w:sz w:val="28"/>
          <w:szCs w:val="28"/>
        </w:rPr>
        <w:t>Учитель в свою очередь должен работать над созданием постоянным совершенствованием методической системы и предметных подсистем работы с одаренными детьми</w:t>
      </w:r>
      <w:r w:rsidR="00C06C83" w:rsidRPr="00C06C83">
        <w:rPr>
          <w:rFonts w:ascii="Times New Roman" w:hAnsi="Times New Roman" w:cs="Times New Roman"/>
          <w:sz w:val="28"/>
          <w:szCs w:val="28"/>
        </w:rPr>
        <w:t xml:space="preserve"> [3]</w:t>
      </w:r>
      <w:r w:rsidR="0049713F" w:rsidRPr="009D0C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13F" w:rsidRDefault="0049713F" w:rsidP="009D0C6D">
      <w:pPr>
        <w:pStyle w:val="a3"/>
        <w:spacing w:line="360" w:lineRule="auto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9D0C6D">
        <w:rPr>
          <w:sz w:val="28"/>
          <w:szCs w:val="28"/>
        </w:rPr>
        <w:t xml:space="preserve">использованной </w:t>
      </w:r>
      <w:r>
        <w:rPr>
          <w:sz w:val="28"/>
          <w:szCs w:val="28"/>
        </w:rPr>
        <w:t>литературы</w:t>
      </w:r>
    </w:p>
    <w:p w:rsidR="0049713F" w:rsidRPr="0049713F" w:rsidRDefault="001D60B6" w:rsidP="00EA590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EA590A">
        <w:rPr>
          <w:sz w:val="28"/>
          <w:szCs w:val="28"/>
        </w:rPr>
        <w:t xml:space="preserve">Гутников А.Б. </w:t>
      </w:r>
      <w:r w:rsidR="00EA590A" w:rsidRPr="00EA590A">
        <w:rPr>
          <w:sz w:val="28"/>
          <w:szCs w:val="28"/>
        </w:rPr>
        <w:t>Живое право. Занимательная энциклопедия практического права : кн. для преподавателей / А. Б. </w:t>
      </w:r>
      <w:r w:rsidR="00EA590A" w:rsidRPr="00EA590A">
        <w:rPr>
          <w:bCs/>
          <w:sz w:val="28"/>
          <w:szCs w:val="28"/>
        </w:rPr>
        <w:t>Гутников</w:t>
      </w:r>
      <w:r w:rsidR="00EA590A" w:rsidRPr="00EA590A">
        <w:rPr>
          <w:sz w:val="28"/>
          <w:szCs w:val="28"/>
        </w:rPr>
        <w:t xml:space="preserve">, В. Н. Пронькин, Н. И. Элиасберг. - Санкт-Петербург : Издательство Санкт-Петербургского института права им. принца П. Г. Ольденбургского, </w:t>
      </w:r>
      <w:r w:rsidR="00CA7B7A">
        <w:rPr>
          <w:sz w:val="28"/>
          <w:szCs w:val="28"/>
        </w:rPr>
        <w:t xml:space="preserve">2001.  С. 240 </w:t>
      </w:r>
    </w:p>
    <w:p w:rsidR="0049713F" w:rsidRPr="0049713F" w:rsidRDefault="001D60B6" w:rsidP="009D0C6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590A">
        <w:rPr>
          <w:sz w:val="28"/>
          <w:szCs w:val="28"/>
        </w:rPr>
        <w:t>Панютина</w:t>
      </w:r>
      <w:r w:rsidRPr="001D60B6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EA590A">
        <w:rPr>
          <w:sz w:val="28"/>
          <w:szCs w:val="28"/>
        </w:rPr>
        <w:t>, Рагинская</w:t>
      </w:r>
      <w:r w:rsidRPr="001D60B6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EA590A">
        <w:rPr>
          <w:sz w:val="28"/>
          <w:szCs w:val="28"/>
        </w:rPr>
        <w:t xml:space="preserve">. </w:t>
      </w:r>
      <w:r w:rsidR="0049713F" w:rsidRPr="0049713F">
        <w:rPr>
          <w:sz w:val="28"/>
          <w:szCs w:val="28"/>
        </w:rPr>
        <w:t xml:space="preserve">Система работы образовательного </w:t>
      </w:r>
      <w:r w:rsidR="00EA590A">
        <w:rPr>
          <w:sz w:val="28"/>
          <w:szCs w:val="28"/>
        </w:rPr>
        <w:t>учреждения с одаренными детьми. Издательство «Учитель»</w:t>
      </w:r>
      <w:r>
        <w:rPr>
          <w:sz w:val="28"/>
          <w:szCs w:val="28"/>
        </w:rPr>
        <w:t>, 2007.</w:t>
      </w:r>
      <w:r w:rsidR="00CA7B7A">
        <w:rPr>
          <w:sz w:val="28"/>
          <w:szCs w:val="28"/>
        </w:rPr>
        <w:t xml:space="preserve"> С. 154</w:t>
      </w:r>
    </w:p>
    <w:p w:rsidR="0049713F" w:rsidRPr="0000615B" w:rsidRDefault="0049713F" w:rsidP="0000615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9713F">
        <w:rPr>
          <w:sz w:val="28"/>
          <w:szCs w:val="28"/>
        </w:rPr>
        <w:t xml:space="preserve">3. </w:t>
      </w:r>
      <w:r w:rsidR="001D60B6" w:rsidRPr="0049713F">
        <w:rPr>
          <w:sz w:val="28"/>
          <w:szCs w:val="28"/>
        </w:rPr>
        <w:t>Шумаковой</w:t>
      </w:r>
      <w:r w:rsidR="001D60B6" w:rsidRPr="001D60B6">
        <w:rPr>
          <w:sz w:val="28"/>
          <w:szCs w:val="28"/>
        </w:rPr>
        <w:t xml:space="preserve"> </w:t>
      </w:r>
      <w:r w:rsidR="001D60B6" w:rsidRPr="0049713F">
        <w:rPr>
          <w:sz w:val="28"/>
          <w:szCs w:val="28"/>
        </w:rPr>
        <w:t>Н.</w:t>
      </w:r>
      <w:r w:rsidR="001D60B6">
        <w:rPr>
          <w:sz w:val="28"/>
          <w:szCs w:val="28"/>
        </w:rPr>
        <w:t>.</w:t>
      </w:r>
      <w:r w:rsidR="001D60B6" w:rsidRPr="0049713F">
        <w:rPr>
          <w:sz w:val="28"/>
          <w:szCs w:val="28"/>
        </w:rPr>
        <w:t xml:space="preserve"> </w:t>
      </w:r>
      <w:r w:rsidRPr="0049713F">
        <w:rPr>
          <w:sz w:val="28"/>
          <w:szCs w:val="28"/>
        </w:rPr>
        <w:t xml:space="preserve">Одаренный ребенок: особенности </w:t>
      </w:r>
      <w:r w:rsidR="001D60B6">
        <w:rPr>
          <w:sz w:val="28"/>
          <w:szCs w:val="28"/>
        </w:rPr>
        <w:t>обучения, 2011.</w:t>
      </w:r>
    </w:p>
    <w:sectPr w:rsidR="0049713F" w:rsidRPr="0000615B" w:rsidSect="009D0C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33" w:rsidRDefault="001A1D33" w:rsidP="00C06C83">
      <w:pPr>
        <w:spacing w:after="0" w:line="240" w:lineRule="auto"/>
      </w:pPr>
      <w:r>
        <w:separator/>
      </w:r>
    </w:p>
  </w:endnote>
  <w:endnote w:type="continuationSeparator" w:id="0">
    <w:p w:rsidR="001A1D33" w:rsidRDefault="001A1D33" w:rsidP="00C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33" w:rsidRDefault="001A1D33" w:rsidP="00C06C83">
      <w:pPr>
        <w:spacing w:after="0" w:line="240" w:lineRule="auto"/>
      </w:pPr>
      <w:r>
        <w:separator/>
      </w:r>
    </w:p>
  </w:footnote>
  <w:footnote w:type="continuationSeparator" w:id="0">
    <w:p w:rsidR="001A1D33" w:rsidRDefault="001A1D33" w:rsidP="00C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6ED"/>
    <w:multiLevelType w:val="hybridMultilevel"/>
    <w:tmpl w:val="B70A96A8"/>
    <w:lvl w:ilvl="0" w:tplc="3DB0D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4AA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824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584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C8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C14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CCC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8C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4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25"/>
    <w:rsid w:val="0000615B"/>
    <w:rsid w:val="00014776"/>
    <w:rsid w:val="000C7FCE"/>
    <w:rsid w:val="0019026D"/>
    <w:rsid w:val="001A1D33"/>
    <w:rsid w:val="001D0979"/>
    <w:rsid w:val="001D60B6"/>
    <w:rsid w:val="002F2B57"/>
    <w:rsid w:val="00492525"/>
    <w:rsid w:val="0049713F"/>
    <w:rsid w:val="006533BF"/>
    <w:rsid w:val="00754194"/>
    <w:rsid w:val="00781907"/>
    <w:rsid w:val="008668B4"/>
    <w:rsid w:val="009000EC"/>
    <w:rsid w:val="009648F6"/>
    <w:rsid w:val="009B111B"/>
    <w:rsid w:val="009D0C6D"/>
    <w:rsid w:val="00AC6FDD"/>
    <w:rsid w:val="00BD1CB0"/>
    <w:rsid w:val="00C06C83"/>
    <w:rsid w:val="00CA7B7A"/>
    <w:rsid w:val="00D20F35"/>
    <w:rsid w:val="00D45A90"/>
    <w:rsid w:val="00DB7B2D"/>
    <w:rsid w:val="00DD4F57"/>
    <w:rsid w:val="00DD65FF"/>
    <w:rsid w:val="00E418C0"/>
    <w:rsid w:val="00EA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F688"/>
  <w15:chartTrackingRefBased/>
  <w15:docId w15:val="{B492C076-51BC-4012-AE0B-6100C702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59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0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6C83"/>
  </w:style>
  <w:style w:type="paragraph" w:styleId="a7">
    <w:name w:val="footer"/>
    <w:basedOn w:val="a"/>
    <w:link w:val="a8"/>
    <w:uiPriority w:val="99"/>
    <w:unhideWhenUsed/>
    <w:rsid w:val="00C0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79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61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ya.mitrofan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1574-4F43-4889-BE20-C6665125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Ания</dc:creator>
  <cp:keywords/>
  <dc:description/>
  <cp:lastModifiedBy>Митрофанова Ания</cp:lastModifiedBy>
  <cp:revision>8</cp:revision>
  <dcterms:created xsi:type="dcterms:W3CDTF">2017-04-13T17:36:00Z</dcterms:created>
  <dcterms:modified xsi:type="dcterms:W3CDTF">2017-04-17T12:17:00Z</dcterms:modified>
</cp:coreProperties>
</file>