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АКТИВИЗАЦИЯ ПОЗНАВАТЕЛЬНОГО ИНТЕРЕСА К ПРЕДМЕТУ  КАК СПОСОБ РАЗВИТИЯ ЛИЧНОСТИ УЧАЩИХСЯ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68E">
        <w:rPr>
          <w:rFonts w:ascii="Times New Roman" w:hAnsi="Times New Roman" w:cs="Times New Roman"/>
          <w:sz w:val="28"/>
          <w:szCs w:val="28"/>
        </w:rPr>
        <w:t>Галялтдинова</w:t>
      </w:r>
      <w:proofErr w:type="spellEnd"/>
      <w:r w:rsidRPr="00C0268E">
        <w:rPr>
          <w:rFonts w:ascii="Times New Roman" w:hAnsi="Times New Roman" w:cs="Times New Roman"/>
          <w:sz w:val="28"/>
          <w:szCs w:val="28"/>
        </w:rPr>
        <w:t xml:space="preserve"> Г.Р. (16gulnara70@mail.ru), учитель географии Муниципальное бюджетное общеобразовательное учреждение «Средняя общеобразовательная школа с углублённым изучением отд</w:t>
      </w:r>
      <w:r>
        <w:rPr>
          <w:rFonts w:ascii="Times New Roman" w:hAnsi="Times New Roman" w:cs="Times New Roman"/>
          <w:sz w:val="28"/>
          <w:szCs w:val="28"/>
        </w:rPr>
        <w:t>ельных предметов №62» г. Казани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68E">
        <w:rPr>
          <w:rFonts w:ascii="Times New Roman" w:hAnsi="Times New Roman" w:cs="Times New Roman"/>
          <w:i/>
          <w:sz w:val="28"/>
          <w:szCs w:val="28"/>
        </w:rPr>
        <w:t>К школе предъявляются сегодня высокие требования. Раннее выявление, обучение и воспитание творчески активных и талантливых детей составляет одну из главных проблем совершенствования системы образования</w:t>
      </w:r>
      <w:r w:rsidRPr="00C0268E">
        <w:rPr>
          <w:rFonts w:ascii="Times New Roman" w:hAnsi="Times New Roman" w:cs="Times New Roman"/>
          <w:i/>
          <w:sz w:val="28"/>
          <w:szCs w:val="28"/>
        </w:rPr>
        <w:t>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География, на мой взгляд, это уникальный школьный предмет, в котором </w:t>
      </w:r>
      <w:bookmarkStart w:id="0" w:name="_GoBack"/>
      <w:bookmarkEnd w:id="0"/>
      <w:r w:rsidRPr="00C0268E">
        <w:rPr>
          <w:rFonts w:ascii="Times New Roman" w:hAnsi="Times New Roman" w:cs="Times New Roman"/>
          <w:sz w:val="28"/>
          <w:szCs w:val="28"/>
        </w:rPr>
        <w:t>интегрированы знания из области физики и химии, литературы и истории, математики и биологии. Повысить интерес к предмету, активизировать деятельность учащихся на уроках – это задача каждого учителя географии. Дети не одинаковы, способности их различаются как в психическом, так и в физическом плане. Необходимо создать психолого-педагогические условия для активной познавательной деятельности учащихся, развивать их мышление, самостоятельность, умение отстаивать свою точку зрения. Только так можно добиться желаемого результата. К структурам творческого мышления, без усвоения которых оно невозможно, относят перенос ранее усвоенных знаний и умений в незнакомую ситуацию, видение новых проблем в обыденной ситуации, новой функции объекта, альтернативы решения проблемы; комбинирование разных способов решения. Кроме того, важно научить учащихся моделированию, выдвижению гипотез, принятию решений, построению аргументации и др. Для успешного усвоения содержания образования необходимо использовать сочетание некоторых дидактических методов обучения: информационно-коммуникативного, проблемного изложения, проектного, исследовательского и т.д. Применение этих методов в разных сочетаниях должно соблюдать общую принципиальную логику обучения. В ней должны просматриваться: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0268E">
        <w:rPr>
          <w:rFonts w:ascii="Times New Roman" w:hAnsi="Times New Roman" w:cs="Times New Roman"/>
          <w:sz w:val="28"/>
          <w:szCs w:val="28"/>
        </w:rPr>
        <w:tab/>
        <w:t>Представление новой информации;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•</w:t>
      </w:r>
      <w:r w:rsidRPr="00C0268E">
        <w:rPr>
          <w:rFonts w:ascii="Times New Roman" w:hAnsi="Times New Roman" w:cs="Times New Roman"/>
          <w:sz w:val="28"/>
          <w:szCs w:val="28"/>
        </w:rPr>
        <w:tab/>
        <w:t xml:space="preserve">Прямое и вариативное применение учениками этой информации с включением в неё </w:t>
      </w:r>
      <w:proofErr w:type="spellStart"/>
      <w:r w:rsidRPr="00C0268E"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 w:rsidRPr="00C0268E">
        <w:rPr>
          <w:rFonts w:ascii="Times New Roman" w:hAnsi="Times New Roman" w:cs="Times New Roman"/>
          <w:sz w:val="28"/>
          <w:szCs w:val="28"/>
        </w:rPr>
        <w:t xml:space="preserve"> действий;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•</w:t>
      </w:r>
      <w:r w:rsidRPr="00C0268E">
        <w:rPr>
          <w:rFonts w:ascii="Times New Roman" w:hAnsi="Times New Roman" w:cs="Times New Roman"/>
          <w:sz w:val="28"/>
          <w:szCs w:val="28"/>
        </w:rPr>
        <w:tab/>
        <w:t xml:space="preserve">Самостоятельное творческое решение учениками проблем, построенных на основе усвоенных знаний и умений и предусматривающих в разных сочетаниях упомянутые структуры творческой деятельности. 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В рамках этих методов обучения приоритет принадлежит достижению прочности усвоения путем прямого и косвенного повторения, неизменно размышляющей деятельности учителя и ученика, преобладанию методов проблемного обучения, предельному вниманию к эмоциональной окрашенности всего процесса учения и определению каждым своей системы ценностей. Каждый работает в меру своих способностей. В качестве непременного условия реализации указанных целей и методов обучения выступает разнообразие организационных форм, предполагающее проникающее во все обучение индивидуализацию, групповую и коллективную формы самостоятельной работы, предоставляющий широкий простор для свободы выбора, </w:t>
      </w:r>
      <w:proofErr w:type="spellStart"/>
      <w:r w:rsidRPr="00C0268E">
        <w:rPr>
          <w:rFonts w:ascii="Times New Roman" w:hAnsi="Times New Roman" w:cs="Times New Roman"/>
          <w:sz w:val="28"/>
          <w:szCs w:val="28"/>
        </w:rPr>
        <w:t>самопроявления</w:t>
      </w:r>
      <w:proofErr w:type="spellEnd"/>
      <w:r w:rsidRPr="00C0268E">
        <w:rPr>
          <w:rFonts w:ascii="Times New Roman" w:hAnsi="Times New Roman" w:cs="Times New Roman"/>
          <w:sz w:val="28"/>
          <w:szCs w:val="28"/>
        </w:rPr>
        <w:t xml:space="preserve"> учащимися своей личности, творческой активности в диалоге, дискуссии, при решении проблем. Успешность обучения, его результаты, проверяются как в ходе осуществления обратной связи, так и в конце процесса по следующим показателям: прочным знаниям, усвоению предметных и </w:t>
      </w:r>
      <w:proofErr w:type="spellStart"/>
      <w:r w:rsidRPr="00C0268E"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 w:rsidRPr="00C0268E">
        <w:rPr>
          <w:rFonts w:ascii="Times New Roman" w:hAnsi="Times New Roman" w:cs="Times New Roman"/>
          <w:sz w:val="28"/>
          <w:szCs w:val="28"/>
        </w:rPr>
        <w:t xml:space="preserve"> способов деятельности; достижению доступного уровня творческого применения знаний и умений, способности к решению проблем и самостоятельной постановке новых; </w:t>
      </w:r>
      <w:proofErr w:type="spellStart"/>
      <w:r w:rsidRPr="00C0268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0268E">
        <w:rPr>
          <w:rFonts w:ascii="Times New Roman" w:hAnsi="Times New Roman" w:cs="Times New Roman"/>
          <w:sz w:val="28"/>
          <w:szCs w:val="28"/>
        </w:rPr>
        <w:t xml:space="preserve"> мировоззренческих интересов и системы ценностей. Таким образом, идет планомерная и параллельная работа как с классом в целом, так и с группой учащихся повышенного уровня обучаемости, т.е. с одаренными детьми.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Уровневая дифференциация предполагает направленность обучения на личность ученика с учетом его уровня развития и способностей. Учебный </w:t>
      </w:r>
      <w:r w:rsidRPr="00C0268E">
        <w:rPr>
          <w:rFonts w:ascii="Times New Roman" w:hAnsi="Times New Roman" w:cs="Times New Roman"/>
          <w:sz w:val="28"/>
          <w:szCs w:val="28"/>
        </w:rPr>
        <w:lastRenderedPageBreak/>
        <w:t xml:space="preserve">материал по географии дифференцируется по структуре и по содержанию, что позволяет выделять темы и задания по степени сложности, полноте содержания и уровню усвоения, а также по степени самостоятельности. 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По характеру познавательной деятельности уровневая дифференциация определяет степень продуктивности в изучении географии. </w:t>
      </w:r>
      <w:proofErr w:type="gramStart"/>
      <w:r w:rsidRPr="00C0268E">
        <w:rPr>
          <w:rFonts w:ascii="Times New Roman" w:hAnsi="Times New Roman" w:cs="Times New Roman"/>
          <w:sz w:val="28"/>
          <w:szCs w:val="28"/>
        </w:rPr>
        <w:t xml:space="preserve">Дифференциация содержания направлена на достижение обязательного уровня усвоения учебного материала; знания научных основ; </w:t>
      </w:r>
      <w:proofErr w:type="spellStart"/>
      <w:r w:rsidRPr="00C0268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0268E">
        <w:rPr>
          <w:rFonts w:ascii="Times New Roman" w:hAnsi="Times New Roman" w:cs="Times New Roman"/>
          <w:sz w:val="28"/>
          <w:szCs w:val="28"/>
        </w:rPr>
        <w:t xml:space="preserve"> типовых познавательных действий; навыков свободного воспроизведения основных фактов, правил, законов; понимания причинно-следственных связей, умения производить аналитико-синтетическую деятельность при решении как элементарных, так и сложных задач; умения предъявлять оценочные суждения.</w:t>
      </w:r>
      <w:proofErr w:type="gramEnd"/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    Уже в 5 классе, при изучении курса природоведения, можно выделить такую группу детей, которые не только могут прочитать и пересказать </w:t>
      </w:r>
      <w:proofErr w:type="gramStart"/>
      <w:r w:rsidRPr="00C0268E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C0268E">
        <w:rPr>
          <w:rFonts w:ascii="Times New Roman" w:hAnsi="Times New Roman" w:cs="Times New Roman"/>
          <w:sz w:val="28"/>
          <w:szCs w:val="28"/>
        </w:rPr>
        <w:t>, но и сделать выводы, определить причинно-следственные связи и т.д.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В 6 классе при  закреплении новой информации предлагаю детям выполнение задания: 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- по образцу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- в изменённой ситуации и применение полученных знаний в новой ситуации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-  найти их связь с предыдущим материалом, с жизнью, с другими предметами.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При отборе содержания урока необходимо учесть основные знания и умения, которыми должны обладать учащиеся на уроке, не перегружать его второстепенными деталями. Одновременно надо помнить о включении в урок интересного материала, новостей о достижениях географической науки, коротких справок из истории научных открытий, чтобы разбудить у школьников интерес к изучению географии. К этой работе следует привлечь </w:t>
      </w:r>
      <w:r w:rsidRPr="00C0268E">
        <w:rPr>
          <w:rFonts w:ascii="Times New Roman" w:hAnsi="Times New Roman" w:cs="Times New Roman"/>
          <w:sz w:val="28"/>
          <w:szCs w:val="28"/>
        </w:rPr>
        <w:lastRenderedPageBreak/>
        <w:t>учащихся, интересующихся предметом. Предлагаю некоторые задания, используемые мною на уроках.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    Задания на поиск и раскрытие причинно-следственных связей.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1. Определить черты  климата, вытекающие из таких особенностей  материка: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а) Россия имеет большую протяженность с севера на юг, с запада на восток;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б) Зимой большая часть поверхности страны сильно охлаждается, а летом сильно нагревается;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в) поверхность представлена большими равнинами.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2. Определить следствия следующих особенностей климата (причин):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а) большая часть России находится в умеренном климате;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б) Уральские горы протянулись с севера на юг.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    Задания на </w:t>
      </w:r>
      <w:proofErr w:type="gramStart"/>
      <w:r w:rsidRPr="00C0268E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C02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1. Почему европейская часть России, несмотря на большое количество осадков, беднее внутренними водами по сравнению с азиатской частью?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2. Какое влияние оказывает хозяйственная деятельность человека на природный комплекс.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     Задания на моделирование географических ситуаций и явлений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1. Какие изменения в климате могут произойти в районе при создании в нем плотины гидроэлектростанции и крупного водохранилища?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2. Каким бы был климат Татарстана, ели бы она лежала на возвышенности 1000м?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3. Как изменился бы климат Татарстана, если бы суммарная солнечная радиация увеличилась до 125 – 130 ккал/см</w:t>
      </w:r>
      <w:proofErr w:type="gramStart"/>
      <w:r w:rsidRPr="00C0268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0268E">
        <w:rPr>
          <w:rFonts w:ascii="Times New Roman" w:hAnsi="Times New Roman" w:cs="Times New Roman"/>
          <w:sz w:val="28"/>
          <w:szCs w:val="28"/>
        </w:rPr>
        <w:t>?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lastRenderedPageBreak/>
        <w:t xml:space="preserve">          Задания на группировку связей по их генезису. Установление прямых и обратных связей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1. Используя предложенные факты, выведите теорию образования и распространения многолетней мерзлоты на территории России: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а) на западе страны выпадает больше осадков, чем на востоке;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б) лед плохо проводит тепло;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в) на востоке больше распространена многолетняя мерзлота, её граница смещена к югу;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г) на западе страны в ледниковый период имелось покровное оледенение;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д) на востоке более суровые зимы, ниже январские температуры.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2. Предположим, что в степной зоне количество осадков увеличилось в два раза. Какие изменения произойдут в рельефе, почвах, растительности, животном мире, водах? Что произойдет с природным комплексом?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Задания на применение знаний и умений в новых ситуациях.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     Какие негативные изменения наступают в природном комплексе после уничтожения лесов, какое значение имеет лесная растительность? 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  Активизация учебной деятельности способствует развитию познавательных способностей, самостоятельности мышления, внимания, понимания, воображения, эмоций. А также развивает способность распознавать и чётко определять свойства, признаки, связи и отношения географических объектов, явлений, процессов.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 xml:space="preserve">      Учитель на своих уроках должен создавать максимально благоприятные условия для интеллектуального, морально-физического развития детей.</w:t>
      </w:r>
    </w:p>
    <w:p w:rsidR="00C0268E" w:rsidRPr="00C0268E" w:rsidRDefault="00C0268E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8E">
        <w:rPr>
          <w:rFonts w:ascii="Times New Roman" w:hAnsi="Times New Roman" w:cs="Times New Roman"/>
          <w:sz w:val="28"/>
          <w:szCs w:val="28"/>
        </w:rPr>
        <w:t>На каждом уроке стимулировать их творческую деятельность.</w:t>
      </w:r>
    </w:p>
    <w:p w:rsidR="00443BA5" w:rsidRPr="00C0268E" w:rsidRDefault="00443BA5" w:rsidP="00C02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3BA5" w:rsidRPr="00C0268E" w:rsidSect="00C026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B8"/>
    <w:rsid w:val="00443BA5"/>
    <w:rsid w:val="007D15B8"/>
    <w:rsid w:val="00C0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2016-04-12T13:12:00Z</dcterms:created>
  <dcterms:modified xsi:type="dcterms:W3CDTF">2016-04-12T13:14:00Z</dcterms:modified>
</cp:coreProperties>
</file>