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065" w:rsidRPr="0025519C" w:rsidRDefault="00BE5065" w:rsidP="00BE5065">
      <w:pPr>
        <w:widowControl w:val="0"/>
        <w:shd w:val="clear" w:color="auto" w:fill="FFFFFF"/>
        <w:autoSpaceDE w:val="0"/>
        <w:autoSpaceDN w:val="0"/>
        <w:adjustRightInd w:val="0"/>
        <w:spacing w:after="1618" w:line="480" w:lineRule="exact"/>
        <w:ind w:right="845"/>
        <w:jc w:val="center"/>
        <w:rPr>
          <w:rFonts w:ascii="Times New Roman" w:hAnsi="Times New Roman"/>
          <w:sz w:val="20"/>
          <w:szCs w:val="20"/>
          <w:lang w:val="tt-RU"/>
        </w:rPr>
      </w:pPr>
      <w:r w:rsidRPr="0025519C">
        <w:rPr>
          <w:rFonts w:ascii="Times New Roman" w:eastAsia="Times New Roman" w:hAnsi="Times New Roman"/>
          <w:b/>
          <w:bCs/>
          <w:noProof/>
          <w:spacing w:val="-5"/>
          <w:sz w:val="44"/>
          <w:szCs w:val="44"/>
          <w:lang w:val="tt-RU"/>
        </w:rPr>
        <w:t xml:space="preserve">ТЕЛГӘ ӨЙРӘТҮДӘ ЗАМАНЧА </w:t>
      </w:r>
      <w:r w:rsidRPr="0025519C">
        <w:rPr>
          <w:rFonts w:ascii="Times New Roman" w:eastAsia="Times New Roman" w:hAnsi="Times New Roman"/>
          <w:b/>
          <w:bCs/>
          <w:noProof/>
          <w:spacing w:val="-15"/>
          <w:sz w:val="44"/>
          <w:szCs w:val="44"/>
          <w:lang w:val="tt-RU"/>
        </w:rPr>
        <w:t>ПЕДАГОГИК ТЕХНОЛОГИЯЛӘР</w:t>
      </w:r>
    </w:p>
    <w:p w:rsidR="007F7C65" w:rsidRDefault="00BE5065">
      <w:pPr>
        <w:rPr>
          <w:rFonts w:ascii="Times New Roman" w:hAnsi="Times New Roman"/>
          <w:color w:val="000000"/>
          <w:sz w:val="28"/>
          <w:szCs w:val="28"/>
          <w:shd w:val="clear" w:color="auto" w:fill="F6F6F6"/>
          <w:lang w:val="ru-RU"/>
        </w:rPr>
      </w:pPr>
      <w:proofErr w:type="spellStart"/>
      <w:r w:rsidRPr="00916864">
        <w:rPr>
          <w:rFonts w:ascii="Times New Roman" w:hAnsi="Times New Roman"/>
          <w:sz w:val="28"/>
          <w:szCs w:val="28"/>
          <w:lang w:val="ru-RU"/>
        </w:rPr>
        <w:t>Хайретдинова</w:t>
      </w:r>
      <w:proofErr w:type="spellEnd"/>
      <w:r w:rsidRPr="00916864">
        <w:rPr>
          <w:rFonts w:ascii="Times New Roman" w:hAnsi="Times New Roman"/>
          <w:sz w:val="28"/>
          <w:szCs w:val="28"/>
          <w:lang w:val="ru-RU"/>
        </w:rPr>
        <w:t xml:space="preserve"> </w:t>
      </w:r>
      <w:proofErr w:type="spellStart"/>
      <w:r w:rsidRPr="00916864">
        <w:rPr>
          <w:rFonts w:ascii="Times New Roman" w:hAnsi="Times New Roman"/>
          <w:sz w:val="28"/>
          <w:szCs w:val="28"/>
          <w:lang w:val="ru-RU"/>
        </w:rPr>
        <w:t>Фанзиля</w:t>
      </w:r>
      <w:proofErr w:type="spellEnd"/>
      <w:r w:rsidRPr="00916864">
        <w:rPr>
          <w:rFonts w:ascii="Times New Roman" w:hAnsi="Times New Roman"/>
          <w:sz w:val="28"/>
          <w:szCs w:val="28"/>
          <w:lang w:val="ru-RU"/>
        </w:rPr>
        <w:t xml:space="preserve"> </w:t>
      </w:r>
      <w:proofErr w:type="spellStart"/>
      <w:r w:rsidRPr="00916864">
        <w:rPr>
          <w:rFonts w:ascii="Times New Roman" w:hAnsi="Times New Roman"/>
          <w:sz w:val="28"/>
          <w:szCs w:val="28"/>
          <w:lang w:val="ru-RU"/>
        </w:rPr>
        <w:t>Табрисовна</w:t>
      </w:r>
      <w:proofErr w:type="spellEnd"/>
      <w:r w:rsidRPr="00916864">
        <w:rPr>
          <w:rFonts w:ascii="Times New Roman" w:hAnsi="Times New Roman"/>
          <w:sz w:val="28"/>
          <w:szCs w:val="28"/>
          <w:lang w:val="ru-RU"/>
        </w:rPr>
        <w:t>, (</w:t>
      </w:r>
      <w:hyperlink r:id="rId6" w:history="1">
        <w:r w:rsidRPr="00916864">
          <w:rPr>
            <w:rStyle w:val="a3"/>
            <w:rFonts w:ascii="Times New Roman" w:hAnsi="Times New Roman"/>
            <w:sz w:val="28"/>
            <w:szCs w:val="28"/>
          </w:rPr>
          <w:t>fanzila</w:t>
        </w:r>
        <w:r w:rsidRPr="00916864">
          <w:rPr>
            <w:rStyle w:val="a3"/>
            <w:rFonts w:ascii="Times New Roman" w:hAnsi="Times New Roman"/>
            <w:sz w:val="28"/>
            <w:szCs w:val="28"/>
            <w:lang w:val="ru-RU"/>
          </w:rPr>
          <w:t>1964@</w:t>
        </w:r>
        <w:r w:rsidRPr="00916864">
          <w:rPr>
            <w:rStyle w:val="a3"/>
            <w:rFonts w:ascii="Times New Roman" w:hAnsi="Times New Roman"/>
            <w:sz w:val="28"/>
            <w:szCs w:val="28"/>
          </w:rPr>
          <w:t>mail</w:t>
        </w:r>
        <w:r w:rsidRPr="00916864">
          <w:rPr>
            <w:rStyle w:val="a3"/>
            <w:rFonts w:ascii="Times New Roman" w:hAnsi="Times New Roman"/>
            <w:sz w:val="28"/>
            <w:szCs w:val="28"/>
            <w:lang w:val="ru-RU"/>
          </w:rPr>
          <w:t>.</w:t>
        </w:r>
        <w:proofErr w:type="spellStart"/>
        <w:r w:rsidRPr="00916864">
          <w:rPr>
            <w:rStyle w:val="a3"/>
            <w:rFonts w:ascii="Times New Roman" w:hAnsi="Times New Roman"/>
            <w:sz w:val="28"/>
            <w:szCs w:val="28"/>
          </w:rPr>
          <w:t>ru</w:t>
        </w:r>
        <w:proofErr w:type="spellEnd"/>
      </w:hyperlink>
      <w:r w:rsidRPr="00916864">
        <w:rPr>
          <w:rFonts w:ascii="Times New Roman" w:hAnsi="Times New Roman"/>
          <w:sz w:val="28"/>
          <w:szCs w:val="28"/>
          <w:lang w:val="ru-RU"/>
        </w:rPr>
        <w:t>)  учитель татарского языка и литературы Муниципальное Бюджетное Общеобразовательное Учреждение «Арская средняя общеобразовательная школа №1 им. В.Ф.Ежкова с углубленным изучением отдельных предметов» Арского  муниципального района Республики Татарстан (</w:t>
      </w:r>
      <w:r w:rsidRPr="00916864">
        <w:rPr>
          <w:rFonts w:ascii="Times New Roman" w:hAnsi="Times New Roman"/>
          <w:color w:val="000000"/>
          <w:sz w:val="28"/>
          <w:szCs w:val="28"/>
          <w:shd w:val="clear" w:color="auto" w:fill="F6F6F6"/>
          <w:lang w:val="ru-RU"/>
        </w:rPr>
        <w:t xml:space="preserve">МБОУ "АСОШ №1 </w:t>
      </w:r>
      <w:proofErr w:type="spellStart"/>
      <w:r w:rsidRPr="00916864">
        <w:rPr>
          <w:rFonts w:ascii="Times New Roman" w:hAnsi="Times New Roman"/>
          <w:color w:val="000000"/>
          <w:sz w:val="28"/>
          <w:szCs w:val="28"/>
          <w:shd w:val="clear" w:color="auto" w:fill="F6F6F6"/>
          <w:lang w:val="ru-RU"/>
        </w:rPr>
        <w:t>им.В.Ф.Ежкова</w:t>
      </w:r>
      <w:proofErr w:type="spellEnd"/>
      <w:r w:rsidRPr="00916864">
        <w:rPr>
          <w:rFonts w:ascii="Times New Roman" w:hAnsi="Times New Roman"/>
          <w:color w:val="000000"/>
          <w:sz w:val="28"/>
          <w:szCs w:val="28"/>
          <w:shd w:val="clear" w:color="auto" w:fill="F6F6F6"/>
          <w:lang w:val="ru-RU"/>
        </w:rPr>
        <w:t xml:space="preserve"> с УИОП")</w:t>
      </w:r>
    </w:p>
    <w:p w:rsidR="00FA6621" w:rsidRPr="00916864" w:rsidRDefault="00FA6621">
      <w:pPr>
        <w:rPr>
          <w:rFonts w:ascii="Times New Roman" w:hAnsi="Times New Roman"/>
          <w:sz w:val="28"/>
          <w:szCs w:val="28"/>
          <w:lang w:val="ru-RU"/>
        </w:rPr>
      </w:pPr>
    </w:p>
    <w:p w:rsidR="00FA6621" w:rsidRDefault="00FA6621" w:rsidP="00FA6621">
      <w:pPr>
        <w:widowControl w:val="0"/>
        <w:shd w:val="clear" w:color="auto" w:fill="FFFFFF"/>
        <w:autoSpaceDE w:val="0"/>
        <w:autoSpaceDN w:val="0"/>
        <w:adjustRightInd w:val="0"/>
        <w:spacing w:line="240" w:lineRule="exact"/>
        <w:ind w:left="5" w:firstLine="283"/>
        <w:jc w:val="both"/>
        <w:rPr>
          <w:rFonts w:ascii="Times New Roman" w:eastAsia="Times New Roman" w:hAnsi="Times New Roman"/>
          <w:noProof/>
          <w:lang w:val="tt-RU"/>
        </w:rPr>
      </w:pPr>
      <w:r w:rsidRPr="00F16D8D">
        <w:rPr>
          <w:rFonts w:ascii="Times New Roman" w:eastAsia="Times New Roman" w:hAnsi="Times New Roman"/>
          <w:noProof/>
          <w:lang w:val="tt-RU"/>
        </w:rPr>
        <w:t>Бүгенге җиһан катлаулы, тиз үзгәрүчән. Шуның белән бәйле рәвештә мәгарифнең дә яңа шартларда яшәргә сәләтле кеше тәрбияләүдәге җаваплылыгы арта бара. Социаль-тари</w:t>
      </w:r>
      <w:r w:rsidRPr="00F16D8D">
        <w:rPr>
          <w:rFonts w:ascii="Times New Roman" w:eastAsia="Times New Roman" w:hAnsi="Times New Roman"/>
          <w:noProof/>
          <w:lang w:val="tt-RU"/>
        </w:rPr>
        <w:softHyphen/>
        <w:t>хи һәм мәдәни процессның шундый субъекты булып һәрьяктан камил, рухи яктан үскән шәхес тора. Ул шул мо-хиттә яшәргә сәләтле булу белән бергә анда актив эшләү күнекмәләренә дә ия булырга тиеш. Хәзерге шартларда «мәгариф» дигән төшенчә үзе дә үзгәрә башлады. Ул элегрәк мәктәптә укыту процессы белән генә тиңләштерелсә, хәзер киңрәк мәгънә ала бара. Моңа мәгълүмати технологи</w:t>
      </w:r>
      <w:r w:rsidRPr="00F16D8D">
        <w:rPr>
          <w:rFonts w:ascii="Times New Roman" w:eastAsia="Times New Roman" w:hAnsi="Times New Roman"/>
          <w:noProof/>
          <w:lang w:val="tt-RU"/>
        </w:rPr>
        <w:softHyphen/>
        <w:t>яләр дә нык тәэсир итә. Бүген</w:t>
      </w:r>
      <w:r w:rsidRPr="00F16D8D">
        <w:rPr>
          <w:rFonts w:ascii="Times New Roman" w:eastAsia="Times New Roman" w:hAnsi="Times New Roman"/>
          <w:noProof/>
          <w:lang w:val="tt-RU"/>
        </w:rPr>
        <w:softHyphen/>
        <w:t>ге мәгълүмати технологи</w:t>
      </w:r>
      <w:r w:rsidRPr="00F16D8D">
        <w:rPr>
          <w:rFonts w:ascii="Times New Roman" w:eastAsia="Times New Roman" w:hAnsi="Times New Roman"/>
          <w:noProof/>
          <w:lang w:val="tt-RU"/>
        </w:rPr>
        <w:softHyphen/>
        <w:t>яләргә нигезләнгән мәгариф</w:t>
      </w:r>
      <w:r w:rsidRPr="00F16D8D">
        <w:rPr>
          <w:rFonts w:ascii="Times New Roman" w:eastAsia="Times New Roman" w:hAnsi="Times New Roman"/>
          <w:noProof/>
          <w:lang w:val="tt-RU"/>
        </w:rPr>
        <w:softHyphen/>
        <w:t>нең нәтиҗәлелеге файдаланы</w:t>
      </w:r>
      <w:r w:rsidRPr="00F16D8D">
        <w:rPr>
          <w:rFonts w:ascii="Times New Roman" w:eastAsia="Times New Roman" w:hAnsi="Times New Roman"/>
          <w:noProof/>
          <w:lang w:val="tt-RU"/>
        </w:rPr>
        <w:softHyphen/>
        <w:t>ла торган технологияләрнең төренә генә түгел, ә бәлки пе</w:t>
      </w:r>
      <w:r w:rsidRPr="00F16D8D">
        <w:rPr>
          <w:rFonts w:ascii="Times New Roman" w:eastAsia="Times New Roman" w:hAnsi="Times New Roman"/>
          <w:noProof/>
          <w:lang w:val="tt-RU"/>
        </w:rPr>
        <w:softHyphen/>
        <w:t>дагогик эшнең сыйфатына да бәйле. Технологик инновацияләр педагогик метод һәм алымнар эчтәлегенең баюына китерә, шуның белән бергә алар педагогика үсешенә тула</w:t>
      </w:r>
      <w:r w:rsidRPr="00F16D8D">
        <w:rPr>
          <w:rFonts w:ascii="Times New Roman" w:eastAsia="Times New Roman" w:hAnsi="Times New Roman"/>
          <w:noProof/>
          <w:lang w:val="tt-RU"/>
        </w:rPr>
        <w:softHyphen/>
        <w:t>ем тәэсир итә.</w:t>
      </w:r>
      <w:r w:rsidR="00F16D8D" w:rsidRPr="00F16D8D">
        <w:rPr>
          <w:rFonts w:ascii="Times New Roman" w:eastAsia="Times New Roman" w:hAnsi="Times New Roman"/>
          <w:noProof/>
          <w:lang w:val="tt-RU"/>
        </w:rPr>
        <w:t>..</w:t>
      </w:r>
    </w:p>
    <w:p w:rsidR="00F16D8D" w:rsidRPr="00F16D8D" w:rsidRDefault="00F16D8D" w:rsidP="00FA6621">
      <w:pPr>
        <w:widowControl w:val="0"/>
        <w:shd w:val="clear" w:color="auto" w:fill="FFFFFF"/>
        <w:autoSpaceDE w:val="0"/>
        <w:autoSpaceDN w:val="0"/>
        <w:adjustRightInd w:val="0"/>
        <w:spacing w:line="240" w:lineRule="exact"/>
        <w:ind w:left="5" w:firstLine="283"/>
        <w:jc w:val="both"/>
        <w:rPr>
          <w:rFonts w:ascii="Times New Roman" w:hAnsi="Times New Roman"/>
          <w:lang w:val="tt-RU"/>
        </w:rPr>
      </w:pPr>
    </w:p>
    <w:p w:rsidR="00BE5065" w:rsidRDefault="00FA6621" w:rsidP="00FA6621">
      <w:pPr>
        <w:rPr>
          <w:rFonts w:ascii="Times New Roman" w:eastAsia="Times New Roman" w:hAnsi="Times New Roman"/>
          <w:noProof/>
          <w:lang w:val="tt-RU"/>
        </w:rPr>
      </w:pPr>
      <w:r w:rsidRPr="00F16D8D">
        <w:rPr>
          <w:rFonts w:ascii="Times New Roman" w:eastAsia="Times New Roman" w:hAnsi="Times New Roman"/>
          <w:noProof/>
          <w:lang w:val="tt-RU"/>
        </w:rPr>
        <w:t>Укыту процессында яңа педагогик технологияләрне куллану яңа метод һәм алым</w:t>
      </w:r>
      <w:r w:rsidRPr="00F16D8D">
        <w:rPr>
          <w:rFonts w:ascii="Times New Roman" w:eastAsia="Times New Roman" w:hAnsi="Times New Roman"/>
          <w:noProof/>
          <w:lang w:val="tt-RU"/>
        </w:rPr>
        <w:softHyphen/>
        <w:t>нарны үстерүгә укытучылар</w:t>
      </w:r>
      <w:r w:rsidRPr="00F16D8D">
        <w:rPr>
          <w:rFonts w:ascii="Times New Roman" w:eastAsia="Times New Roman" w:hAnsi="Times New Roman"/>
          <w:noProof/>
          <w:lang w:val="tt-RU"/>
        </w:rPr>
        <w:softHyphen/>
        <w:t>га, эш стилен үзгәртеп, яңача эшләргә, педагогик системада структур үзгәртеп коруларны гамәлгә ашырырга ярдәм итә</w:t>
      </w:r>
      <w:r w:rsidR="00F16D8D" w:rsidRPr="00F16D8D">
        <w:rPr>
          <w:rFonts w:ascii="Times New Roman" w:eastAsia="Times New Roman" w:hAnsi="Times New Roman"/>
          <w:noProof/>
          <w:lang w:val="tt-RU"/>
        </w:rPr>
        <w:t>...</w:t>
      </w: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Pr="009A2A24" w:rsidRDefault="009A2A24" w:rsidP="009A2A24">
      <w:pPr>
        <w:jc w:val="center"/>
        <w:rPr>
          <w:rFonts w:ascii="Times New Roman" w:hAnsi="Times New Roman"/>
          <w:lang w:val="tt-RU"/>
        </w:rPr>
      </w:pPr>
      <w:r w:rsidRPr="009A2A24">
        <w:rPr>
          <w:rFonts w:ascii="Times New Roman" w:eastAsia="Times New Roman" w:hAnsi="Times New Roman"/>
          <w:b/>
          <w:bCs/>
          <w:noProof/>
          <w:spacing w:val="-5"/>
          <w:lang w:val="tt-RU"/>
        </w:rPr>
        <w:lastRenderedPageBreak/>
        <w:t xml:space="preserve">ТЕЛГӘ ӨЙРӘТҮДӘ ЗАМАНЧА </w:t>
      </w:r>
      <w:r w:rsidRPr="009A2A24">
        <w:rPr>
          <w:rFonts w:ascii="Times New Roman" w:eastAsia="Times New Roman" w:hAnsi="Times New Roman"/>
          <w:b/>
          <w:bCs/>
          <w:noProof/>
          <w:spacing w:val="-15"/>
          <w:lang w:val="tt-RU"/>
        </w:rPr>
        <w:t>ПЕДАГОГИК ТЕХНОЛОГИЯЛӘР</w:t>
      </w:r>
    </w:p>
    <w:p w:rsidR="009A2A24" w:rsidRDefault="009A2A24" w:rsidP="009A2A24">
      <w:pPr>
        <w:widowControl w:val="0"/>
        <w:shd w:val="clear" w:color="auto" w:fill="FFFFFF"/>
        <w:autoSpaceDE w:val="0"/>
        <w:autoSpaceDN w:val="0"/>
        <w:adjustRightInd w:val="0"/>
        <w:spacing w:line="240" w:lineRule="exact"/>
        <w:ind w:left="5" w:firstLine="283"/>
        <w:jc w:val="both"/>
        <w:rPr>
          <w:rFonts w:ascii="Times New Roman" w:eastAsia="Times New Roman" w:hAnsi="Times New Roman"/>
          <w:noProof/>
          <w:lang w:val="tt-RU"/>
        </w:rPr>
      </w:pPr>
    </w:p>
    <w:p w:rsidR="009A2A24" w:rsidRPr="009A2A24" w:rsidRDefault="009A2A24" w:rsidP="009A2A24">
      <w:pPr>
        <w:widowControl w:val="0"/>
        <w:shd w:val="clear" w:color="auto" w:fill="FFFFFF"/>
        <w:autoSpaceDE w:val="0"/>
        <w:autoSpaceDN w:val="0"/>
        <w:adjustRightInd w:val="0"/>
        <w:spacing w:line="240" w:lineRule="exact"/>
        <w:ind w:left="5" w:firstLine="283"/>
        <w:jc w:val="both"/>
        <w:rPr>
          <w:rFonts w:ascii="Times New Roman" w:hAnsi="Times New Roman"/>
          <w:lang w:val="tt-RU"/>
        </w:rPr>
      </w:pPr>
      <w:r w:rsidRPr="009A2A24">
        <w:rPr>
          <w:rFonts w:ascii="Times New Roman" w:eastAsia="Times New Roman" w:hAnsi="Times New Roman"/>
          <w:noProof/>
          <w:lang w:val="tt-RU"/>
        </w:rPr>
        <w:t>Бүгенге җиһан катлаулы, тиз үзгәрүчән. Шуның белән бәйле рәвештә мәгарифнең дә яңа шартларда яшәргә сәләтле кеше тәрбияләүдәге җаваплылыгы арта бара. Социаль-тари</w:t>
      </w:r>
      <w:r w:rsidRPr="009A2A24">
        <w:rPr>
          <w:rFonts w:ascii="Times New Roman" w:eastAsia="Times New Roman" w:hAnsi="Times New Roman"/>
          <w:noProof/>
          <w:lang w:val="tt-RU"/>
        </w:rPr>
        <w:softHyphen/>
        <w:t>хи һәм мәдәни процессның шундый субъекты булып һәрьяктан камил, рухи яктан үскән шәхес тора. Ул шул мо-хиттә яшәргә сәләтле булу белән бергә анда актив эшләү күнекмәләренә дә ия булырга тиеш. Хәзерге шартларда «мәгариф» дигән төшенчә үзе дә үзгәрә башлады. Ул элегрәк мәктәптә укыту процессы белән генә тиңләштерелсә, хәзер киңрәк мәгънә ала бара. Моңа мәгълүмати технологи</w:t>
      </w:r>
      <w:r w:rsidRPr="009A2A24">
        <w:rPr>
          <w:rFonts w:ascii="Times New Roman" w:eastAsia="Times New Roman" w:hAnsi="Times New Roman"/>
          <w:noProof/>
          <w:lang w:val="tt-RU"/>
        </w:rPr>
        <w:softHyphen/>
        <w:t>яләр дә нык тәэсир итә. Бүген</w:t>
      </w:r>
      <w:r w:rsidRPr="009A2A24">
        <w:rPr>
          <w:rFonts w:ascii="Times New Roman" w:eastAsia="Times New Roman" w:hAnsi="Times New Roman"/>
          <w:noProof/>
          <w:lang w:val="tt-RU"/>
        </w:rPr>
        <w:softHyphen/>
        <w:t>ге мәгълүмати технологи</w:t>
      </w:r>
      <w:r w:rsidRPr="009A2A24">
        <w:rPr>
          <w:rFonts w:ascii="Times New Roman" w:eastAsia="Times New Roman" w:hAnsi="Times New Roman"/>
          <w:noProof/>
          <w:lang w:val="tt-RU"/>
        </w:rPr>
        <w:softHyphen/>
        <w:t>яләргә нигезләнгән мәгариф</w:t>
      </w:r>
      <w:r w:rsidRPr="009A2A24">
        <w:rPr>
          <w:rFonts w:ascii="Times New Roman" w:eastAsia="Times New Roman" w:hAnsi="Times New Roman"/>
          <w:noProof/>
          <w:lang w:val="tt-RU"/>
        </w:rPr>
        <w:softHyphen/>
        <w:t>нең нәтиҗәлелеге файдаланы</w:t>
      </w:r>
      <w:r w:rsidRPr="009A2A24">
        <w:rPr>
          <w:rFonts w:ascii="Times New Roman" w:eastAsia="Times New Roman" w:hAnsi="Times New Roman"/>
          <w:noProof/>
          <w:lang w:val="tt-RU"/>
        </w:rPr>
        <w:softHyphen/>
        <w:t>ла торган технологияләрнең төренә генә түгел, ә бәлки пе</w:t>
      </w:r>
      <w:r w:rsidRPr="009A2A24">
        <w:rPr>
          <w:rFonts w:ascii="Times New Roman" w:eastAsia="Times New Roman" w:hAnsi="Times New Roman"/>
          <w:noProof/>
          <w:lang w:val="tt-RU"/>
        </w:rPr>
        <w:softHyphen/>
        <w:t>дагогик эшнең сыйфатына да бәйле. Технологик инновацияләр педагогик метод һәм алымнар эчтәлегенең баюына китерә, шуның белән бергә алар педагогика үсешенә тула</w:t>
      </w:r>
      <w:r w:rsidRPr="009A2A24">
        <w:rPr>
          <w:rFonts w:ascii="Times New Roman" w:eastAsia="Times New Roman" w:hAnsi="Times New Roman"/>
          <w:noProof/>
          <w:lang w:val="tt-RU"/>
        </w:rPr>
        <w:softHyphen/>
        <w:t>ем тәэсир итә.</w:t>
      </w:r>
    </w:p>
    <w:p w:rsidR="009A2A24" w:rsidRPr="009A2A24" w:rsidRDefault="009A2A24" w:rsidP="009A2A24">
      <w:pPr>
        <w:shd w:val="clear" w:color="auto" w:fill="FFFFFF"/>
        <w:spacing w:before="14" w:line="240" w:lineRule="exact"/>
        <w:ind w:left="10"/>
        <w:jc w:val="both"/>
        <w:rPr>
          <w:rFonts w:ascii="Times New Roman" w:hAnsi="Times New Roman"/>
          <w:lang w:val="ru-RU"/>
        </w:rPr>
      </w:pPr>
      <w:r w:rsidRPr="009A2A24">
        <w:rPr>
          <w:rFonts w:ascii="Times New Roman" w:eastAsia="Times New Roman" w:hAnsi="Times New Roman"/>
          <w:noProof/>
          <w:lang w:val="tt-RU"/>
        </w:rPr>
        <w:t>Укыту процессында яңа педагогик технологияләрне куллану яңа метод һәм алым</w:t>
      </w:r>
      <w:r w:rsidRPr="009A2A24">
        <w:rPr>
          <w:rFonts w:ascii="Times New Roman" w:eastAsia="Times New Roman" w:hAnsi="Times New Roman"/>
          <w:noProof/>
          <w:lang w:val="tt-RU"/>
        </w:rPr>
        <w:softHyphen/>
        <w:t>нарны үстерүгә укытучылар</w:t>
      </w:r>
      <w:r w:rsidRPr="009A2A24">
        <w:rPr>
          <w:rFonts w:ascii="Times New Roman" w:eastAsia="Times New Roman" w:hAnsi="Times New Roman"/>
          <w:noProof/>
          <w:lang w:val="tt-RU"/>
        </w:rPr>
        <w:softHyphen/>
        <w:t xml:space="preserve">га, эш стилен үзгәртеп, яңача эшләргә, педагогик системада структур үзгәртеп коруларны гамәлгә ашырырга ярдәм итә. Бу исә педагогик процессны оештыруга һәм аның белән идарә итүгә үзенчәлекле бурычлар куя. </w:t>
      </w:r>
      <w:r w:rsidRPr="009A2A24">
        <w:rPr>
          <w:rFonts w:ascii="Times New Roman" w:eastAsia="Times New Roman" w:hAnsi="Times New Roman"/>
          <w:noProof/>
          <w:lang w:val="ru-RU"/>
        </w:rPr>
        <w:t>Татар телен инновацион технологияләр белән укыту уку процессын яңача оештыру дигән сүз. Аның мөһим мәсьәләләре булып өйрәнелә торган фәнгә кызык</w:t>
      </w:r>
      <w:r w:rsidRPr="009A2A24">
        <w:rPr>
          <w:rFonts w:ascii="Times New Roman" w:eastAsia="Times New Roman" w:hAnsi="Times New Roman"/>
          <w:noProof/>
          <w:lang w:val="ru-RU"/>
        </w:rPr>
        <w:softHyphen/>
        <w:t>сыну уяту, танып-белү актив</w:t>
      </w:r>
      <w:r w:rsidRPr="009A2A24">
        <w:rPr>
          <w:rFonts w:ascii="Times New Roman" w:eastAsia="Times New Roman" w:hAnsi="Times New Roman"/>
          <w:noProof/>
          <w:lang w:val="ru-RU"/>
        </w:rPr>
        <w:softHyphen/>
        <w:t>лыгын үстерү, аралашу про</w:t>
      </w:r>
      <w:r w:rsidRPr="009A2A24">
        <w:rPr>
          <w:rFonts w:ascii="Times New Roman" w:eastAsia="Times New Roman" w:hAnsi="Times New Roman"/>
          <w:noProof/>
          <w:lang w:val="ru-RU"/>
        </w:rPr>
        <w:softHyphen/>
        <w:t>цессында үзара аңлашу һәм ярдәмләшү мохите тудыру, укучыларның иҗади сәләт</w:t>
      </w:r>
      <w:r w:rsidRPr="009A2A24">
        <w:rPr>
          <w:rFonts w:ascii="Times New Roman" w:eastAsia="Times New Roman" w:hAnsi="Times New Roman"/>
          <w:noProof/>
          <w:lang w:val="ru-RU"/>
        </w:rPr>
        <w:softHyphen/>
        <w:t>ләрен ачыклау һәм үстерү тора.</w:t>
      </w:r>
    </w:p>
    <w:p w:rsidR="009A2A24" w:rsidRPr="009A2A24" w:rsidRDefault="009A2A24" w:rsidP="009A2A24">
      <w:pPr>
        <w:widowControl w:val="0"/>
        <w:shd w:val="clear" w:color="auto" w:fill="FFFFFF"/>
        <w:autoSpaceDE w:val="0"/>
        <w:autoSpaceDN w:val="0"/>
        <w:adjustRightInd w:val="0"/>
        <w:spacing w:before="10" w:line="240" w:lineRule="exact"/>
        <w:ind w:left="5" w:firstLine="288"/>
        <w:jc w:val="both"/>
        <w:rPr>
          <w:rFonts w:ascii="Times New Roman" w:hAnsi="Times New Roman"/>
          <w:lang w:val="ru-RU"/>
        </w:rPr>
      </w:pPr>
      <w:proofErr w:type="gramStart"/>
      <w:r w:rsidRPr="009A2A24">
        <w:rPr>
          <w:rFonts w:ascii="Times New Roman" w:eastAsia="Times New Roman" w:hAnsi="Times New Roman"/>
          <w:noProof/>
          <w:lang w:val="ru-RU"/>
        </w:rPr>
        <w:t>Татар телен чит тел була</w:t>
      </w:r>
      <w:r w:rsidRPr="009A2A24">
        <w:rPr>
          <w:rFonts w:ascii="Times New Roman" w:eastAsia="Times New Roman" w:hAnsi="Times New Roman"/>
          <w:noProof/>
          <w:lang w:val="ru-RU"/>
        </w:rPr>
        <w:softHyphen/>
        <w:t>рак өйрәнүдә төп игътибар балаларның сөйләм күнекмә</w:t>
      </w:r>
      <w:r w:rsidRPr="009A2A24">
        <w:rPr>
          <w:rFonts w:ascii="Times New Roman" w:eastAsia="Times New Roman" w:hAnsi="Times New Roman"/>
          <w:noProof/>
          <w:lang w:val="ru-RU"/>
        </w:rPr>
        <w:softHyphen/>
        <w:t>ләрен үстерүгә юнәлдерелгән булырга тиеш. Әлеге мәсь</w:t>
      </w:r>
      <w:r w:rsidRPr="009A2A24">
        <w:rPr>
          <w:rFonts w:ascii="Times New Roman" w:eastAsia="Times New Roman" w:hAnsi="Times New Roman"/>
          <w:noProof/>
          <w:lang w:val="ru-RU"/>
        </w:rPr>
        <w:softHyphen/>
        <w:t>әләнең уңай чишелеше — күнегүләр системасының дөрес сайлануында, телгә өйрәтү материалын дөрес аңлатып бирүдә.</w:t>
      </w:r>
      <w:proofErr w:type="gramEnd"/>
    </w:p>
    <w:p w:rsidR="009A2A24" w:rsidRPr="009A2A24" w:rsidRDefault="009A2A24" w:rsidP="009A2A24">
      <w:pPr>
        <w:shd w:val="clear" w:color="auto" w:fill="FFFFFF"/>
        <w:spacing w:line="240" w:lineRule="exact"/>
        <w:ind w:left="14"/>
        <w:jc w:val="both"/>
        <w:rPr>
          <w:rFonts w:ascii="Times New Roman" w:hAnsi="Times New Roman"/>
          <w:lang w:val="ru-RU"/>
        </w:rPr>
      </w:pPr>
      <w:r w:rsidRPr="009A2A24">
        <w:rPr>
          <w:rFonts w:ascii="Times New Roman" w:eastAsia="Times New Roman" w:hAnsi="Times New Roman"/>
          <w:noProof/>
          <w:lang w:val="ru-RU"/>
        </w:rPr>
        <w:t>Татарстан Республикасы</w:t>
      </w:r>
      <w:r w:rsidRPr="009A2A24">
        <w:rPr>
          <w:rFonts w:ascii="Times New Roman" w:eastAsia="Times New Roman" w:hAnsi="Times New Roman"/>
          <w:noProof/>
          <w:lang w:val="ru-RU"/>
        </w:rPr>
        <w:softHyphen/>
        <w:t>ның «Телләр турында»гы за</w:t>
      </w:r>
      <w:r w:rsidRPr="009A2A24">
        <w:rPr>
          <w:rFonts w:ascii="Times New Roman" w:eastAsia="Times New Roman" w:hAnsi="Times New Roman"/>
          <w:noProof/>
          <w:lang w:val="ru-RU"/>
        </w:rPr>
        <w:softHyphen/>
        <w:t>конында мәктәптә татар теле укыту мәҗбүри диелгән. Бу законны тормышка ашыру мәктәпнең төп бурычларын</w:t>
      </w:r>
      <w:r w:rsidRPr="009A2A24">
        <w:rPr>
          <w:rFonts w:ascii="Times New Roman" w:eastAsia="Times New Roman" w:hAnsi="Times New Roman"/>
          <w:noProof/>
          <w:lang w:val="ru-RU"/>
        </w:rPr>
        <w:softHyphen/>
        <w:t>нан берсе булып тора. Безнең мәктәптә укучыларның уку процессында психофизиологик сәламәтлекләрен саклауга бар</w:t>
      </w:r>
      <w:r w:rsidRPr="009A2A24">
        <w:rPr>
          <w:rFonts w:ascii="Times New Roman" w:eastAsia="Times New Roman" w:hAnsi="Times New Roman"/>
          <w:noProof/>
          <w:lang w:val="ru-RU"/>
        </w:rPr>
        <w:softHyphen/>
        <w:t>лык уңай шартлар тудырыл</w:t>
      </w:r>
      <w:r w:rsidRPr="009A2A24">
        <w:rPr>
          <w:rFonts w:ascii="Times New Roman" w:eastAsia="Times New Roman" w:hAnsi="Times New Roman"/>
          <w:noProof/>
          <w:lang w:val="ru-RU"/>
        </w:rPr>
        <w:softHyphen/>
        <w:t>ган. Бу мәктәптә эшләү дәве</w:t>
      </w:r>
      <w:r w:rsidRPr="009A2A24">
        <w:rPr>
          <w:rFonts w:ascii="Times New Roman" w:eastAsia="Times New Roman" w:hAnsi="Times New Roman"/>
          <w:noProof/>
          <w:lang w:val="ru-RU"/>
        </w:rPr>
        <w:softHyphen/>
        <w:t>рендә мин, татар телен укы</w:t>
      </w:r>
      <w:r w:rsidRPr="009A2A24">
        <w:rPr>
          <w:rFonts w:ascii="Times New Roman" w:eastAsia="Times New Roman" w:hAnsi="Times New Roman"/>
          <w:noProof/>
          <w:lang w:val="ru-RU"/>
        </w:rPr>
        <w:softHyphen/>
        <w:t>туда И. Л. Литвинов система</w:t>
      </w:r>
      <w:r w:rsidRPr="009A2A24">
        <w:rPr>
          <w:rFonts w:ascii="Times New Roman" w:eastAsia="Times New Roman" w:hAnsi="Times New Roman"/>
          <w:noProof/>
          <w:lang w:val="ru-RU"/>
        </w:rPr>
        <w:softHyphen/>
        <w:t>сы белән кызыксынып, аны үзем эшләгән сыйныфларда кулланып карарга булдым. Миңа бу системаның ниге</w:t>
      </w:r>
      <w:r w:rsidRPr="009A2A24">
        <w:rPr>
          <w:rFonts w:ascii="Times New Roman" w:eastAsia="Times New Roman" w:hAnsi="Times New Roman"/>
          <w:noProof/>
          <w:lang w:val="ru-RU"/>
        </w:rPr>
        <w:softHyphen/>
        <w:t>зендә татар телен чит тел бу</w:t>
      </w:r>
      <w:r w:rsidRPr="009A2A24">
        <w:rPr>
          <w:rFonts w:ascii="Times New Roman" w:eastAsia="Times New Roman" w:hAnsi="Times New Roman"/>
          <w:noProof/>
          <w:lang w:val="ru-RU"/>
        </w:rPr>
        <w:softHyphen/>
        <w:t>ларак өйрәтү принцибы са</w:t>
      </w:r>
      <w:r w:rsidRPr="009A2A24">
        <w:rPr>
          <w:rFonts w:ascii="Times New Roman" w:eastAsia="Times New Roman" w:hAnsi="Times New Roman"/>
          <w:noProof/>
          <w:lang w:val="ru-RU"/>
        </w:rPr>
        <w:softHyphen/>
        <w:t xml:space="preserve">лынган булуы ошады. </w:t>
      </w:r>
      <w:proofErr w:type="gramStart"/>
      <w:r w:rsidRPr="009A2A24">
        <w:rPr>
          <w:rFonts w:ascii="Times New Roman" w:eastAsia="Times New Roman" w:hAnsi="Times New Roman"/>
          <w:noProof/>
          <w:lang w:val="ru-RU"/>
        </w:rPr>
        <w:t>Бу системаның төп максаты — әйләнә-тирәдәге башка милләт кешеләрен татарлар белән ир</w:t>
      </w:r>
      <w:r w:rsidRPr="009A2A24">
        <w:rPr>
          <w:rFonts w:ascii="Times New Roman" w:eastAsia="Times New Roman" w:hAnsi="Times New Roman"/>
          <w:noProof/>
          <w:lang w:val="ru-RU"/>
        </w:rPr>
        <w:softHyphen/>
        <w:t>кен аралаша белергә өйрәтү. Шуңа күрә, башлангыч сый</w:t>
      </w:r>
      <w:r w:rsidRPr="009A2A24">
        <w:rPr>
          <w:rFonts w:ascii="Times New Roman" w:eastAsia="Times New Roman" w:hAnsi="Times New Roman"/>
          <w:noProof/>
          <w:lang w:val="ru-RU"/>
        </w:rPr>
        <w:softHyphen/>
        <w:t>ныфларда татар теле укытучы</w:t>
      </w:r>
      <w:r w:rsidRPr="009A2A24">
        <w:rPr>
          <w:rFonts w:ascii="Times New Roman" w:eastAsia="Times New Roman" w:hAnsi="Times New Roman"/>
          <w:noProof/>
          <w:lang w:val="ru-RU"/>
        </w:rPr>
        <w:softHyphen/>
        <w:t>сы буларак, мин үз алдыма балаларны гади профессиональ һәм көнкүреш темаларына иркен сөйләшергә өйрәтүне бурыч итеп куйдым.</w:t>
      </w:r>
      <w:proofErr w:type="gramEnd"/>
    </w:p>
    <w:p w:rsidR="009A2A24" w:rsidRPr="009A2A24" w:rsidRDefault="009A2A24" w:rsidP="009A2A24">
      <w:pPr>
        <w:shd w:val="clear" w:color="auto" w:fill="FFFFFF"/>
        <w:spacing w:line="240" w:lineRule="exact"/>
        <w:ind w:left="14"/>
        <w:jc w:val="both"/>
        <w:rPr>
          <w:rFonts w:ascii="Times New Roman" w:hAnsi="Times New Roman"/>
          <w:lang w:val="ru-RU"/>
        </w:rPr>
      </w:pPr>
      <w:r w:rsidRPr="009A2A24">
        <w:rPr>
          <w:rFonts w:ascii="Times New Roman" w:eastAsia="Times New Roman" w:hAnsi="Times New Roman"/>
          <w:noProof/>
          <w:lang w:val="ru-RU"/>
        </w:rPr>
        <w:t xml:space="preserve">    </w:t>
      </w:r>
      <w:proofErr w:type="gramStart"/>
      <w:r w:rsidRPr="009A2A24">
        <w:rPr>
          <w:rFonts w:ascii="Times New Roman" w:eastAsia="Times New Roman" w:hAnsi="Times New Roman"/>
          <w:noProof/>
          <w:lang w:val="ru-RU"/>
        </w:rPr>
        <w:t>И.Л. Литвиновның аерма</w:t>
      </w:r>
      <w:r w:rsidRPr="009A2A24">
        <w:rPr>
          <w:rFonts w:ascii="Times New Roman" w:eastAsia="Times New Roman" w:hAnsi="Times New Roman"/>
          <w:noProof/>
          <w:lang w:val="ru-RU"/>
        </w:rPr>
        <w:softHyphen/>
        <w:t>сы шунда: уку материалы аерым темаларга бүленеп түгел, ә грамматик материал эзлекле рәвештә бирелә. Шушы грамматик структура</w:t>
      </w:r>
      <w:r w:rsidRPr="009A2A24">
        <w:rPr>
          <w:rFonts w:ascii="Times New Roman" w:eastAsia="Times New Roman" w:hAnsi="Times New Roman"/>
          <w:noProof/>
          <w:lang w:val="ru-RU"/>
        </w:rPr>
        <w:softHyphen/>
        <w:t>ларга бәйле рәвештә авазлар, хәрефләр, лексика, текстлар өйрәнелә. Аның нигезендә ят</w:t>
      </w:r>
      <w:r w:rsidRPr="009A2A24">
        <w:rPr>
          <w:rFonts w:ascii="Times New Roman" w:eastAsia="Times New Roman" w:hAnsi="Times New Roman"/>
          <w:noProof/>
          <w:lang w:val="ru-RU"/>
        </w:rPr>
        <w:softHyphen/>
        <w:t>ланган текстны кабатлап сөйләмичә, өйрәнгән матери</w:t>
      </w:r>
      <w:r w:rsidRPr="009A2A24">
        <w:rPr>
          <w:rFonts w:ascii="Times New Roman" w:eastAsia="Times New Roman" w:hAnsi="Times New Roman"/>
          <w:noProof/>
          <w:lang w:val="ru-RU"/>
        </w:rPr>
        <w:softHyphen/>
        <w:t>алны автоматик рәвештә кул</w:t>
      </w:r>
      <w:r w:rsidRPr="009A2A24">
        <w:rPr>
          <w:rFonts w:ascii="Times New Roman" w:eastAsia="Times New Roman" w:hAnsi="Times New Roman"/>
          <w:noProof/>
          <w:lang w:val="ru-RU"/>
        </w:rPr>
        <w:softHyphen/>
        <w:t>лана белү һәм чит кеше сөй</w:t>
      </w:r>
      <w:r w:rsidRPr="009A2A24">
        <w:rPr>
          <w:rFonts w:ascii="Times New Roman" w:eastAsia="Times New Roman" w:hAnsi="Times New Roman"/>
          <w:noProof/>
          <w:lang w:val="ru-RU"/>
        </w:rPr>
        <w:softHyphen/>
        <w:t>ләмен аңлау ята</w:t>
      </w:r>
      <w:proofErr w:type="gramEnd"/>
      <w:r w:rsidRPr="009A2A24">
        <w:rPr>
          <w:rFonts w:ascii="Times New Roman" w:eastAsia="Times New Roman" w:hAnsi="Times New Roman"/>
          <w:noProof/>
          <w:lang w:val="ru-RU"/>
        </w:rPr>
        <w:t>. Мин үз эшемдә өйрәнгән материаллар</w:t>
      </w:r>
      <w:r w:rsidRPr="009A2A24">
        <w:rPr>
          <w:rFonts w:ascii="Times New Roman" w:eastAsia="Times New Roman" w:hAnsi="Times New Roman"/>
          <w:noProof/>
          <w:lang w:val="ru-RU"/>
        </w:rPr>
        <w:softHyphen/>
        <w:t>ны һәрдаим кабатлап, ныгы</w:t>
      </w:r>
      <w:r w:rsidRPr="009A2A24">
        <w:rPr>
          <w:rFonts w:ascii="Times New Roman" w:eastAsia="Times New Roman" w:hAnsi="Times New Roman"/>
          <w:noProof/>
          <w:lang w:val="ru-RU"/>
        </w:rPr>
        <w:softHyphen/>
        <w:t xml:space="preserve">тып барам. </w:t>
      </w:r>
      <w:proofErr w:type="gramStart"/>
      <w:r w:rsidRPr="009A2A24">
        <w:rPr>
          <w:rFonts w:ascii="Times New Roman" w:eastAsia="Times New Roman" w:hAnsi="Times New Roman"/>
          <w:noProof/>
          <w:lang w:val="ru-RU"/>
        </w:rPr>
        <w:t>Теманы теоретик яктан аңлатуга күп вакыт би</w:t>
      </w:r>
      <w:r w:rsidRPr="009A2A24">
        <w:rPr>
          <w:rFonts w:ascii="Times New Roman" w:eastAsia="Times New Roman" w:hAnsi="Times New Roman"/>
          <w:noProof/>
          <w:lang w:val="ru-RU"/>
        </w:rPr>
        <w:softHyphen/>
        <w:t>релми, чөнки яңа грамматик структура белән бергә яңа сүзләр дә үрелеп, аңлатылып бара һәм дәреснең күпчелек өлешен балалар сөйләме тәшкил итә. Шулай ук телдән башкарыла торган күнегү</w:t>
      </w:r>
      <w:r w:rsidRPr="009A2A24">
        <w:rPr>
          <w:rFonts w:ascii="Times New Roman" w:eastAsia="Times New Roman" w:hAnsi="Times New Roman"/>
          <w:noProof/>
          <w:lang w:val="ru-RU"/>
        </w:rPr>
        <w:softHyphen/>
        <w:t>ләрдә рәсемнәргә таянам, кирәк чакта терәк</w:t>
      </w:r>
      <w:proofErr w:type="gramEnd"/>
      <w:r w:rsidRPr="009A2A24">
        <w:rPr>
          <w:rFonts w:ascii="Times New Roman" w:eastAsia="Times New Roman" w:hAnsi="Times New Roman"/>
          <w:noProof/>
          <w:lang w:val="ru-RU"/>
        </w:rPr>
        <w:t xml:space="preserve"> схемалар куллану да бик уңышлы була. Терәк схемаларны беренче сый</w:t>
      </w:r>
      <w:r w:rsidRPr="009A2A24">
        <w:rPr>
          <w:rFonts w:ascii="Times New Roman" w:eastAsia="Times New Roman" w:hAnsi="Times New Roman"/>
          <w:noProof/>
          <w:lang w:val="ru-RU"/>
        </w:rPr>
        <w:softHyphen/>
        <w:t>ныфтан ук балалар белән бергәләп, яңа материалны үзләштерү процессында тактада төзибез. Мәсәлән, - м; (алмаМ) Минем -ым; (чалбарЫМ) - ем; (өстәлЕМ)</w:t>
      </w:r>
    </w:p>
    <w:p w:rsidR="009A2A24" w:rsidRPr="009A2A24" w:rsidRDefault="009A2A24" w:rsidP="009A2A24">
      <w:pPr>
        <w:shd w:val="clear" w:color="auto" w:fill="FFFFFF"/>
        <w:spacing w:after="200" w:line="240" w:lineRule="exact"/>
        <w:ind w:left="14" w:firstLine="412"/>
        <w:jc w:val="both"/>
        <w:rPr>
          <w:rFonts w:ascii="Times New Roman" w:hAnsi="Times New Roman"/>
          <w:lang w:val="tt-RU"/>
        </w:rPr>
      </w:pPr>
      <w:r w:rsidRPr="009A2A24">
        <w:rPr>
          <w:rFonts w:ascii="Times New Roman" w:eastAsia="Times New Roman" w:hAnsi="Times New Roman"/>
          <w:noProof/>
          <w:lang w:val="ru-RU"/>
        </w:rPr>
        <w:t>Аларны, компьютер аша чыгарып, туплап барам һәм дәресләрдә күрсәтмә әсбап итеп кулланам.Минемчә, күрсәтмәлелек-сез генә укучыларга чит тел</w:t>
      </w:r>
      <w:r w:rsidRPr="009A2A24">
        <w:rPr>
          <w:rFonts w:ascii="Times New Roman" w:eastAsia="Times New Roman" w:hAnsi="Times New Roman"/>
          <w:noProof/>
          <w:lang w:val="ru-RU"/>
        </w:rPr>
        <w:softHyphen/>
        <w:t xml:space="preserve">не укыту мөмкин эш түгел. К. Д. Ушинский бит: </w:t>
      </w:r>
      <w:proofErr w:type="gramStart"/>
      <w:r w:rsidRPr="009A2A24">
        <w:rPr>
          <w:rFonts w:ascii="Times New Roman" w:eastAsia="Times New Roman" w:hAnsi="Times New Roman"/>
          <w:noProof/>
          <w:lang w:val="ru-RU"/>
        </w:rPr>
        <w:t>"Балага та</w:t>
      </w:r>
      <w:r w:rsidRPr="009A2A24">
        <w:rPr>
          <w:rFonts w:ascii="Times New Roman" w:eastAsia="Times New Roman" w:hAnsi="Times New Roman"/>
          <w:noProof/>
          <w:lang w:val="ru-RU"/>
        </w:rPr>
        <w:softHyphen/>
        <w:t>ныш түгел биш сүзне өйрәте</w:t>
      </w:r>
      <w:r w:rsidRPr="009A2A24">
        <w:rPr>
          <w:rFonts w:ascii="Times New Roman" w:eastAsia="Times New Roman" w:hAnsi="Times New Roman"/>
          <w:noProof/>
          <w:lang w:val="ru-RU"/>
        </w:rPr>
        <w:softHyphen/>
        <w:t>гез, ул аларны өйрәнә алмый</w:t>
      </w:r>
      <w:r w:rsidRPr="009A2A24">
        <w:rPr>
          <w:rFonts w:ascii="Times New Roman" w:eastAsia="Times New Roman" w:hAnsi="Times New Roman"/>
          <w:noProof/>
          <w:lang w:val="ru-RU"/>
        </w:rPr>
        <w:softHyphen/>
        <w:t>ча озак утырачак, рәсемнәр белән бәйләп, егерме сүз би</w:t>
      </w:r>
      <w:r w:rsidRPr="009A2A24">
        <w:rPr>
          <w:rFonts w:ascii="Times New Roman" w:eastAsia="Times New Roman" w:hAnsi="Times New Roman"/>
          <w:noProof/>
          <w:lang w:val="ru-RU"/>
        </w:rPr>
        <w:softHyphen/>
        <w:t>регез, бала аны шундук отып алачак", — дип күрсәтмәле-лекнең тел өйрәтүдәге мөһим ролен ассызыклап үтә. Бер дәрес эчендә һәр укучы ниба</w:t>
      </w:r>
      <w:r w:rsidRPr="009A2A24">
        <w:rPr>
          <w:rFonts w:ascii="Times New Roman" w:eastAsia="Times New Roman" w:hAnsi="Times New Roman"/>
          <w:noProof/>
          <w:lang w:val="ru-RU"/>
        </w:rPr>
        <w:softHyphen/>
        <w:t>ры бер-ике минут кына сөйл</w:t>
      </w:r>
      <w:proofErr w:type="gramEnd"/>
      <w:r w:rsidRPr="009A2A24">
        <w:rPr>
          <w:rFonts w:ascii="Times New Roman" w:eastAsia="Times New Roman" w:hAnsi="Times New Roman"/>
          <w:noProof/>
          <w:lang w:val="ru-RU"/>
        </w:rPr>
        <w:t>әшә ала. Шуңа күрә татар телен чит тел буларак өйрәнүдәге уңышлар әти-әниләрнең ярдәменнән башка була алмый. Чөнки бала өендә сүзләрне һәрдаим кабатламаса, ул аларны бераздан онытачак. Рус телле балага өй эшен эшләгәндә булышу өчен, ата-аналарга ярдәмлек төзедем. Бу ярдәмлеккә шушы сыйныфта үтелә торган кагыйдәләр, грам</w:t>
      </w:r>
      <w:r w:rsidRPr="009A2A24">
        <w:rPr>
          <w:rFonts w:ascii="Times New Roman" w:eastAsia="Times New Roman" w:hAnsi="Times New Roman"/>
          <w:noProof/>
          <w:lang w:val="ru-RU"/>
        </w:rPr>
        <w:softHyphen/>
        <w:t>матик структуралар, аларның үрнәкләре тупланган.</w:t>
      </w:r>
    </w:p>
    <w:p w:rsidR="009A2A24" w:rsidRPr="009A2A24" w:rsidRDefault="009A2A24" w:rsidP="009A2A24">
      <w:pPr>
        <w:shd w:val="clear" w:color="auto" w:fill="FFFFFF"/>
        <w:spacing w:after="200" w:line="240" w:lineRule="exact"/>
        <w:ind w:left="14" w:firstLine="412"/>
        <w:jc w:val="both"/>
        <w:rPr>
          <w:rFonts w:ascii="Times New Roman" w:hAnsi="Times New Roman"/>
          <w:lang w:val="tt-RU"/>
        </w:rPr>
      </w:pPr>
      <w:r w:rsidRPr="009A2A24">
        <w:rPr>
          <w:rFonts w:ascii="Times New Roman" w:eastAsia="Times New Roman" w:hAnsi="Times New Roman"/>
          <w:noProof/>
          <w:lang w:val="tt-RU"/>
        </w:rPr>
        <w:lastRenderedPageBreak/>
        <w:t>Беренче сыйныфның тәүге дәресләреннән үк сүзләрне, грамматик конструкцияләрне укучылар яхшы итеп истә кал</w:t>
      </w:r>
      <w:r w:rsidRPr="009A2A24">
        <w:rPr>
          <w:rFonts w:ascii="Times New Roman" w:eastAsia="Times New Roman" w:hAnsi="Times New Roman"/>
          <w:noProof/>
          <w:lang w:val="tt-RU"/>
        </w:rPr>
        <w:softHyphen/>
        <w:t>дырсын өчен, без алар белән "Үртәшле", "Бу нәрсә?" һәм башка уеннарны уйныйбыз. "Бу нәрсә?" уенында бер уку</w:t>
      </w:r>
      <w:r w:rsidRPr="009A2A24">
        <w:rPr>
          <w:rFonts w:ascii="Times New Roman" w:eastAsia="Times New Roman" w:hAnsi="Times New Roman"/>
          <w:noProof/>
          <w:lang w:val="tt-RU"/>
        </w:rPr>
        <w:softHyphen/>
        <w:t>чы сыйныфтан чыга, калган</w:t>
      </w:r>
      <w:r w:rsidRPr="009A2A24">
        <w:rPr>
          <w:rFonts w:ascii="Times New Roman" w:eastAsia="Times New Roman" w:hAnsi="Times New Roman"/>
          <w:noProof/>
          <w:lang w:val="tt-RU"/>
        </w:rPr>
        <w:softHyphen/>
        <w:t>нар бер рәсемне карап, анда нәрсә ясалганын истә калды</w:t>
      </w:r>
      <w:r w:rsidRPr="009A2A24">
        <w:rPr>
          <w:rFonts w:ascii="Times New Roman" w:eastAsia="Times New Roman" w:hAnsi="Times New Roman"/>
          <w:noProof/>
          <w:lang w:val="tt-RU"/>
        </w:rPr>
        <w:softHyphen/>
        <w:t>ралар. Сыйныфка кергәч, уку</w:t>
      </w:r>
      <w:r w:rsidRPr="009A2A24">
        <w:rPr>
          <w:rFonts w:ascii="Times New Roman" w:eastAsia="Times New Roman" w:hAnsi="Times New Roman"/>
          <w:noProof/>
          <w:lang w:val="tt-RU"/>
        </w:rPr>
        <w:softHyphen/>
        <w:t>чы рәсемдә нәрсә булганын сораулар ярдәмендә белергә тиеш. Бу уенны уйнаганда ба</w:t>
      </w:r>
      <w:r w:rsidRPr="009A2A24">
        <w:rPr>
          <w:rFonts w:ascii="Times New Roman" w:eastAsia="Times New Roman" w:hAnsi="Times New Roman"/>
          <w:noProof/>
          <w:lang w:val="tt-RU"/>
        </w:rPr>
        <w:softHyphen/>
        <w:t xml:space="preserve">лалар татарча дөрес итеп сорау бирергә һәм шул сорауга кире яки уңай җавап бирергә өйрәнәләр. </w:t>
      </w:r>
      <w:r w:rsidRPr="009A2A24">
        <w:rPr>
          <w:rFonts w:ascii="Times New Roman" w:eastAsia="Times New Roman" w:hAnsi="Times New Roman"/>
          <w:noProof/>
          <w:lang w:val="ru-RU"/>
        </w:rPr>
        <w:t>Шулай ук лото, домино кебек уеннарны да үз эшемдә киң кулланам. Сүзле-рәсемле доминолар тактага бер-бер артлы ябыштырыла һәм аны тезеп, уйнаганда өйрәнелгән сүзләрне кабатлап, яңа сүзләрне дә ныгытып була. Интервью тибындагы уеннар балаларның тел өйрәнүдәге күнекмәләрен һәм эшли белүләрен ныгыту өчен бик файдалы. Сөйләм теле уен</w:t>
      </w:r>
      <w:r w:rsidRPr="009A2A24">
        <w:rPr>
          <w:rFonts w:ascii="Times New Roman" w:eastAsia="Times New Roman" w:hAnsi="Times New Roman"/>
          <w:noProof/>
          <w:lang w:val="ru-RU"/>
        </w:rPr>
        <w:softHyphen/>
        <w:t xml:space="preserve">нары укучыларның сөйләмен үстерү, лексик, грамматик күнекмәләрен ныгыту өчен ярдәмлек булып тора. </w:t>
      </w:r>
      <w:proofErr w:type="gramStart"/>
      <w:r w:rsidRPr="009A2A24">
        <w:rPr>
          <w:rFonts w:ascii="Times New Roman" w:eastAsia="Times New Roman" w:hAnsi="Times New Roman"/>
          <w:noProof/>
          <w:lang w:val="ru-RU"/>
        </w:rPr>
        <w:t>Мәсәлән, фонетик ("Ишетәм — ишетмим", "Кем дөресрәк укый?"), лексик ("Саннар", "Исемен бел", "Синонимнар"), грамматик ("Хәрәкәтне сурәтлә", "Иптәшең нишли?", "Кубиклар" һ.б.) уеннар бик әйбәт. "Иптәшең нишли?" уены: иптәшенең мимикасы һәм пантомимик хәрәкәтләре буенча укучы аның нишләвен әйтеп бирергә тиеш.</w:t>
      </w:r>
      <w:proofErr w:type="gramEnd"/>
      <w:r w:rsidRPr="009A2A24">
        <w:rPr>
          <w:rFonts w:ascii="Times New Roman" w:eastAsia="Times New Roman" w:hAnsi="Times New Roman"/>
          <w:noProof/>
          <w:lang w:val="ru-RU"/>
        </w:rPr>
        <w:t xml:space="preserve"> Бу уен балаларга фигыльләрне өйрәнгәндә ярдәм итә.</w:t>
      </w:r>
    </w:p>
    <w:p w:rsidR="009A2A24" w:rsidRPr="009A2A24" w:rsidRDefault="009A2A24" w:rsidP="009A2A24">
      <w:pPr>
        <w:shd w:val="clear" w:color="auto" w:fill="FFFFFF"/>
        <w:spacing w:line="240" w:lineRule="exact"/>
        <w:ind w:right="19" w:firstLine="426"/>
        <w:jc w:val="both"/>
        <w:rPr>
          <w:rFonts w:ascii="Times New Roman" w:hAnsi="Times New Roman"/>
          <w:lang w:val="ru-RU"/>
        </w:rPr>
      </w:pPr>
      <w:r w:rsidRPr="009A2A24">
        <w:rPr>
          <w:rFonts w:ascii="Times New Roman" w:eastAsia="Times New Roman" w:hAnsi="Times New Roman"/>
          <w:noProof/>
          <w:lang w:val="ru-RU"/>
        </w:rPr>
        <w:t>Шулай ук укытуда компь</w:t>
      </w:r>
      <w:r w:rsidRPr="009A2A24">
        <w:rPr>
          <w:rFonts w:ascii="Times New Roman" w:eastAsia="Times New Roman" w:hAnsi="Times New Roman"/>
          <w:noProof/>
          <w:lang w:val="ru-RU"/>
        </w:rPr>
        <w:softHyphen/>
        <w:t>ютер куллану укучыны дөрес укырга, дөрес язарга өйрәтә, сүзлек запасын баета. Мин дәрестә "Та</w:t>
      </w:r>
      <w:r w:rsidRPr="009A2A24">
        <w:rPr>
          <w:rFonts w:ascii="Times New Roman" w:eastAsia="Times New Roman" w:hAnsi="Times New Roman"/>
          <w:noProof/>
        </w:rPr>
        <w:t>t</w:t>
      </w:r>
      <w:r w:rsidRPr="009A2A24">
        <w:rPr>
          <w:rFonts w:ascii="Times New Roman" w:eastAsia="Times New Roman" w:hAnsi="Times New Roman"/>
          <w:noProof/>
          <w:lang w:val="ru-RU"/>
        </w:rPr>
        <w:t xml:space="preserve">аг </w:t>
      </w:r>
      <w:r w:rsidRPr="009A2A24">
        <w:rPr>
          <w:rFonts w:ascii="Times New Roman" w:eastAsia="Times New Roman" w:hAnsi="Times New Roman"/>
          <w:noProof/>
        </w:rPr>
        <w:t>t</w:t>
      </w:r>
      <w:r w:rsidRPr="009A2A24">
        <w:rPr>
          <w:rFonts w:ascii="Times New Roman" w:eastAsia="Times New Roman" w:hAnsi="Times New Roman"/>
          <w:noProof/>
          <w:lang w:val="ru-RU"/>
        </w:rPr>
        <w:t xml:space="preserve">е11е </w:t>
      </w:r>
      <w:r w:rsidRPr="009A2A24">
        <w:rPr>
          <w:rFonts w:ascii="Times New Roman" w:eastAsia="Times New Roman" w:hAnsi="Times New Roman"/>
          <w:noProof/>
        </w:rPr>
        <w:t>z</w:t>
      </w:r>
      <w:r w:rsidRPr="009A2A24">
        <w:rPr>
          <w:rFonts w:ascii="Times New Roman" w:eastAsia="Times New Roman" w:hAnsi="Times New Roman"/>
          <w:noProof/>
          <w:lang w:val="ru-RU"/>
        </w:rPr>
        <w:t>а</w:t>
      </w:r>
      <w:r w:rsidRPr="009A2A24">
        <w:rPr>
          <w:rFonts w:ascii="Times New Roman" w:eastAsia="Times New Roman" w:hAnsi="Times New Roman"/>
          <w:noProof/>
        </w:rPr>
        <w:t>m</w:t>
      </w:r>
      <w:r w:rsidRPr="009A2A24">
        <w:rPr>
          <w:rFonts w:ascii="Times New Roman" w:eastAsia="Times New Roman" w:hAnsi="Times New Roman"/>
          <w:noProof/>
          <w:lang w:val="ru-RU"/>
        </w:rPr>
        <w:t>а</w:t>
      </w:r>
      <w:r w:rsidRPr="009A2A24">
        <w:rPr>
          <w:rFonts w:ascii="Times New Roman" w:eastAsia="Times New Roman" w:hAnsi="Times New Roman"/>
          <w:noProof/>
        </w:rPr>
        <w:t>n</w:t>
      </w:r>
      <w:r w:rsidRPr="009A2A24">
        <w:rPr>
          <w:rFonts w:ascii="Times New Roman" w:eastAsia="Times New Roman" w:hAnsi="Times New Roman"/>
          <w:noProof/>
          <w:lang w:val="ru-RU"/>
        </w:rPr>
        <w:t>", "Минем беренче сүзлегем" ке</w:t>
      </w:r>
      <w:r w:rsidRPr="009A2A24">
        <w:rPr>
          <w:rFonts w:ascii="Times New Roman" w:eastAsia="Times New Roman" w:hAnsi="Times New Roman"/>
          <w:noProof/>
          <w:lang w:val="ru-RU"/>
        </w:rPr>
        <w:softHyphen/>
        <w:t>бек компакт-дискларда чык</w:t>
      </w:r>
      <w:r w:rsidRPr="009A2A24">
        <w:rPr>
          <w:rFonts w:ascii="Times New Roman" w:eastAsia="Times New Roman" w:hAnsi="Times New Roman"/>
          <w:noProof/>
          <w:lang w:val="ru-RU"/>
        </w:rPr>
        <w:softHyphen/>
        <w:t>кан программалардан да фай</w:t>
      </w:r>
      <w:r w:rsidRPr="009A2A24">
        <w:rPr>
          <w:rFonts w:ascii="Times New Roman" w:eastAsia="Times New Roman" w:hAnsi="Times New Roman"/>
          <w:noProof/>
          <w:lang w:val="ru-RU"/>
        </w:rPr>
        <w:softHyphen/>
        <w:t>даланам. Алар белән беррәттән үзебез әзерләгән презентацион материаллар да кулланам. Компьютерның өстенлеге шун</w:t>
      </w:r>
      <w:r w:rsidRPr="009A2A24">
        <w:rPr>
          <w:rFonts w:ascii="Times New Roman" w:eastAsia="Times New Roman" w:hAnsi="Times New Roman"/>
          <w:noProof/>
          <w:lang w:val="ru-RU"/>
        </w:rPr>
        <w:softHyphen/>
        <w:t>да: мониторда барлык би</w:t>
      </w:r>
      <w:r w:rsidRPr="009A2A24">
        <w:rPr>
          <w:rFonts w:ascii="Times New Roman" w:eastAsia="Times New Roman" w:hAnsi="Times New Roman"/>
          <w:noProof/>
          <w:lang w:val="ru-RU"/>
        </w:rPr>
        <w:softHyphen/>
        <w:t>ремнәр матур, эстетик яктан камил эшләнә. Мәсәлән, пре</w:t>
      </w:r>
      <w:r w:rsidRPr="009A2A24">
        <w:rPr>
          <w:rFonts w:ascii="Times New Roman" w:eastAsia="Times New Roman" w:hAnsi="Times New Roman"/>
          <w:noProof/>
          <w:lang w:val="ru-RU"/>
        </w:rPr>
        <w:softHyphen/>
        <w:t>зентацион программаларны төзегәндә,  укытучы  аның эченә бик күп материал: төрле схемалар, рәсемнәр, фотосурәтләрне кертә ала. Мондый программа белән танышканда, укучы үзен кино караучы итеп хис итә. Чөнки ул аның ал</w:t>
      </w:r>
      <w:r w:rsidRPr="009A2A24">
        <w:rPr>
          <w:rFonts w:ascii="Times New Roman" w:eastAsia="Times New Roman" w:hAnsi="Times New Roman"/>
          <w:noProof/>
          <w:lang w:val="ru-RU"/>
        </w:rPr>
        <w:softHyphen/>
        <w:t>дында бер-бер артлы кадрлар булып чыга. Презентацион ма</w:t>
      </w:r>
      <w:r w:rsidRPr="009A2A24">
        <w:rPr>
          <w:rFonts w:ascii="Times New Roman" w:eastAsia="Times New Roman" w:hAnsi="Times New Roman"/>
          <w:noProof/>
          <w:lang w:val="ru-RU"/>
        </w:rPr>
        <w:softHyphen/>
        <w:t>териалларны башлангыч сый</w:t>
      </w:r>
      <w:r w:rsidRPr="009A2A24">
        <w:rPr>
          <w:rFonts w:ascii="Times New Roman" w:eastAsia="Times New Roman" w:hAnsi="Times New Roman"/>
          <w:noProof/>
          <w:lang w:val="ru-RU"/>
        </w:rPr>
        <w:softHyphen/>
        <w:t>ныфларда куллануны аеруча отышлы дип саныйм. Мәсәлән, «Минем гаиләм» презентациясе үз эченә түбән</w:t>
      </w:r>
      <w:r w:rsidRPr="009A2A24">
        <w:rPr>
          <w:rFonts w:ascii="Times New Roman" w:eastAsia="Times New Roman" w:hAnsi="Times New Roman"/>
          <w:noProof/>
          <w:lang w:val="ru-RU"/>
        </w:rPr>
        <w:softHyphen/>
        <w:t>дәгеләрне кертә:</w:t>
      </w:r>
    </w:p>
    <w:p w:rsidR="009A2A24" w:rsidRPr="009A2A24" w:rsidRDefault="009A2A24" w:rsidP="009A2A24">
      <w:pPr>
        <w:widowControl w:val="0"/>
        <w:numPr>
          <w:ilvl w:val="0"/>
          <w:numId w:val="1"/>
        </w:numPr>
        <w:shd w:val="clear" w:color="auto" w:fill="FFFFFF"/>
        <w:tabs>
          <w:tab w:val="left" w:pos="413"/>
        </w:tabs>
        <w:autoSpaceDE w:val="0"/>
        <w:autoSpaceDN w:val="0"/>
        <w:adjustRightInd w:val="0"/>
        <w:spacing w:line="240" w:lineRule="exact"/>
        <w:ind w:left="293"/>
        <w:rPr>
          <w:rFonts w:ascii="Times New Roman" w:eastAsia="Times New Roman" w:hAnsi="Times New Roman"/>
          <w:noProof/>
        </w:rPr>
      </w:pPr>
      <w:r w:rsidRPr="009A2A24">
        <w:rPr>
          <w:rFonts w:ascii="Times New Roman" w:eastAsia="Times New Roman" w:hAnsi="Times New Roman"/>
          <w:noProof/>
        </w:rPr>
        <w:t>лексиканы кабатлау;</w:t>
      </w:r>
    </w:p>
    <w:p w:rsidR="009A2A24" w:rsidRPr="009A2A24" w:rsidRDefault="009A2A24" w:rsidP="009A2A24">
      <w:pPr>
        <w:widowControl w:val="0"/>
        <w:numPr>
          <w:ilvl w:val="0"/>
          <w:numId w:val="1"/>
        </w:numPr>
        <w:shd w:val="clear" w:color="auto" w:fill="FFFFFF"/>
        <w:tabs>
          <w:tab w:val="left" w:pos="413"/>
        </w:tabs>
        <w:autoSpaceDE w:val="0"/>
        <w:autoSpaceDN w:val="0"/>
        <w:adjustRightInd w:val="0"/>
        <w:spacing w:before="5" w:line="240" w:lineRule="exact"/>
        <w:ind w:left="10" w:firstLine="283"/>
        <w:rPr>
          <w:rFonts w:ascii="Times New Roman" w:eastAsia="Times New Roman" w:hAnsi="Times New Roman"/>
          <w:noProof/>
        </w:rPr>
      </w:pPr>
      <w:r w:rsidRPr="009A2A24">
        <w:rPr>
          <w:rFonts w:ascii="Times New Roman" w:eastAsia="Times New Roman" w:hAnsi="Times New Roman"/>
          <w:noProof/>
        </w:rPr>
        <w:t>тартым кушымчаларын ныгыту;</w:t>
      </w:r>
    </w:p>
    <w:p w:rsidR="009A2A24" w:rsidRPr="009A2A24" w:rsidRDefault="009A2A24" w:rsidP="009A2A24">
      <w:pPr>
        <w:widowControl w:val="0"/>
        <w:numPr>
          <w:ilvl w:val="0"/>
          <w:numId w:val="1"/>
        </w:numPr>
        <w:shd w:val="clear" w:color="auto" w:fill="FFFFFF"/>
        <w:tabs>
          <w:tab w:val="left" w:pos="413"/>
        </w:tabs>
        <w:autoSpaceDE w:val="0"/>
        <w:autoSpaceDN w:val="0"/>
        <w:adjustRightInd w:val="0"/>
        <w:spacing w:line="240" w:lineRule="exact"/>
        <w:ind w:left="10" w:firstLine="283"/>
        <w:rPr>
          <w:rFonts w:ascii="Times New Roman" w:eastAsia="Times New Roman" w:hAnsi="Times New Roman"/>
          <w:noProof/>
        </w:rPr>
      </w:pPr>
      <w:r w:rsidRPr="009A2A24">
        <w:rPr>
          <w:rFonts w:ascii="Times New Roman" w:eastAsia="Times New Roman" w:hAnsi="Times New Roman"/>
          <w:noProof/>
        </w:rPr>
        <w:t>җөмләне дөрес төзү күнек</w:t>
      </w:r>
      <w:r w:rsidRPr="009A2A24">
        <w:rPr>
          <w:rFonts w:ascii="Times New Roman" w:eastAsia="Times New Roman" w:hAnsi="Times New Roman"/>
          <w:noProof/>
        </w:rPr>
        <w:softHyphen/>
        <w:t>мәләрен ныгыту;</w:t>
      </w:r>
    </w:p>
    <w:p w:rsidR="009A2A24" w:rsidRPr="009A2A24" w:rsidRDefault="009A2A24" w:rsidP="009A2A24">
      <w:pPr>
        <w:widowControl w:val="0"/>
        <w:shd w:val="clear" w:color="auto" w:fill="FFFFFF"/>
        <w:tabs>
          <w:tab w:val="left" w:pos="432"/>
        </w:tabs>
        <w:autoSpaceDE w:val="0"/>
        <w:autoSpaceDN w:val="0"/>
        <w:adjustRightInd w:val="0"/>
        <w:spacing w:line="240" w:lineRule="exact"/>
        <w:ind w:left="293"/>
        <w:rPr>
          <w:rFonts w:ascii="Times New Roman" w:eastAsia="Times New Roman" w:hAnsi="Times New Roman"/>
          <w:noProof/>
          <w:lang w:val="tt-RU"/>
        </w:rPr>
      </w:pPr>
      <w:r w:rsidRPr="009A2A24">
        <w:rPr>
          <w:rFonts w:ascii="Times New Roman" w:eastAsia="Times New Roman" w:hAnsi="Times New Roman"/>
          <w:noProof/>
          <w:lang w:val="ru-RU"/>
        </w:rPr>
        <w:t>-</w:t>
      </w:r>
      <w:r w:rsidRPr="009A2A24">
        <w:rPr>
          <w:rFonts w:ascii="Times New Roman" w:eastAsia="Times New Roman" w:hAnsi="Times New Roman"/>
          <w:noProof/>
          <w:lang w:val="ru-RU"/>
        </w:rPr>
        <w:tab/>
        <w:t>тәрҗемә материаллары.</w:t>
      </w:r>
      <w:r w:rsidRPr="009A2A24">
        <w:rPr>
          <w:rFonts w:ascii="Times New Roman" w:eastAsia="Times New Roman" w:hAnsi="Times New Roman"/>
          <w:noProof/>
          <w:lang w:val="ru-RU"/>
        </w:rPr>
        <w:br/>
      </w:r>
    </w:p>
    <w:p w:rsidR="009A2A24" w:rsidRPr="009A2A24" w:rsidRDefault="009A2A24" w:rsidP="009A2A24">
      <w:pPr>
        <w:widowControl w:val="0"/>
        <w:shd w:val="clear" w:color="auto" w:fill="FFFFFF"/>
        <w:tabs>
          <w:tab w:val="left" w:pos="432"/>
        </w:tabs>
        <w:autoSpaceDE w:val="0"/>
        <w:autoSpaceDN w:val="0"/>
        <w:adjustRightInd w:val="0"/>
        <w:spacing w:line="240" w:lineRule="exact"/>
        <w:ind w:firstLine="426"/>
        <w:rPr>
          <w:rFonts w:ascii="Times New Roman" w:eastAsia="Times New Roman" w:hAnsi="Times New Roman"/>
          <w:noProof/>
          <w:lang w:val="tt-RU"/>
        </w:rPr>
      </w:pPr>
      <w:r w:rsidRPr="009A2A24">
        <w:rPr>
          <w:rFonts w:ascii="Times New Roman" w:eastAsia="Times New Roman" w:hAnsi="Times New Roman"/>
          <w:noProof/>
          <w:lang w:val="ru-RU"/>
        </w:rPr>
        <w:t>Персональ компьютерда</w:t>
      </w:r>
      <w:r w:rsidRPr="009A2A24">
        <w:rPr>
          <w:rFonts w:ascii="Times New Roman" w:eastAsia="Times New Roman" w:hAnsi="Times New Roman"/>
          <w:noProof/>
          <w:lang w:val="tt-RU"/>
        </w:rPr>
        <w:t xml:space="preserve"> </w:t>
      </w:r>
      <w:r w:rsidRPr="009A2A24">
        <w:rPr>
          <w:rFonts w:ascii="Times New Roman" w:eastAsia="Times New Roman" w:hAnsi="Times New Roman"/>
          <w:noProof/>
          <w:lang w:val="ru-RU"/>
        </w:rPr>
        <w:t>үткәрелгән дәресләр укучы</w:t>
      </w:r>
      <w:r w:rsidRPr="009A2A24">
        <w:rPr>
          <w:rFonts w:ascii="Times New Roman" w:eastAsia="Times New Roman" w:hAnsi="Times New Roman"/>
          <w:noProof/>
          <w:lang w:val="ru-RU"/>
        </w:rPr>
        <w:softHyphen/>
        <w:t>ларда кыенлык тудырмый. Мәсәлән, "Кайда?" соравын өйрәнгәндә, укучылар презен</w:t>
      </w:r>
      <w:r w:rsidRPr="009A2A24">
        <w:rPr>
          <w:rFonts w:ascii="Times New Roman" w:eastAsia="Times New Roman" w:hAnsi="Times New Roman"/>
          <w:noProof/>
          <w:lang w:val="ru-RU"/>
        </w:rPr>
        <w:softHyphen/>
        <w:t>тацион материал белән үзләре идарә итәләр (бер кнопкага басалар һәм өлешләп матери</w:t>
      </w:r>
      <w:r w:rsidRPr="009A2A24">
        <w:rPr>
          <w:rFonts w:ascii="Times New Roman" w:eastAsia="Times New Roman" w:hAnsi="Times New Roman"/>
          <w:noProof/>
          <w:lang w:val="ru-RU"/>
        </w:rPr>
        <w:softHyphen/>
        <w:t xml:space="preserve">алны өйрәнәләр). </w:t>
      </w:r>
      <w:proofErr w:type="gramStart"/>
      <w:r w:rsidRPr="009A2A24">
        <w:rPr>
          <w:rFonts w:ascii="Times New Roman" w:eastAsia="Times New Roman" w:hAnsi="Times New Roman"/>
          <w:noProof/>
          <w:lang w:val="ru-RU"/>
        </w:rPr>
        <w:t>Компьютер укучыга бирем генә биреп кал</w:t>
      </w:r>
      <w:r w:rsidRPr="009A2A24">
        <w:rPr>
          <w:rFonts w:ascii="Times New Roman" w:eastAsia="Times New Roman" w:hAnsi="Times New Roman"/>
          <w:noProof/>
          <w:lang w:val="ru-RU"/>
        </w:rPr>
        <w:softHyphen/>
        <w:t>мый, ә аны саклый һәм уку</w:t>
      </w:r>
      <w:r w:rsidRPr="009A2A24">
        <w:rPr>
          <w:rFonts w:ascii="Times New Roman" w:eastAsia="Times New Roman" w:hAnsi="Times New Roman"/>
          <w:noProof/>
          <w:lang w:val="ru-RU"/>
        </w:rPr>
        <w:softHyphen/>
        <w:t>чы белән тыгыз бәйләнешкә керә. Мәсәлән, микрофон аша текстны укып, диалогны сөйләп, үзеңне шунда ук тың</w:t>
      </w:r>
      <w:r w:rsidRPr="009A2A24">
        <w:rPr>
          <w:rFonts w:ascii="Times New Roman" w:eastAsia="Times New Roman" w:hAnsi="Times New Roman"/>
          <w:noProof/>
          <w:lang w:val="ru-RU"/>
        </w:rPr>
        <w:softHyphen/>
        <w:t>лап карый аласың. Диктор тавышы белән укучы үз та</w:t>
      </w:r>
      <w:r w:rsidRPr="009A2A24">
        <w:rPr>
          <w:rFonts w:ascii="Times New Roman" w:eastAsia="Times New Roman" w:hAnsi="Times New Roman"/>
          <w:noProof/>
          <w:lang w:val="ru-RU"/>
        </w:rPr>
        <w:softHyphen/>
        <w:t>вышын, сөйләмен, интонаци</w:t>
      </w:r>
      <w:r w:rsidRPr="009A2A24">
        <w:rPr>
          <w:rFonts w:ascii="Times New Roman" w:eastAsia="Times New Roman" w:hAnsi="Times New Roman"/>
          <w:noProof/>
          <w:lang w:val="ru-RU"/>
        </w:rPr>
        <w:softHyphen/>
        <w:t>ясен чагыштыра ала, хатала</w:t>
      </w:r>
      <w:r w:rsidRPr="009A2A24">
        <w:rPr>
          <w:rFonts w:ascii="Times New Roman" w:eastAsia="Times New Roman" w:hAnsi="Times New Roman"/>
          <w:noProof/>
          <w:lang w:val="ru-RU"/>
        </w:rPr>
        <w:softHyphen/>
        <w:t>рын төзәтергә мөмкинлек туа.</w:t>
      </w:r>
      <w:proofErr w:type="gramEnd"/>
      <w:r w:rsidRPr="009A2A24">
        <w:rPr>
          <w:rFonts w:ascii="Times New Roman" w:eastAsia="Times New Roman" w:hAnsi="Times New Roman"/>
          <w:noProof/>
          <w:lang w:val="ru-RU"/>
        </w:rPr>
        <w:t xml:space="preserve"> Йомгак итеп шуны әйтер идем: әгәр дә укытучы дәрестә күрсәтмәлелекне җитәрлек дәрәҗәдә куллан</w:t>
      </w:r>
      <w:r w:rsidRPr="009A2A24">
        <w:rPr>
          <w:rFonts w:ascii="Times New Roman" w:eastAsia="Times New Roman" w:hAnsi="Times New Roman"/>
          <w:noProof/>
          <w:lang w:val="ru-RU"/>
        </w:rPr>
        <w:softHyphen/>
        <w:t>са, төрле уен ситуацияләре, сөйләм күнегүләре, инновацион технология элементла</w:t>
      </w:r>
      <w:r w:rsidRPr="009A2A24">
        <w:rPr>
          <w:rFonts w:ascii="Times New Roman" w:eastAsia="Times New Roman" w:hAnsi="Times New Roman"/>
          <w:noProof/>
          <w:lang w:val="ru-RU"/>
        </w:rPr>
        <w:softHyphen/>
        <w:t>рыннан дөрес файдалана белсә, ул, һичшиксез, эшендә уңышка ирешәчәк.</w:t>
      </w: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Default="009A2A24" w:rsidP="00FA6621">
      <w:pPr>
        <w:rPr>
          <w:rFonts w:ascii="Times New Roman" w:eastAsia="Times New Roman" w:hAnsi="Times New Roman"/>
          <w:noProof/>
          <w:lang w:val="tt-RU"/>
        </w:rPr>
      </w:pPr>
    </w:p>
    <w:p w:rsidR="009A2A24" w:rsidRPr="00F16D8D" w:rsidRDefault="009A2A24" w:rsidP="00FA6621">
      <w:pPr>
        <w:rPr>
          <w:rFonts w:ascii="Times New Roman" w:hAnsi="Times New Roman"/>
          <w:lang w:val="tt-RU"/>
        </w:rPr>
      </w:pPr>
    </w:p>
    <w:sectPr w:rsidR="009A2A24" w:rsidRPr="00F16D8D" w:rsidSect="007F7C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AAAF12"/>
    <w:lvl w:ilvl="0">
      <w:numFmt w:val="bullet"/>
      <w:lvlText w:val="*"/>
      <w:lvlJc w:val="left"/>
    </w:lvl>
  </w:abstractNum>
  <w:num w:numId="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5065"/>
    <w:rsid w:val="005F33A5"/>
    <w:rsid w:val="007F7C65"/>
    <w:rsid w:val="00916864"/>
    <w:rsid w:val="009A2A24"/>
    <w:rsid w:val="00BE5065"/>
    <w:rsid w:val="00EE46C2"/>
    <w:rsid w:val="00F16D8D"/>
    <w:rsid w:val="00FA6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065"/>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50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nzila196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B39EB-7C28-485C-8F97-0FAFB3A17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Эльмир</dc:creator>
  <cp:keywords/>
  <dc:description/>
  <cp:lastModifiedBy>Эльмир</cp:lastModifiedBy>
  <cp:revision>9</cp:revision>
  <dcterms:created xsi:type="dcterms:W3CDTF">2015-03-25T12:17:00Z</dcterms:created>
  <dcterms:modified xsi:type="dcterms:W3CDTF">2015-03-25T12:40:00Z</dcterms:modified>
</cp:coreProperties>
</file>