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AE" w:rsidRDefault="00F5323A" w:rsidP="0049434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ЭНТАЛЬПИИ ОБРАЗОВАНИЯ И ФАЗОВЫХ ПЕРЕХОДОВ 5-[</w:t>
      </w:r>
      <w:r w:rsidR="00941F33" w:rsidRPr="00941F33">
        <w:rPr>
          <w:b/>
          <w:bCs/>
          <w:color w:val="000000"/>
          <w:sz w:val="27"/>
          <w:szCs w:val="27"/>
        </w:rPr>
        <w:t>2-</w:t>
      </w:r>
      <w:r>
        <w:rPr>
          <w:b/>
          <w:bCs/>
          <w:color w:val="000000"/>
          <w:sz w:val="27"/>
          <w:szCs w:val="27"/>
        </w:rPr>
        <w:t>НИТРО</w:t>
      </w:r>
      <w:r w:rsidR="00941F33" w:rsidRPr="00941F33">
        <w:rPr>
          <w:b/>
          <w:bCs/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ФЕНИЛ</w:t>
      </w:r>
      <w:proofErr w:type="gramStart"/>
      <w:r>
        <w:rPr>
          <w:b/>
          <w:bCs/>
          <w:color w:val="000000"/>
          <w:sz w:val="27"/>
          <w:szCs w:val="27"/>
        </w:rPr>
        <w:t>]Ф</w:t>
      </w:r>
      <w:proofErr w:type="gramEnd"/>
      <w:r>
        <w:rPr>
          <w:b/>
          <w:bCs/>
          <w:color w:val="000000"/>
          <w:sz w:val="27"/>
          <w:szCs w:val="27"/>
        </w:rPr>
        <w:t>УРАН-2-КАРБАЛЬДЕГИД</w:t>
      </w:r>
      <w:r w:rsidR="00941F33">
        <w:rPr>
          <w:b/>
          <w:bCs/>
          <w:color w:val="000000"/>
          <w:sz w:val="27"/>
          <w:szCs w:val="27"/>
        </w:rPr>
        <w:t>А</w:t>
      </w:r>
      <w:r>
        <w:rPr>
          <w:b/>
          <w:bCs/>
          <w:color w:val="000000"/>
          <w:sz w:val="27"/>
          <w:szCs w:val="27"/>
        </w:rPr>
        <w:t xml:space="preserve"> И 5-[</w:t>
      </w:r>
      <w:r w:rsidR="00941F33">
        <w:rPr>
          <w:b/>
          <w:bCs/>
          <w:color w:val="000000"/>
          <w:sz w:val="27"/>
          <w:szCs w:val="27"/>
        </w:rPr>
        <w:t>2-</w:t>
      </w:r>
      <w:r>
        <w:rPr>
          <w:b/>
          <w:bCs/>
          <w:color w:val="000000"/>
          <w:sz w:val="27"/>
          <w:szCs w:val="27"/>
        </w:rPr>
        <w:t>НИТРОФЕНИЛ]ФУРАН-2-КАРБОНОВ</w:t>
      </w:r>
      <w:r w:rsidR="00941F33">
        <w:rPr>
          <w:b/>
          <w:bCs/>
          <w:color w:val="000000"/>
          <w:sz w:val="27"/>
          <w:szCs w:val="27"/>
        </w:rPr>
        <w:t>ОЙ</w:t>
      </w:r>
      <w:r>
        <w:rPr>
          <w:b/>
          <w:bCs/>
          <w:color w:val="000000"/>
          <w:sz w:val="27"/>
          <w:szCs w:val="27"/>
        </w:rPr>
        <w:t xml:space="preserve"> КИСЛОТ</w:t>
      </w:r>
      <w:r w:rsidR="00941F33">
        <w:rPr>
          <w:b/>
          <w:bCs/>
          <w:color w:val="000000"/>
          <w:sz w:val="27"/>
          <w:szCs w:val="27"/>
        </w:rPr>
        <w:t>Ы</w:t>
      </w:r>
      <w:r w:rsidRPr="00F5323A">
        <w:rPr>
          <w:b/>
          <w:bCs/>
          <w:color w:val="000000"/>
          <w:sz w:val="27"/>
          <w:szCs w:val="27"/>
        </w:rPr>
        <w:t xml:space="preserve"> </w:t>
      </w:r>
    </w:p>
    <w:p w:rsidR="007F1853" w:rsidRDefault="00F5323A" w:rsidP="0049434E">
      <w:pPr>
        <w:spacing w:after="0" w:line="240" w:lineRule="auto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Дибривный</w:t>
      </w:r>
      <w:proofErr w:type="spellEnd"/>
      <w:r>
        <w:rPr>
          <w:color w:val="000000"/>
          <w:sz w:val="27"/>
          <w:szCs w:val="27"/>
        </w:rPr>
        <w:t xml:space="preserve"> В.Н., </w:t>
      </w:r>
      <w:r w:rsidR="007F1853">
        <w:rPr>
          <w:color w:val="000000"/>
          <w:sz w:val="27"/>
          <w:szCs w:val="27"/>
        </w:rPr>
        <w:t xml:space="preserve">Кочубей В.В., </w:t>
      </w:r>
      <w:r>
        <w:rPr>
          <w:color w:val="000000"/>
          <w:sz w:val="27"/>
          <w:szCs w:val="27"/>
        </w:rPr>
        <w:t xml:space="preserve">Прокоп Р.Т., </w:t>
      </w:r>
      <w:proofErr w:type="spellStart"/>
      <w:r>
        <w:rPr>
          <w:color w:val="000000"/>
          <w:sz w:val="27"/>
          <w:szCs w:val="27"/>
        </w:rPr>
        <w:t>Пуняк</w:t>
      </w:r>
      <w:proofErr w:type="spellEnd"/>
      <w:r>
        <w:rPr>
          <w:color w:val="000000"/>
          <w:sz w:val="27"/>
          <w:szCs w:val="27"/>
        </w:rPr>
        <w:t xml:space="preserve"> М.Я., </w:t>
      </w:r>
    </w:p>
    <w:p w:rsidR="0049434E" w:rsidRPr="00B00A2E" w:rsidRDefault="00941F33" w:rsidP="0049434E">
      <w:pPr>
        <w:spacing w:after="0" w:line="240" w:lineRule="auto"/>
        <w:jc w:val="center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t>Обушак</w:t>
      </w:r>
      <w:proofErr w:type="spellEnd"/>
      <w:r>
        <w:rPr>
          <w:color w:val="000000"/>
          <w:sz w:val="27"/>
          <w:szCs w:val="27"/>
        </w:rPr>
        <w:t xml:space="preserve"> Н.Д.,* </w:t>
      </w:r>
      <w:proofErr w:type="spellStart"/>
      <w:r w:rsidR="00F5323A">
        <w:rPr>
          <w:color w:val="000000"/>
          <w:sz w:val="27"/>
          <w:szCs w:val="27"/>
        </w:rPr>
        <w:t>Горак</w:t>
      </w:r>
      <w:proofErr w:type="spellEnd"/>
      <w:r w:rsidR="00F5323A">
        <w:rPr>
          <w:color w:val="000000"/>
          <w:sz w:val="27"/>
          <w:szCs w:val="27"/>
        </w:rPr>
        <w:t xml:space="preserve"> Ю.И.</w:t>
      </w:r>
      <w:r w:rsidR="003E4268">
        <w:rPr>
          <w:color w:val="000000"/>
          <w:sz w:val="27"/>
          <w:szCs w:val="27"/>
          <w:lang w:val="uk-UA"/>
        </w:rPr>
        <w:t>*</w:t>
      </w:r>
      <w:r w:rsidR="00F5323A">
        <w:rPr>
          <w:color w:val="000000"/>
          <w:sz w:val="27"/>
          <w:szCs w:val="27"/>
        </w:rPr>
        <w:t xml:space="preserve"> </w:t>
      </w:r>
    </w:p>
    <w:p w:rsidR="00F5323A" w:rsidRDefault="00F5323A" w:rsidP="0049434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Национальный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ун</w:t>
      </w:r>
      <w:r w:rsidR="007F1853">
        <w:rPr>
          <w:i/>
          <w:sz w:val="28"/>
          <w:szCs w:val="28"/>
          <w:lang w:val="uk-UA"/>
        </w:rPr>
        <w:t>и</w:t>
      </w:r>
      <w:r>
        <w:rPr>
          <w:i/>
          <w:sz w:val="28"/>
          <w:szCs w:val="28"/>
          <w:lang w:val="uk-UA"/>
        </w:rPr>
        <w:t>верситет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Pr="00F5323A">
        <w:rPr>
          <w:i/>
          <w:sz w:val="28"/>
          <w:szCs w:val="28"/>
        </w:rPr>
        <w:t>“</w:t>
      </w:r>
      <w:proofErr w:type="spellStart"/>
      <w:r>
        <w:rPr>
          <w:i/>
          <w:sz w:val="28"/>
          <w:szCs w:val="28"/>
          <w:lang w:val="uk-UA"/>
        </w:rPr>
        <w:t>Львовская</w:t>
      </w:r>
      <w:proofErr w:type="spellEnd"/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политехника</w:t>
      </w:r>
      <w:proofErr w:type="spellEnd"/>
      <w:r w:rsidRPr="00F5323A">
        <w:rPr>
          <w:i/>
          <w:sz w:val="28"/>
          <w:szCs w:val="28"/>
        </w:rPr>
        <w:t>”</w:t>
      </w:r>
      <w:r w:rsidR="00F230AE">
        <w:rPr>
          <w:i/>
          <w:sz w:val="28"/>
          <w:szCs w:val="28"/>
        </w:rPr>
        <w:t xml:space="preserve">, </w:t>
      </w:r>
    </w:p>
    <w:p w:rsidR="00F230AE" w:rsidRDefault="00F230AE" w:rsidP="0049434E">
      <w:pPr>
        <w:spacing w:after="0" w:line="240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Украина, </w:t>
      </w:r>
      <w:r w:rsidR="00F5323A">
        <w:rPr>
          <w:i/>
          <w:sz w:val="28"/>
          <w:szCs w:val="28"/>
          <w:lang w:val="uk-UA"/>
        </w:rPr>
        <w:t>79013</w:t>
      </w:r>
      <w:r>
        <w:rPr>
          <w:i/>
          <w:sz w:val="28"/>
          <w:szCs w:val="28"/>
        </w:rPr>
        <w:t xml:space="preserve">, г. </w:t>
      </w:r>
      <w:r w:rsidR="00F5323A">
        <w:rPr>
          <w:i/>
          <w:sz w:val="28"/>
          <w:szCs w:val="28"/>
          <w:lang w:val="uk-UA"/>
        </w:rPr>
        <w:t>Львов</w:t>
      </w:r>
      <w:r>
        <w:rPr>
          <w:i/>
          <w:sz w:val="28"/>
          <w:szCs w:val="28"/>
        </w:rPr>
        <w:t>,</w:t>
      </w:r>
      <w:r w:rsidRPr="006F7553">
        <w:rPr>
          <w:i/>
          <w:sz w:val="28"/>
          <w:szCs w:val="28"/>
        </w:rPr>
        <w:t xml:space="preserve"> </w:t>
      </w:r>
      <w:proofErr w:type="spellStart"/>
      <w:r w:rsidR="00F5323A">
        <w:rPr>
          <w:i/>
          <w:sz w:val="28"/>
          <w:szCs w:val="28"/>
          <w:lang w:val="uk-UA"/>
        </w:rPr>
        <w:t>пл</w:t>
      </w:r>
      <w:proofErr w:type="spellEnd"/>
      <w:r w:rsidRPr="006F7553">
        <w:rPr>
          <w:i/>
          <w:sz w:val="28"/>
          <w:szCs w:val="28"/>
        </w:rPr>
        <w:t xml:space="preserve">. </w:t>
      </w:r>
      <w:proofErr w:type="spellStart"/>
      <w:r w:rsidR="00F5323A">
        <w:rPr>
          <w:i/>
          <w:sz w:val="28"/>
          <w:szCs w:val="28"/>
          <w:lang w:val="uk-UA"/>
        </w:rPr>
        <w:t>Св</w:t>
      </w:r>
      <w:proofErr w:type="gramStart"/>
      <w:r w:rsidR="00F5323A">
        <w:rPr>
          <w:i/>
          <w:sz w:val="28"/>
          <w:szCs w:val="28"/>
          <w:lang w:val="uk-UA"/>
        </w:rPr>
        <w:t>.Ю</w:t>
      </w:r>
      <w:proofErr w:type="gramEnd"/>
      <w:r w:rsidR="00F5323A">
        <w:rPr>
          <w:i/>
          <w:sz w:val="28"/>
          <w:szCs w:val="28"/>
          <w:lang w:val="uk-UA"/>
        </w:rPr>
        <w:t>ра</w:t>
      </w:r>
      <w:proofErr w:type="spellEnd"/>
      <w:r w:rsidR="00F5323A">
        <w:rPr>
          <w:i/>
          <w:sz w:val="28"/>
          <w:szCs w:val="28"/>
          <w:lang w:val="uk-UA"/>
        </w:rPr>
        <w:t xml:space="preserve"> </w:t>
      </w:r>
      <w:r w:rsidR="007F1853">
        <w:rPr>
          <w:i/>
          <w:sz w:val="28"/>
          <w:szCs w:val="28"/>
          <w:lang w:val="uk-UA"/>
        </w:rPr>
        <w:t>¾</w:t>
      </w:r>
    </w:p>
    <w:p w:rsidR="007F1853" w:rsidRDefault="007F1853" w:rsidP="0049434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*</w:t>
      </w:r>
      <w:r w:rsidRPr="007F1853">
        <w:t xml:space="preserve"> </w:t>
      </w:r>
      <w:r w:rsidRPr="007F1853">
        <w:rPr>
          <w:i/>
          <w:sz w:val="28"/>
          <w:szCs w:val="28"/>
        </w:rPr>
        <w:t>Львовский национальный университет имени Ивана Франка</w:t>
      </w:r>
      <w:r>
        <w:rPr>
          <w:i/>
          <w:sz w:val="28"/>
          <w:szCs w:val="28"/>
        </w:rPr>
        <w:t>,</w:t>
      </w:r>
    </w:p>
    <w:p w:rsidR="007F1853" w:rsidRPr="006F7553" w:rsidRDefault="007F1853" w:rsidP="0049434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Украина, </w:t>
      </w:r>
      <w:r>
        <w:rPr>
          <w:i/>
          <w:sz w:val="28"/>
          <w:szCs w:val="28"/>
          <w:lang w:val="uk-UA"/>
        </w:rPr>
        <w:t>790</w:t>
      </w:r>
      <w:r w:rsidR="00941F33">
        <w:rPr>
          <w:i/>
          <w:sz w:val="28"/>
          <w:szCs w:val="28"/>
          <w:lang w:val="uk-UA"/>
        </w:rPr>
        <w:t>05</w:t>
      </w:r>
      <w:r>
        <w:rPr>
          <w:i/>
          <w:sz w:val="28"/>
          <w:szCs w:val="28"/>
        </w:rPr>
        <w:t xml:space="preserve">, г. </w:t>
      </w:r>
      <w:r>
        <w:rPr>
          <w:i/>
          <w:sz w:val="28"/>
          <w:szCs w:val="28"/>
          <w:lang w:val="uk-UA"/>
        </w:rPr>
        <w:t>Львов</w:t>
      </w:r>
      <w:r>
        <w:rPr>
          <w:i/>
          <w:sz w:val="28"/>
          <w:szCs w:val="28"/>
        </w:rPr>
        <w:t>,</w:t>
      </w:r>
      <w:r w:rsidRPr="006F7553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ул</w:t>
      </w:r>
      <w:proofErr w:type="spellEnd"/>
      <w:r w:rsidRPr="006F755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  <w:lang w:val="uk-UA"/>
        </w:rPr>
        <w:t xml:space="preserve">Кирила и </w:t>
      </w:r>
      <w:proofErr w:type="spellStart"/>
      <w:r>
        <w:rPr>
          <w:i/>
          <w:sz w:val="28"/>
          <w:szCs w:val="28"/>
          <w:lang w:val="uk-UA"/>
        </w:rPr>
        <w:t>Мефодия</w:t>
      </w:r>
      <w:proofErr w:type="spellEnd"/>
      <w:r>
        <w:rPr>
          <w:i/>
          <w:sz w:val="28"/>
          <w:szCs w:val="28"/>
          <w:lang w:val="uk-UA"/>
        </w:rPr>
        <w:t xml:space="preserve"> </w:t>
      </w:r>
      <w:r w:rsidR="00941F33">
        <w:rPr>
          <w:i/>
          <w:sz w:val="28"/>
          <w:szCs w:val="28"/>
          <w:lang w:val="uk-UA"/>
        </w:rPr>
        <w:t>6</w:t>
      </w:r>
    </w:p>
    <w:p w:rsidR="00F230AE" w:rsidRPr="00F5323A" w:rsidRDefault="00F230AE" w:rsidP="0049434E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</w:t>
      </w:r>
      <w:r w:rsidRPr="00F5323A">
        <w:rPr>
          <w:i/>
          <w:sz w:val="28"/>
          <w:szCs w:val="28"/>
          <w:lang w:val="en-US"/>
        </w:rPr>
        <w:t>-</w:t>
      </w:r>
      <w:r>
        <w:rPr>
          <w:i/>
          <w:sz w:val="28"/>
          <w:szCs w:val="28"/>
          <w:lang w:val="en-US"/>
        </w:rPr>
        <w:t>mail</w:t>
      </w:r>
      <w:r w:rsidRPr="00F5323A">
        <w:rPr>
          <w:i/>
          <w:sz w:val="28"/>
          <w:szCs w:val="28"/>
          <w:lang w:val="en-US"/>
        </w:rPr>
        <w:t xml:space="preserve">: </w:t>
      </w:r>
      <w:r w:rsidR="00F5323A" w:rsidRPr="00F5323A">
        <w:rPr>
          <w:sz w:val="28"/>
          <w:szCs w:val="28"/>
          <w:shd w:val="clear" w:color="auto" w:fill="FFFFFF"/>
          <w:lang w:val="en-US"/>
        </w:rPr>
        <w:t>phys.chem.lp@gmail.com</w:t>
      </w:r>
    </w:p>
    <w:p w:rsidR="00F230AE" w:rsidRPr="00F5323A" w:rsidRDefault="00F230AE" w:rsidP="0049434E">
      <w:pPr>
        <w:spacing w:after="0" w:line="240" w:lineRule="auto"/>
        <w:jc w:val="center"/>
        <w:rPr>
          <w:i/>
          <w:sz w:val="28"/>
          <w:szCs w:val="28"/>
          <w:lang w:val="en-US"/>
        </w:rPr>
      </w:pPr>
    </w:p>
    <w:p w:rsidR="00F5323A" w:rsidRPr="0049434E" w:rsidRDefault="00F5323A" w:rsidP="0049434E">
      <w:pPr>
        <w:pStyle w:val="3"/>
        <w:tabs>
          <w:tab w:val="left" w:pos="630"/>
        </w:tabs>
        <w:spacing w:after="0"/>
        <w:ind w:firstLine="567"/>
        <w:jc w:val="both"/>
        <w:rPr>
          <w:sz w:val="28"/>
          <w:szCs w:val="28"/>
        </w:rPr>
      </w:pPr>
      <w:r w:rsidRPr="0049434E">
        <w:rPr>
          <w:sz w:val="28"/>
          <w:szCs w:val="28"/>
        </w:rPr>
        <w:t xml:space="preserve">Производные </w:t>
      </w:r>
      <w:proofErr w:type="spellStart"/>
      <w:r w:rsidRPr="0049434E">
        <w:rPr>
          <w:sz w:val="28"/>
          <w:szCs w:val="28"/>
        </w:rPr>
        <w:t>арилфуранов</w:t>
      </w:r>
      <w:proofErr w:type="spellEnd"/>
      <w:r w:rsidRPr="0049434E">
        <w:rPr>
          <w:sz w:val="28"/>
          <w:szCs w:val="28"/>
        </w:rPr>
        <w:t xml:space="preserve"> содержат в своем строении так называемые </w:t>
      </w:r>
      <w:proofErr w:type="spellStart"/>
      <w:r w:rsidRPr="0049434E">
        <w:rPr>
          <w:sz w:val="28"/>
          <w:szCs w:val="28"/>
        </w:rPr>
        <w:t>фармакофоры</w:t>
      </w:r>
      <w:proofErr w:type="spellEnd"/>
      <w:r w:rsidRPr="0049434E">
        <w:rPr>
          <w:sz w:val="28"/>
          <w:szCs w:val="28"/>
        </w:rPr>
        <w:t xml:space="preserve"> (структурные элементы), благодаря которым большинство из этих соединений являются лекарственными препаратами. На их основе изг</w:t>
      </w:r>
      <w:r w:rsidR="0049434E" w:rsidRPr="0049434E">
        <w:rPr>
          <w:sz w:val="28"/>
          <w:szCs w:val="28"/>
        </w:rPr>
        <w:t>о</w:t>
      </w:r>
      <w:r w:rsidRPr="0049434E">
        <w:rPr>
          <w:sz w:val="28"/>
          <w:szCs w:val="28"/>
        </w:rPr>
        <w:t>тавливают антиоксиданты, сердечнососудистые, противогрибковые и антиба</w:t>
      </w:r>
      <w:r w:rsidRPr="0049434E">
        <w:rPr>
          <w:sz w:val="28"/>
          <w:szCs w:val="28"/>
        </w:rPr>
        <w:t>к</w:t>
      </w:r>
      <w:r w:rsidRPr="0049434E">
        <w:rPr>
          <w:sz w:val="28"/>
          <w:szCs w:val="28"/>
        </w:rPr>
        <w:t xml:space="preserve">териальные препараты. Учитывая широкий спектр использования </w:t>
      </w:r>
      <w:proofErr w:type="spellStart"/>
      <w:r w:rsidRPr="0049434E">
        <w:rPr>
          <w:sz w:val="28"/>
          <w:szCs w:val="28"/>
        </w:rPr>
        <w:t>арилфуранов</w:t>
      </w:r>
      <w:proofErr w:type="spellEnd"/>
      <w:r w:rsidRPr="0049434E">
        <w:rPr>
          <w:sz w:val="28"/>
          <w:szCs w:val="28"/>
        </w:rPr>
        <w:t>, важно подробно изучить их термодинамические свойства для дальнейшего их применения в различных отраслях.</w:t>
      </w:r>
    </w:p>
    <w:p w:rsidR="00F5323A" w:rsidRPr="00767770" w:rsidRDefault="00295D13" w:rsidP="0049434E">
      <w:pPr>
        <w:pStyle w:val="3"/>
        <w:spacing w:after="0"/>
        <w:ind w:firstLine="567"/>
        <w:jc w:val="both"/>
        <w:rPr>
          <w:sz w:val="28"/>
          <w:szCs w:val="28"/>
        </w:rPr>
      </w:pPr>
      <w:r w:rsidRPr="00767770">
        <w:rPr>
          <w:sz w:val="28"/>
          <w:szCs w:val="28"/>
        </w:rPr>
        <w:t>Образцы 5-(2-нитро-фенил</w:t>
      </w:r>
      <w:proofErr w:type="gramStart"/>
      <w:r w:rsidRPr="00767770">
        <w:rPr>
          <w:sz w:val="28"/>
          <w:szCs w:val="28"/>
        </w:rPr>
        <w:t>)ф</w:t>
      </w:r>
      <w:proofErr w:type="gramEnd"/>
      <w:r w:rsidRPr="00767770">
        <w:rPr>
          <w:sz w:val="28"/>
          <w:szCs w:val="28"/>
        </w:rPr>
        <w:t xml:space="preserve">уран-2 </w:t>
      </w:r>
      <w:proofErr w:type="spellStart"/>
      <w:r w:rsidRPr="00767770">
        <w:rPr>
          <w:sz w:val="28"/>
          <w:szCs w:val="28"/>
        </w:rPr>
        <w:t>карбальдегида</w:t>
      </w:r>
      <w:proofErr w:type="spellEnd"/>
      <w:r w:rsidRPr="00767770">
        <w:rPr>
          <w:sz w:val="28"/>
          <w:szCs w:val="28"/>
        </w:rPr>
        <w:t xml:space="preserve"> (I) и 5-(</w:t>
      </w:r>
      <w:r w:rsidRPr="00767770">
        <w:rPr>
          <w:sz w:val="28"/>
          <w:szCs w:val="28"/>
          <w:lang w:val="uk-UA"/>
        </w:rPr>
        <w:t>2</w:t>
      </w:r>
      <w:r w:rsidRPr="00767770">
        <w:rPr>
          <w:sz w:val="28"/>
          <w:szCs w:val="28"/>
        </w:rPr>
        <w:t>-</w:t>
      </w:r>
      <w:proofErr w:type="spellStart"/>
      <w:r w:rsidRPr="00767770">
        <w:rPr>
          <w:sz w:val="28"/>
          <w:szCs w:val="28"/>
        </w:rPr>
        <w:t>нитрофенил</w:t>
      </w:r>
      <w:proofErr w:type="spellEnd"/>
      <w:r w:rsidRPr="00767770">
        <w:rPr>
          <w:sz w:val="28"/>
          <w:szCs w:val="28"/>
        </w:rPr>
        <w:t xml:space="preserve">)фуран-2 </w:t>
      </w:r>
      <w:proofErr w:type="spellStart"/>
      <w:r w:rsidRPr="00767770">
        <w:rPr>
          <w:sz w:val="28"/>
          <w:szCs w:val="28"/>
        </w:rPr>
        <w:t>карб</w:t>
      </w:r>
      <w:r w:rsidR="00767770" w:rsidRPr="00767770">
        <w:rPr>
          <w:sz w:val="28"/>
          <w:szCs w:val="28"/>
          <w:lang w:val="uk-UA"/>
        </w:rPr>
        <w:t>оновой</w:t>
      </w:r>
      <w:proofErr w:type="spellEnd"/>
      <w:r w:rsidR="00767770" w:rsidRPr="00767770">
        <w:rPr>
          <w:sz w:val="28"/>
          <w:szCs w:val="28"/>
          <w:lang w:val="uk-UA"/>
        </w:rPr>
        <w:t xml:space="preserve"> кислот</w:t>
      </w:r>
      <w:proofErr w:type="spellStart"/>
      <w:r w:rsidR="00767770" w:rsidRPr="00767770">
        <w:rPr>
          <w:sz w:val="28"/>
          <w:szCs w:val="28"/>
        </w:rPr>
        <w:t>ы</w:t>
      </w:r>
      <w:proofErr w:type="spellEnd"/>
      <w:r w:rsidRPr="00767770">
        <w:rPr>
          <w:sz w:val="28"/>
          <w:szCs w:val="28"/>
        </w:rPr>
        <w:t xml:space="preserve"> синтезировали взаимодействием фурфурола </w:t>
      </w:r>
      <w:r w:rsidR="00767770" w:rsidRPr="00767770">
        <w:rPr>
          <w:sz w:val="28"/>
          <w:szCs w:val="28"/>
        </w:rPr>
        <w:t xml:space="preserve">или фуран-2-карбоновой кислоты </w:t>
      </w:r>
      <w:r w:rsidRPr="00767770">
        <w:rPr>
          <w:sz w:val="28"/>
          <w:szCs w:val="28"/>
        </w:rPr>
        <w:t xml:space="preserve">с раствором </w:t>
      </w:r>
      <w:proofErr w:type="spellStart"/>
      <w:r w:rsidRPr="00767770">
        <w:rPr>
          <w:sz w:val="28"/>
          <w:szCs w:val="28"/>
        </w:rPr>
        <w:t>арендиазоний</w:t>
      </w:r>
      <w:proofErr w:type="spellEnd"/>
      <w:r w:rsidRPr="00767770">
        <w:rPr>
          <w:sz w:val="28"/>
          <w:szCs w:val="28"/>
        </w:rPr>
        <w:t xml:space="preserve"> хлор</w:t>
      </w:r>
      <w:r w:rsidRPr="00767770">
        <w:rPr>
          <w:sz w:val="28"/>
          <w:szCs w:val="28"/>
        </w:rPr>
        <w:t>и</w:t>
      </w:r>
      <w:r w:rsidRPr="00767770">
        <w:rPr>
          <w:sz w:val="28"/>
          <w:szCs w:val="28"/>
        </w:rPr>
        <w:t>да</w:t>
      </w:r>
      <w:r w:rsidR="00767770" w:rsidRPr="00767770">
        <w:rPr>
          <w:sz w:val="28"/>
          <w:szCs w:val="28"/>
        </w:rPr>
        <w:t>,</w:t>
      </w:r>
      <w:r w:rsidRPr="00767770">
        <w:rPr>
          <w:sz w:val="28"/>
          <w:szCs w:val="28"/>
        </w:rPr>
        <w:t xml:space="preserve"> полученного </w:t>
      </w:r>
      <w:proofErr w:type="spellStart"/>
      <w:r w:rsidRPr="00767770">
        <w:rPr>
          <w:sz w:val="28"/>
          <w:szCs w:val="28"/>
        </w:rPr>
        <w:t>диазотированием</w:t>
      </w:r>
      <w:proofErr w:type="spellEnd"/>
      <w:r w:rsidRPr="00767770">
        <w:rPr>
          <w:sz w:val="28"/>
          <w:szCs w:val="28"/>
        </w:rPr>
        <w:t xml:space="preserve"> соответствующего амина. Продукты о</w:t>
      </w:r>
      <w:r w:rsidRPr="00767770">
        <w:rPr>
          <w:sz w:val="28"/>
          <w:szCs w:val="28"/>
        </w:rPr>
        <w:t>т</w:t>
      </w:r>
      <w:r w:rsidRPr="00767770">
        <w:rPr>
          <w:sz w:val="28"/>
          <w:szCs w:val="28"/>
        </w:rPr>
        <w:t xml:space="preserve">фильтровывали и очищали многократной перекристаллизацией из смеси этанол </w:t>
      </w:r>
      <w:r w:rsidR="00D32EA7">
        <w:rPr>
          <w:sz w:val="28"/>
          <w:szCs w:val="28"/>
        </w:rPr>
        <w:t>–</w:t>
      </w:r>
      <w:r w:rsidRPr="00767770">
        <w:rPr>
          <w:sz w:val="28"/>
          <w:szCs w:val="28"/>
        </w:rPr>
        <w:t xml:space="preserve"> </w:t>
      </w:r>
      <w:proofErr w:type="spellStart"/>
      <w:r w:rsidRPr="00767770">
        <w:rPr>
          <w:sz w:val="28"/>
          <w:szCs w:val="28"/>
        </w:rPr>
        <w:t>диметилформамид</w:t>
      </w:r>
      <w:proofErr w:type="spellEnd"/>
      <w:r w:rsidR="00D32EA7">
        <w:rPr>
          <w:sz w:val="28"/>
          <w:szCs w:val="28"/>
        </w:rPr>
        <w:t>.</w:t>
      </w:r>
    </w:p>
    <w:p w:rsidR="00F5323A" w:rsidRPr="00F5323A" w:rsidRDefault="00F5323A" w:rsidP="0049434E">
      <w:pPr>
        <w:pStyle w:val="3"/>
        <w:tabs>
          <w:tab w:val="right" w:pos="9356"/>
        </w:tabs>
        <w:spacing w:after="0"/>
        <w:ind w:right="49"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>Исследованные соединения при нормальных услов</w:t>
      </w:r>
      <w:r w:rsidR="00941F33">
        <w:rPr>
          <w:sz w:val="28"/>
          <w:szCs w:val="28"/>
        </w:rPr>
        <w:t xml:space="preserve">иях - кристаллические вещества, идентификацию которых </w:t>
      </w:r>
      <w:r w:rsidRPr="00F5323A">
        <w:rPr>
          <w:sz w:val="28"/>
          <w:szCs w:val="28"/>
        </w:rPr>
        <w:t>подтверждали результатами элементного анализа</w:t>
      </w:r>
      <w:r w:rsidR="00941F33">
        <w:rPr>
          <w:sz w:val="28"/>
          <w:szCs w:val="28"/>
        </w:rPr>
        <w:t>,</w:t>
      </w:r>
      <w:r w:rsidRPr="00F5323A">
        <w:rPr>
          <w:sz w:val="28"/>
          <w:szCs w:val="28"/>
        </w:rPr>
        <w:t xml:space="preserve"> </w:t>
      </w:r>
      <w:proofErr w:type="gramStart"/>
      <w:r w:rsidRPr="00F5323A">
        <w:rPr>
          <w:sz w:val="28"/>
          <w:szCs w:val="28"/>
        </w:rPr>
        <w:t>ИК–спектроскопии</w:t>
      </w:r>
      <w:proofErr w:type="gramEnd"/>
      <w:r w:rsidR="00941F33">
        <w:rPr>
          <w:sz w:val="28"/>
          <w:szCs w:val="28"/>
        </w:rPr>
        <w:t>.</w:t>
      </w:r>
      <w:r w:rsidRPr="00F5323A">
        <w:rPr>
          <w:sz w:val="28"/>
          <w:szCs w:val="28"/>
        </w:rPr>
        <w:t xml:space="preserve"> Спектры не показали связей, не присущих иссл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>дованным веществам. Чистоту исследованных соединений подтверждали м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>тодом тонкослойной хроматографии.</w:t>
      </w:r>
    </w:p>
    <w:p w:rsidR="00F5323A" w:rsidRPr="00F5323A" w:rsidRDefault="00F5323A" w:rsidP="0049434E">
      <w:pPr>
        <w:spacing w:after="0" w:line="240" w:lineRule="auto"/>
        <w:ind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>Энтальпии сгорания веществ определяли на модернизированном калор</w:t>
      </w:r>
      <w:r w:rsidRPr="00F5323A">
        <w:rPr>
          <w:sz w:val="28"/>
          <w:szCs w:val="28"/>
        </w:rPr>
        <w:t>и</w:t>
      </w:r>
      <w:r w:rsidRPr="00F5323A">
        <w:rPr>
          <w:sz w:val="28"/>
          <w:szCs w:val="28"/>
        </w:rPr>
        <w:t>метре В-08</w:t>
      </w:r>
      <w:r w:rsidRPr="00F5323A">
        <w:rPr>
          <w:sz w:val="28"/>
          <w:szCs w:val="28"/>
          <w:lang w:val="uk-UA"/>
        </w:rPr>
        <w:t>-</w:t>
      </w:r>
      <w:r w:rsidRPr="00F5323A">
        <w:rPr>
          <w:sz w:val="28"/>
          <w:szCs w:val="28"/>
        </w:rPr>
        <w:t>МА, оснащенном изотермической (±0,003К) оболочкой. Энергет</w:t>
      </w:r>
      <w:r w:rsidRPr="00F5323A">
        <w:rPr>
          <w:sz w:val="28"/>
          <w:szCs w:val="28"/>
        </w:rPr>
        <w:t>и</w:t>
      </w:r>
      <w:r w:rsidRPr="00F5323A">
        <w:rPr>
          <w:sz w:val="28"/>
          <w:szCs w:val="28"/>
        </w:rPr>
        <w:t xml:space="preserve">ческий эквивалент калориметрической системы </w:t>
      </w:r>
      <w:r w:rsidRPr="00F5323A">
        <w:rPr>
          <w:sz w:val="28"/>
          <w:szCs w:val="28"/>
          <w:lang w:val="en-US"/>
        </w:rPr>
        <w:t>W</w:t>
      </w:r>
      <w:r w:rsidRPr="00F5323A">
        <w:rPr>
          <w:sz w:val="28"/>
          <w:szCs w:val="28"/>
        </w:rPr>
        <w:t xml:space="preserve"> определен с точностью ± 0,06 % сжиганием эталонной бензойной кислоты марки К-1. Начальное давл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>ние кислорода, предварительно очищенного от горючих примесей, углекислого газа и воды, составляло 29,4</w:t>
      </w:r>
      <w:r w:rsidRPr="00F5323A">
        <w:rPr>
          <w:sz w:val="28"/>
          <w:szCs w:val="28"/>
        </w:rPr>
        <w:sym w:font="Symbol" w:char="F0B4"/>
      </w:r>
      <w:r w:rsidRPr="00F5323A">
        <w:rPr>
          <w:sz w:val="28"/>
          <w:szCs w:val="28"/>
        </w:rPr>
        <w:t>10</w:t>
      </w:r>
      <w:r w:rsidRPr="00F5323A">
        <w:rPr>
          <w:sz w:val="28"/>
          <w:szCs w:val="28"/>
          <w:vertAlign w:val="superscript"/>
        </w:rPr>
        <w:t>5</w:t>
      </w:r>
      <w:r w:rsidRPr="00F5323A">
        <w:rPr>
          <w:sz w:val="28"/>
          <w:szCs w:val="28"/>
        </w:rPr>
        <w:t xml:space="preserve"> Па. Начальная температура главного периода во всех экспериментах составляла 298,15 К.</w:t>
      </w:r>
    </w:p>
    <w:p w:rsidR="00F5323A" w:rsidRPr="00F5323A" w:rsidRDefault="00F5323A" w:rsidP="0049434E">
      <w:pPr>
        <w:pStyle w:val="a9"/>
        <w:spacing w:line="240" w:lineRule="auto"/>
        <w:ind w:firstLine="567"/>
        <w:jc w:val="both"/>
        <w:rPr>
          <w:b w:val="0"/>
          <w:szCs w:val="28"/>
        </w:rPr>
      </w:pPr>
      <w:r w:rsidRPr="00F5323A">
        <w:rPr>
          <w:b w:val="0"/>
          <w:szCs w:val="28"/>
        </w:rPr>
        <w:t>Поджигание образцов инициировали хлопчатобумажной нитью, привяза</w:t>
      </w:r>
      <w:r w:rsidRPr="00F5323A">
        <w:rPr>
          <w:b w:val="0"/>
          <w:szCs w:val="28"/>
        </w:rPr>
        <w:t>н</w:t>
      </w:r>
      <w:r w:rsidRPr="00F5323A">
        <w:rPr>
          <w:b w:val="0"/>
          <w:szCs w:val="28"/>
        </w:rPr>
        <w:t>ной к платиновой проволочке (d=0,1мм). Для увеличения полноты сгорания п</w:t>
      </w:r>
      <w:r w:rsidRPr="00F5323A">
        <w:rPr>
          <w:b w:val="0"/>
          <w:szCs w:val="28"/>
        </w:rPr>
        <w:t>е</w:t>
      </w:r>
      <w:r w:rsidRPr="00F5323A">
        <w:rPr>
          <w:b w:val="0"/>
          <w:szCs w:val="28"/>
        </w:rPr>
        <w:t>ред сжиганием образ</w:t>
      </w:r>
      <w:r w:rsidR="00D32EA7">
        <w:rPr>
          <w:b w:val="0"/>
          <w:szCs w:val="28"/>
        </w:rPr>
        <w:t>ец</w:t>
      </w:r>
      <w:r w:rsidRPr="00F5323A">
        <w:rPr>
          <w:b w:val="0"/>
          <w:szCs w:val="28"/>
        </w:rPr>
        <w:t xml:space="preserve"> альдегид</w:t>
      </w:r>
      <w:r w:rsidR="00D32EA7">
        <w:rPr>
          <w:b w:val="0"/>
          <w:szCs w:val="28"/>
        </w:rPr>
        <w:t>а</w:t>
      </w:r>
      <w:r w:rsidRPr="00F5323A">
        <w:rPr>
          <w:b w:val="0"/>
          <w:szCs w:val="28"/>
        </w:rPr>
        <w:t xml:space="preserve"> герметизировали в </w:t>
      </w:r>
      <w:proofErr w:type="spellStart"/>
      <w:r w:rsidRPr="00F5323A">
        <w:rPr>
          <w:b w:val="0"/>
          <w:szCs w:val="28"/>
        </w:rPr>
        <w:t>териленовых</w:t>
      </w:r>
      <w:proofErr w:type="spellEnd"/>
      <w:r w:rsidRPr="00F5323A">
        <w:rPr>
          <w:b w:val="0"/>
          <w:szCs w:val="28"/>
        </w:rPr>
        <w:t xml:space="preserve"> ампулах. После каждого сжигания проводили количественный анализ продуктов сгор</w:t>
      </w:r>
      <w:r w:rsidRPr="00F5323A">
        <w:rPr>
          <w:b w:val="0"/>
          <w:szCs w:val="28"/>
        </w:rPr>
        <w:t>а</w:t>
      </w:r>
      <w:r w:rsidRPr="00F5323A">
        <w:rPr>
          <w:b w:val="0"/>
          <w:szCs w:val="28"/>
        </w:rPr>
        <w:t>ния на присутствие моно- и диоксида углерода, сажи и азотной кислоты. Кол</w:t>
      </w:r>
      <w:r w:rsidRPr="00F5323A">
        <w:rPr>
          <w:b w:val="0"/>
          <w:szCs w:val="28"/>
        </w:rPr>
        <w:t>и</w:t>
      </w:r>
      <w:r w:rsidRPr="00F5323A">
        <w:rPr>
          <w:b w:val="0"/>
          <w:szCs w:val="28"/>
        </w:rPr>
        <w:t>чество образовавшегося диоксида углерода определяли по методу Россини [1] с точностью ± 1</w:t>
      </w:r>
      <w:r w:rsidRPr="00F5323A">
        <w:rPr>
          <w:b w:val="0"/>
          <w:szCs w:val="28"/>
        </w:rPr>
        <w:sym w:font="Symbol" w:char="F0B4"/>
      </w:r>
      <w:r w:rsidRPr="00F5323A">
        <w:rPr>
          <w:b w:val="0"/>
          <w:szCs w:val="28"/>
        </w:rPr>
        <w:t>10</w:t>
      </w:r>
      <w:r w:rsidRPr="00F5323A">
        <w:rPr>
          <w:b w:val="0"/>
          <w:szCs w:val="28"/>
          <w:vertAlign w:val="superscript"/>
        </w:rPr>
        <w:t xml:space="preserve">-4 </w:t>
      </w:r>
      <w:r w:rsidRPr="00F5323A">
        <w:rPr>
          <w:b w:val="0"/>
          <w:szCs w:val="28"/>
        </w:rPr>
        <w:t xml:space="preserve">г. Содержание </w:t>
      </w:r>
      <w:proofErr w:type="spellStart"/>
      <w:r w:rsidRPr="00F5323A">
        <w:rPr>
          <w:b w:val="0"/>
          <w:szCs w:val="28"/>
        </w:rPr>
        <w:t>монооксида</w:t>
      </w:r>
      <w:proofErr w:type="spellEnd"/>
      <w:r w:rsidRPr="00F5323A">
        <w:rPr>
          <w:b w:val="0"/>
          <w:szCs w:val="28"/>
        </w:rPr>
        <w:t xml:space="preserve"> углерода контролировали при помощи индикаторных трубок с точностью ± 1</w:t>
      </w:r>
      <w:r w:rsidRPr="00F5323A">
        <w:rPr>
          <w:b w:val="0"/>
          <w:szCs w:val="28"/>
        </w:rPr>
        <w:sym w:font="Symbol" w:char="F0B4"/>
      </w:r>
      <w:r w:rsidRPr="00F5323A">
        <w:rPr>
          <w:b w:val="0"/>
          <w:szCs w:val="28"/>
        </w:rPr>
        <w:t>10</w:t>
      </w:r>
      <w:r w:rsidRPr="00F5323A">
        <w:rPr>
          <w:b w:val="0"/>
          <w:szCs w:val="28"/>
          <w:vertAlign w:val="superscript"/>
        </w:rPr>
        <w:t xml:space="preserve">-6 </w:t>
      </w:r>
      <w:r w:rsidRPr="00F5323A">
        <w:rPr>
          <w:b w:val="0"/>
          <w:szCs w:val="28"/>
        </w:rPr>
        <w:t>г. Количество сажи, кот</w:t>
      </w:r>
      <w:r w:rsidRPr="00F5323A">
        <w:rPr>
          <w:b w:val="0"/>
          <w:szCs w:val="28"/>
        </w:rPr>
        <w:t>о</w:t>
      </w:r>
      <w:r w:rsidRPr="00F5323A">
        <w:rPr>
          <w:b w:val="0"/>
          <w:szCs w:val="28"/>
        </w:rPr>
        <w:lastRenderedPageBreak/>
        <w:t>рая образовалась на стенках платинового тигля, определяли взвешиванием с точностью ± 5</w:t>
      </w:r>
      <w:r w:rsidRPr="00F5323A">
        <w:rPr>
          <w:b w:val="0"/>
          <w:szCs w:val="28"/>
        </w:rPr>
        <w:sym w:font="Symbol" w:char="F0B4"/>
      </w:r>
      <w:r w:rsidRPr="00F5323A">
        <w:rPr>
          <w:b w:val="0"/>
          <w:szCs w:val="28"/>
        </w:rPr>
        <w:t>10</w:t>
      </w:r>
      <w:r w:rsidRPr="00F5323A">
        <w:rPr>
          <w:b w:val="0"/>
          <w:szCs w:val="28"/>
          <w:vertAlign w:val="superscript"/>
        </w:rPr>
        <w:t>-6</w:t>
      </w:r>
      <w:r w:rsidRPr="00F5323A">
        <w:rPr>
          <w:b w:val="0"/>
          <w:szCs w:val="28"/>
        </w:rPr>
        <w:t xml:space="preserve"> г. Значения энергий сгорания ∆</w:t>
      </w:r>
      <w:proofErr w:type="gramStart"/>
      <w:r w:rsidRPr="00F5323A">
        <w:rPr>
          <w:b w:val="0"/>
          <w:szCs w:val="28"/>
        </w:rPr>
        <w:t>U</w:t>
      </w:r>
      <w:proofErr w:type="gramEnd"/>
      <w:r w:rsidRPr="00F5323A">
        <w:rPr>
          <w:b w:val="0"/>
          <w:szCs w:val="28"/>
          <w:vertAlign w:val="subscript"/>
        </w:rPr>
        <w:t>В</w:t>
      </w:r>
      <w:r w:rsidRPr="00F5323A">
        <w:rPr>
          <w:b w:val="0"/>
          <w:szCs w:val="28"/>
        </w:rPr>
        <w:t xml:space="preserve"> соединений отнесены к реакции:</w:t>
      </w:r>
    </w:p>
    <w:p w:rsidR="00F5323A" w:rsidRPr="00D32EA7" w:rsidRDefault="00F5323A" w:rsidP="0049434E">
      <w:pPr>
        <w:pStyle w:val="a9"/>
        <w:spacing w:line="240" w:lineRule="auto"/>
        <w:ind w:firstLine="567"/>
        <w:rPr>
          <w:b w:val="0"/>
          <w:caps/>
          <w:szCs w:val="28"/>
          <w:lang w:val="en-US"/>
        </w:rPr>
      </w:pPr>
      <w:proofErr w:type="spellStart"/>
      <w:r w:rsidRPr="00F5323A">
        <w:rPr>
          <w:b w:val="0"/>
          <w:i/>
          <w:caps/>
          <w:szCs w:val="28"/>
          <w:lang w:val="en-US"/>
        </w:rPr>
        <w:t>C</w:t>
      </w:r>
      <w:r w:rsidRPr="00F5323A">
        <w:rPr>
          <w:b w:val="0"/>
          <w:i/>
          <w:szCs w:val="28"/>
          <w:vertAlign w:val="subscript"/>
          <w:lang w:val="en-US"/>
        </w:rPr>
        <w:t>a</w:t>
      </w:r>
      <w:r w:rsidRPr="00F5323A">
        <w:rPr>
          <w:b w:val="0"/>
          <w:i/>
          <w:caps/>
          <w:szCs w:val="28"/>
          <w:lang w:val="en-US"/>
        </w:rPr>
        <w:t>H</w:t>
      </w:r>
      <w:r w:rsidRPr="00F5323A">
        <w:rPr>
          <w:b w:val="0"/>
          <w:i/>
          <w:szCs w:val="28"/>
          <w:vertAlign w:val="subscript"/>
          <w:lang w:val="en-US"/>
        </w:rPr>
        <w:t>b</w:t>
      </w:r>
      <w:r w:rsidRPr="00F5323A">
        <w:rPr>
          <w:b w:val="0"/>
          <w:i/>
          <w:caps/>
          <w:szCs w:val="28"/>
          <w:lang w:val="en-US"/>
        </w:rPr>
        <w:t>O</w:t>
      </w:r>
      <w:r w:rsidRPr="00F5323A">
        <w:rPr>
          <w:b w:val="0"/>
          <w:i/>
          <w:szCs w:val="28"/>
          <w:vertAlign w:val="subscript"/>
          <w:lang w:val="en-US"/>
        </w:rPr>
        <w:t>c</w:t>
      </w:r>
      <w:r w:rsidRPr="00F5323A">
        <w:rPr>
          <w:b w:val="0"/>
          <w:i/>
          <w:caps/>
          <w:szCs w:val="28"/>
          <w:lang w:val="en-US"/>
        </w:rPr>
        <w:t>N</w:t>
      </w:r>
      <w:r w:rsidRPr="00F5323A">
        <w:rPr>
          <w:b w:val="0"/>
          <w:i/>
          <w:szCs w:val="28"/>
          <w:vertAlign w:val="subscript"/>
          <w:lang w:val="en-US"/>
        </w:rPr>
        <w:t>d</w:t>
      </w:r>
      <w:proofErr w:type="spellEnd"/>
      <w:r w:rsidRPr="00D32EA7">
        <w:rPr>
          <w:b w:val="0"/>
          <w:i/>
          <w:caps/>
          <w:szCs w:val="28"/>
          <w:vertAlign w:val="subscript"/>
          <w:lang w:val="en-US"/>
        </w:rPr>
        <w:t xml:space="preserve"> </w:t>
      </w:r>
      <w:r w:rsidRPr="00D32EA7">
        <w:rPr>
          <w:b w:val="0"/>
          <w:i/>
          <w:szCs w:val="28"/>
          <w:vertAlign w:val="subscript"/>
          <w:lang w:val="en-US"/>
        </w:rPr>
        <w:t>(</w:t>
      </w:r>
      <w:proofErr w:type="spellStart"/>
      <w:r w:rsidRPr="00F5323A">
        <w:rPr>
          <w:b w:val="0"/>
          <w:i/>
          <w:szCs w:val="28"/>
          <w:vertAlign w:val="subscript"/>
        </w:rPr>
        <w:t>р</w:t>
      </w:r>
      <w:proofErr w:type="spellEnd"/>
      <w:r w:rsidRPr="00D32EA7">
        <w:rPr>
          <w:b w:val="0"/>
          <w:i/>
          <w:szCs w:val="28"/>
          <w:vertAlign w:val="subscript"/>
          <w:lang w:val="en-US"/>
        </w:rPr>
        <w:t>)</w:t>
      </w:r>
      <w:r w:rsidRPr="00D32EA7">
        <w:rPr>
          <w:b w:val="0"/>
          <w:i/>
          <w:caps/>
          <w:szCs w:val="28"/>
          <w:lang w:val="en-US"/>
        </w:rPr>
        <w:t xml:space="preserve"> </w:t>
      </w:r>
      <w:proofErr w:type="gramStart"/>
      <w:r w:rsidRPr="00D32EA7">
        <w:rPr>
          <w:b w:val="0"/>
          <w:i/>
          <w:caps/>
          <w:szCs w:val="28"/>
          <w:lang w:val="en-US"/>
        </w:rPr>
        <w:t>+(</w:t>
      </w:r>
      <w:proofErr w:type="spellStart"/>
      <w:proofErr w:type="gramEnd"/>
      <w:r w:rsidRPr="00F5323A">
        <w:rPr>
          <w:b w:val="0"/>
          <w:i/>
          <w:szCs w:val="28"/>
          <w:lang w:val="en-US"/>
        </w:rPr>
        <w:t>a</w:t>
      </w:r>
      <w:r w:rsidRPr="00D32EA7">
        <w:rPr>
          <w:b w:val="0"/>
          <w:i/>
          <w:caps/>
          <w:szCs w:val="28"/>
          <w:lang w:val="en-US"/>
        </w:rPr>
        <w:t>+</w:t>
      </w:r>
      <w:r w:rsidRPr="00F5323A">
        <w:rPr>
          <w:b w:val="0"/>
          <w:i/>
          <w:szCs w:val="28"/>
          <w:lang w:val="en-US"/>
        </w:rPr>
        <w:t>b</w:t>
      </w:r>
      <w:proofErr w:type="spellEnd"/>
      <w:r w:rsidRPr="00D32EA7">
        <w:rPr>
          <w:b w:val="0"/>
          <w:i/>
          <w:caps/>
          <w:szCs w:val="28"/>
          <w:lang w:val="en-US"/>
        </w:rPr>
        <w:t>/4-</w:t>
      </w:r>
      <w:r w:rsidRPr="00F5323A">
        <w:rPr>
          <w:b w:val="0"/>
          <w:i/>
          <w:szCs w:val="28"/>
          <w:lang w:val="en-US"/>
        </w:rPr>
        <w:t>c</w:t>
      </w:r>
      <w:r w:rsidRPr="00D32EA7">
        <w:rPr>
          <w:b w:val="0"/>
          <w:i/>
          <w:caps/>
          <w:szCs w:val="28"/>
          <w:lang w:val="en-US"/>
        </w:rPr>
        <w:t xml:space="preserve">/2) </w:t>
      </w:r>
      <w:r w:rsidRPr="00F5323A">
        <w:rPr>
          <w:b w:val="0"/>
          <w:i/>
          <w:caps/>
          <w:szCs w:val="28"/>
          <w:lang w:val="en-US"/>
        </w:rPr>
        <w:t>O</w:t>
      </w:r>
      <w:r w:rsidRPr="00D32EA7">
        <w:rPr>
          <w:b w:val="0"/>
          <w:i/>
          <w:caps/>
          <w:szCs w:val="28"/>
          <w:vertAlign w:val="subscript"/>
          <w:lang w:val="en-US"/>
        </w:rPr>
        <w:t>2</w:t>
      </w:r>
      <w:r w:rsidRPr="00D32EA7">
        <w:rPr>
          <w:b w:val="0"/>
          <w:i/>
          <w:caps/>
          <w:szCs w:val="28"/>
          <w:lang w:val="en-US"/>
        </w:rPr>
        <w:t xml:space="preserve"> </w:t>
      </w:r>
      <w:r w:rsidRPr="00D32EA7">
        <w:rPr>
          <w:b w:val="0"/>
          <w:i/>
          <w:caps/>
          <w:szCs w:val="28"/>
          <w:vertAlign w:val="subscript"/>
          <w:lang w:val="en-US"/>
        </w:rPr>
        <w:t>(</w:t>
      </w:r>
      <w:r w:rsidRPr="00F5323A">
        <w:rPr>
          <w:b w:val="0"/>
          <w:i/>
          <w:szCs w:val="28"/>
          <w:vertAlign w:val="subscript"/>
        </w:rPr>
        <w:t>г</w:t>
      </w:r>
      <w:r w:rsidRPr="00D32EA7">
        <w:rPr>
          <w:b w:val="0"/>
          <w:i/>
          <w:caps/>
          <w:szCs w:val="28"/>
          <w:vertAlign w:val="subscript"/>
          <w:lang w:val="en-US"/>
        </w:rPr>
        <w:t>)</w:t>
      </w:r>
      <w:r w:rsidRPr="00D32EA7">
        <w:rPr>
          <w:b w:val="0"/>
          <w:i/>
          <w:szCs w:val="28"/>
          <w:lang w:val="en-US"/>
        </w:rPr>
        <w:t xml:space="preserve"> </w:t>
      </w:r>
      <w:r w:rsidRPr="00D32EA7">
        <w:rPr>
          <w:b w:val="0"/>
          <w:i/>
          <w:caps/>
          <w:szCs w:val="28"/>
          <w:lang w:val="en-US"/>
        </w:rPr>
        <w:t xml:space="preserve"> = </w:t>
      </w:r>
      <w:r w:rsidRPr="00F5323A">
        <w:rPr>
          <w:b w:val="0"/>
          <w:i/>
          <w:szCs w:val="28"/>
          <w:lang w:val="en-US"/>
        </w:rPr>
        <w:t>a</w:t>
      </w:r>
      <w:r w:rsidRPr="00D32EA7">
        <w:rPr>
          <w:b w:val="0"/>
          <w:i/>
          <w:caps/>
          <w:szCs w:val="28"/>
          <w:lang w:val="en-US"/>
        </w:rPr>
        <w:t xml:space="preserve"> </w:t>
      </w:r>
      <w:r w:rsidRPr="00F5323A">
        <w:rPr>
          <w:b w:val="0"/>
          <w:i/>
          <w:caps/>
          <w:szCs w:val="28"/>
          <w:lang w:val="en-US"/>
        </w:rPr>
        <w:t>CO</w:t>
      </w:r>
      <w:r w:rsidRPr="00D32EA7">
        <w:rPr>
          <w:b w:val="0"/>
          <w:i/>
          <w:caps/>
          <w:szCs w:val="28"/>
          <w:vertAlign w:val="subscript"/>
          <w:lang w:val="en-US"/>
        </w:rPr>
        <w:t>2</w:t>
      </w:r>
      <w:r w:rsidRPr="00D32EA7">
        <w:rPr>
          <w:b w:val="0"/>
          <w:i/>
          <w:caps/>
          <w:szCs w:val="28"/>
          <w:lang w:val="en-US"/>
        </w:rPr>
        <w:t xml:space="preserve"> </w:t>
      </w:r>
      <w:r w:rsidRPr="00D32EA7">
        <w:rPr>
          <w:b w:val="0"/>
          <w:i/>
          <w:caps/>
          <w:szCs w:val="28"/>
          <w:vertAlign w:val="subscript"/>
          <w:lang w:val="en-US"/>
        </w:rPr>
        <w:t>(</w:t>
      </w:r>
      <w:r w:rsidRPr="00F5323A">
        <w:rPr>
          <w:b w:val="0"/>
          <w:i/>
          <w:szCs w:val="28"/>
          <w:vertAlign w:val="subscript"/>
        </w:rPr>
        <w:t>г</w:t>
      </w:r>
      <w:r w:rsidRPr="00D32EA7">
        <w:rPr>
          <w:b w:val="0"/>
          <w:i/>
          <w:caps/>
          <w:szCs w:val="28"/>
          <w:vertAlign w:val="subscript"/>
          <w:lang w:val="en-US"/>
        </w:rPr>
        <w:t>)</w:t>
      </w:r>
      <w:r w:rsidRPr="00D32EA7">
        <w:rPr>
          <w:b w:val="0"/>
          <w:i/>
          <w:caps/>
          <w:szCs w:val="28"/>
          <w:lang w:val="en-US"/>
        </w:rPr>
        <w:t xml:space="preserve"> +(</w:t>
      </w:r>
      <w:r w:rsidRPr="00F5323A">
        <w:rPr>
          <w:b w:val="0"/>
          <w:i/>
          <w:szCs w:val="28"/>
          <w:lang w:val="en-US"/>
        </w:rPr>
        <w:t>b</w:t>
      </w:r>
      <w:r w:rsidRPr="00D32EA7">
        <w:rPr>
          <w:b w:val="0"/>
          <w:i/>
          <w:caps/>
          <w:szCs w:val="28"/>
          <w:lang w:val="en-US"/>
        </w:rPr>
        <w:t xml:space="preserve">/2) </w:t>
      </w:r>
      <w:r w:rsidRPr="00F5323A">
        <w:rPr>
          <w:b w:val="0"/>
          <w:i/>
          <w:caps/>
          <w:szCs w:val="28"/>
          <w:lang w:val="en-US"/>
        </w:rPr>
        <w:t>H</w:t>
      </w:r>
      <w:r w:rsidRPr="00D32EA7">
        <w:rPr>
          <w:b w:val="0"/>
          <w:i/>
          <w:caps/>
          <w:szCs w:val="28"/>
          <w:vertAlign w:val="subscript"/>
          <w:lang w:val="en-US"/>
        </w:rPr>
        <w:t>2</w:t>
      </w:r>
      <w:r w:rsidRPr="00F5323A">
        <w:rPr>
          <w:b w:val="0"/>
          <w:i/>
          <w:caps/>
          <w:szCs w:val="28"/>
          <w:lang w:val="en-US"/>
        </w:rPr>
        <w:t>O</w:t>
      </w:r>
      <w:r w:rsidRPr="00D32EA7">
        <w:rPr>
          <w:b w:val="0"/>
          <w:i/>
          <w:caps/>
          <w:szCs w:val="28"/>
          <w:lang w:val="en-US"/>
        </w:rPr>
        <w:t xml:space="preserve"> +(</w:t>
      </w:r>
      <w:r w:rsidRPr="00F5323A">
        <w:rPr>
          <w:b w:val="0"/>
          <w:i/>
          <w:szCs w:val="28"/>
          <w:lang w:val="en-US"/>
        </w:rPr>
        <w:t>d</w:t>
      </w:r>
      <w:r w:rsidRPr="00D32EA7">
        <w:rPr>
          <w:b w:val="0"/>
          <w:i/>
          <w:caps/>
          <w:szCs w:val="28"/>
          <w:lang w:val="en-US"/>
        </w:rPr>
        <w:t xml:space="preserve">/2) </w:t>
      </w:r>
      <w:r w:rsidRPr="00F5323A">
        <w:rPr>
          <w:b w:val="0"/>
          <w:i/>
          <w:caps/>
          <w:szCs w:val="28"/>
          <w:lang w:val="en-US"/>
        </w:rPr>
        <w:t>N</w:t>
      </w:r>
      <w:r w:rsidRPr="00D32EA7">
        <w:rPr>
          <w:b w:val="0"/>
          <w:i/>
          <w:caps/>
          <w:szCs w:val="28"/>
          <w:vertAlign w:val="subscript"/>
          <w:lang w:val="en-US"/>
        </w:rPr>
        <w:t>2</w:t>
      </w:r>
      <w:r w:rsidRPr="00D32EA7">
        <w:rPr>
          <w:szCs w:val="28"/>
          <w:lang w:val="en-US"/>
        </w:rPr>
        <w:tab/>
      </w:r>
      <w:r w:rsidRPr="00D32EA7">
        <w:rPr>
          <w:szCs w:val="28"/>
          <w:lang w:val="en-US"/>
        </w:rPr>
        <w:tab/>
        <w:t xml:space="preserve"> </w:t>
      </w:r>
      <w:r w:rsidRPr="00D32EA7">
        <w:rPr>
          <w:b w:val="0"/>
          <w:caps/>
          <w:szCs w:val="28"/>
          <w:lang w:val="en-US"/>
        </w:rPr>
        <w:t>(1)</w:t>
      </w:r>
    </w:p>
    <w:p w:rsidR="00F5323A" w:rsidRPr="00F5323A" w:rsidRDefault="00F5323A" w:rsidP="0049434E">
      <w:pPr>
        <w:spacing w:after="0" w:line="240" w:lineRule="auto"/>
        <w:ind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 xml:space="preserve">При расчете учитывали поправки на сгорание </w:t>
      </w:r>
      <w:proofErr w:type="spellStart"/>
      <w:r w:rsidRPr="00F5323A">
        <w:rPr>
          <w:sz w:val="28"/>
          <w:szCs w:val="28"/>
        </w:rPr>
        <w:t>териленовой</w:t>
      </w:r>
      <w:proofErr w:type="spellEnd"/>
      <w:r w:rsidRPr="00F5323A">
        <w:rPr>
          <w:sz w:val="28"/>
          <w:szCs w:val="28"/>
        </w:rPr>
        <w:t xml:space="preserve"> ампулы </w:t>
      </w:r>
      <w:proofErr w:type="spellStart"/>
      <w:proofErr w:type="gramStart"/>
      <w:r w:rsidRPr="00F5323A">
        <w:rPr>
          <w:i/>
          <w:sz w:val="28"/>
          <w:szCs w:val="28"/>
        </w:rPr>
        <w:t>q</w:t>
      </w:r>
      <w:proofErr w:type="gramEnd"/>
      <w:r w:rsidRPr="00F5323A">
        <w:rPr>
          <w:i/>
          <w:sz w:val="28"/>
          <w:szCs w:val="28"/>
          <w:vertAlign w:val="subscript"/>
        </w:rPr>
        <w:t>ам</w:t>
      </w:r>
      <w:proofErr w:type="spellEnd"/>
      <w:r w:rsidRPr="00F5323A">
        <w:rPr>
          <w:sz w:val="28"/>
          <w:szCs w:val="28"/>
        </w:rPr>
        <w:t xml:space="preserve">, хлопчатобумажной нити </w:t>
      </w:r>
      <w:proofErr w:type="spellStart"/>
      <w:r w:rsidRPr="00F5323A">
        <w:rPr>
          <w:i/>
          <w:sz w:val="28"/>
          <w:szCs w:val="28"/>
        </w:rPr>
        <w:t>q</w:t>
      </w:r>
      <w:r w:rsidRPr="00F5323A">
        <w:rPr>
          <w:i/>
          <w:sz w:val="28"/>
          <w:szCs w:val="28"/>
          <w:vertAlign w:val="subscript"/>
        </w:rPr>
        <w:t>н</w:t>
      </w:r>
      <w:proofErr w:type="spellEnd"/>
      <w:r w:rsidRPr="00F5323A">
        <w:rPr>
          <w:sz w:val="28"/>
          <w:szCs w:val="28"/>
        </w:rPr>
        <w:t xml:space="preserve">, образование сажи </w:t>
      </w:r>
      <w:r w:rsidRPr="00F5323A">
        <w:rPr>
          <w:i/>
          <w:sz w:val="28"/>
          <w:szCs w:val="28"/>
          <w:lang w:val="en-US"/>
        </w:rPr>
        <w:t>q</w:t>
      </w:r>
      <w:r w:rsidRPr="00F5323A">
        <w:rPr>
          <w:i/>
          <w:sz w:val="28"/>
          <w:szCs w:val="28"/>
          <w:vertAlign w:val="subscript"/>
          <w:lang w:val="en-US"/>
        </w:rPr>
        <w:t>c</w:t>
      </w:r>
      <w:r w:rsidRPr="00F5323A">
        <w:rPr>
          <w:sz w:val="28"/>
          <w:szCs w:val="28"/>
        </w:rPr>
        <w:t xml:space="preserve"> и раствора азотной кислоты </w:t>
      </w:r>
      <w:r w:rsidRPr="00F5323A">
        <w:rPr>
          <w:b/>
          <w:position w:val="-14"/>
          <w:sz w:val="28"/>
          <w:szCs w:val="28"/>
        </w:rPr>
        <w:object w:dxaOrig="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8.75pt" o:ole="">
            <v:imagedata r:id="rId7" o:title=""/>
          </v:shape>
          <o:OLEObject Type="Embed" ProgID="Equation.3" ShapeID="_x0000_i1025" DrawAspect="Content" ObjectID="_1469275675" r:id="rId8"/>
        </w:object>
      </w:r>
      <w:r w:rsidRPr="00F5323A">
        <w:rPr>
          <w:sz w:val="28"/>
          <w:szCs w:val="28"/>
        </w:rPr>
        <w:t>.</w:t>
      </w:r>
    </w:p>
    <w:p w:rsidR="00F5323A" w:rsidRPr="00F5323A" w:rsidRDefault="00F5323A" w:rsidP="0049434E">
      <w:pPr>
        <w:spacing w:after="0" w:line="240" w:lineRule="auto"/>
        <w:ind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>Результаты определения энергий сгорания ∆</w:t>
      </w:r>
      <w:proofErr w:type="spellStart"/>
      <w:r w:rsidRPr="00F5323A">
        <w:rPr>
          <w:sz w:val="28"/>
          <w:szCs w:val="28"/>
          <w:lang w:val="en-US"/>
        </w:rPr>
        <w:t>U</w:t>
      </w:r>
      <w:r w:rsidR="009A5F83">
        <w:rPr>
          <w:sz w:val="28"/>
          <w:szCs w:val="28"/>
          <w:vertAlign w:val="subscript"/>
          <w:lang w:val="en-US"/>
        </w:rPr>
        <w:t>b</w:t>
      </w:r>
      <w:proofErr w:type="spellEnd"/>
      <w:r w:rsidRPr="00F5323A">
        <w:rPr>
          <w:sz w:val="28"/>
          <w:szCs w:val="28"/>
        </w:rPr>
        <w:t xml:space="preserve"> исследованных </w:t>
      </w:r>
      <w:proofErr w:type="spellStart"/>
      <w:r w:rsidRPr="00F5323A">
        <w:rPr>
          <w:sz w:val="28"/>
          <w:szCs w:val="28"/>
        </w:rPr>
        <w:t>пероксидов</w:t>
      </w:r>
      <w:proofErr w:type="spellEnd"/>
      <w:r w:rsidRPr="00F5323A">
        <w:rPr>
          <w:sz w:val="28"/>
          <w:szCs w:val="28"/>
        </w:rPr>
        <w:t xml:space="preserve"> представлены в таблице 1. Другие обозначения: </w:t>
      </w:r>
      <w:proofErr w:type="spellStart"/>
      <w:r w:rsidRPr="00F5323A">
        <w:rPr>
          <w:sz w:val="28"/>
          <w:szCs w:val="28"/>
        </w:rPr>
        <w:t>m</w:t>
      </w:r>
      <w:proofErr w:type="spellEnd"/>
      <w:r w:rsidRPr="00F5323A">
        <w:rPr>
          <w:sz w:val="28"/>
          <w:szCs w:val="28"/>
        </w:rPr>
        <w:t xml:space="preserve"> − масса исходного образца, </w:t>
      </w:r>
      <w:r w:rsidRPr="00F5323A">
        <w:rPr>
          <w:b/>
          <w:sz w:val="28"/>
          <w:szCs w:val="28"/>
        </w:rPr>
        <w:t>∆Τ</w:t>
      </w:r>
      <w:r w:rsidRPr="00F5323A">
        <w:rPr>
          <w:sz w:val="28"/>
          <w:szCs w:val="28"/>
        </w:rPr>
        <w:t xml:space="preserve"> − истинный подъем температуры в опыте.</w:t>
      </w:r>
    </w:p>
    <w:p w:rsidR="00F5323A" w:rsidRPr="00F5323A" w:rsidRDefault="00F5323A" w:rsidP="0049434E">
      <w:pPr>
        <w:spacing w:after="0" w:line="240" w:lineRule="auto"/>
        <w:ind w:left="7788" w:firstLine="567"/>
        <w:rPr>
          <w:sz w:val="28"/>
          <w:szCs w:val="28"/>
        </w:rPr>
      </w:pPr>
      <w:r w:rsidRPr="00F5323A">
        <w:rPr>
          <w:sz w:val="28"/>
          <w:szCs w:val="28"/>
        </w:rPr>
        <w:t>Таблица 1</w:t>
      </w:r>
    </w:p>
    <w:p w:rsidR="00F5323A" w:rsidRPr="00F5323A" w:rsidRDefault="00F5323A" w:rsidP="0049434E">
      <w:pPr>
        <w:spacing w:after="0" w:line="240" w:lineRule="auto"/>
        <w:ind w:firstLine="567"/>
        <w:jc w:val="center"/>
        <w:rPr>
          <w:sz w:val="28"/>
          <w:szCs w:val="28"/>
        </w:rPr>
      </w:pPr>
      <w:r w:rsidRPr="00F5323A">
        <w:rPr>
          <w:sz w:val="28"/>
          <w:szCs w:val="28"/>
        </w:rPr>
        <w:t>Результаты экспериментального определения энергии сгорания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92"/>
        <w:gridCol w:w="1134"/>
        <w:gridCol w:w="993"/>
        <w:gridCol w:w="1275"/>
        <w:gridCol w:w="1134"/>
        <w:gridCol w:w="1418"/>
        <w:gridCol w:w="1417"/>
      </w:tblGrid>
      <w:tr w:rsidR="00F5323A" w:rsidRPr="00F5323A" w:rsidTr="009A5F83">
        <w:trPr>
          <w:trHeight w:val="4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F5323A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5323A">
              <w:rPr>
                <w:sz w:val="28"/>
                <w:szCs w:val="28"/>
              </w:rPr>
              <w:t>m</w:t>
            </w:r>
            <w:proofErr w:type="spellEnd"/>
            <w:r w:rsidRPr="00F5323A">
              <w:rPr>
                <w:sz w:val="28"/>
                <w:szCs w:val="28"/>
              </w:rPr>
              <w:t>,</w:t>
            </w:r>
            <w:r w:rsidRPr="00F5323A">
              <w:rPr>
                <w:sz w:val="28"/>
                <w:szCs w:val="28"/>
                <w:lang w:val="en-US"/>
              </w:rPr>
              <w:t xml:space="preserve"> </w:t>
            </w:r>
            <w:r w:rsidRPr="00F5323A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F5323A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5323A">
              <w:rPr>
                <w:sz w:val="28"/>
                <w:szCs w:val="28"/>
              </w:rPr>
              <w:t>ΔT,</w:t>
            </w:r>
            <w:r w:rsidRPr="00F5323A">
              <w:rPr>
                <w:sz w:val="28"/>
                <w:szCs w:val="28"/>
                <w:lang w:val="en-US"/>
              </w:rPr>
              <w:t xml:space="preserve"> </w:t>
            </w:r>
            <w:r w:rsidRPr="00F5323A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F5323A" w:rsidP="004943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323A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F5323A">
              <w:rPr>
                <w:sz w:val="28"/>
                <w:szCs w:val="28"/>
                <w:vertAlign w:val="subscript"/>
                <w:lang w:val="uk-UA"/>
              </w:rPr>
              <w:t>ам</w:t>
            </w:r>
            <w:proofErr w:type="spellEnd"/>
            <w:r w:rsidRPr="00F5323A">
              <w:rPr>
                <w:sz w:val="28"/>
                <w:szCs w:val="28"/>
              </w:rPr>
              <w:t>, Дж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F5323A" w:rsidP="004943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5323A">
              <w:rPr>
                <w:sz w:val="28"/>
                <w:szCs w:val="28"/>
              </w:rPr>
              <w:t>q</w:t>
            </w:r>
            <w:proofErr w:type="gramEnd"/>
            <w:r w:rsidRPr="00F5323A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F5323A">
              <w:rPr>
                <w:sz w:val="28"/>
                <w:szCs w:val="28"/>
              </w:rPr>
              <w:t>, Дж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9A5F83" w:rsidRDefault="00F5323A" w:rsidP="009A5F83">
            <w:pPr>
              <w:spacing w:after="0" w:line="240" w:lineRule="auto"/>
              <w:rPr>
                <w:sz w:val="28"/>
                <w:szCs w:val="28"/>
              </w:rPr>
            </w:pPr>
            <w:r w:rsidRPr="009A5F83">
              <w:rPr>
                <w:b/>
                <w:position w:val="-14"/>
                <w:sz w:val="28"/>
                <w:szCs w:val="28"/>
              </w:rPr>
              <w:object w:dxaOrig="560" w:dyaOrig="380">
                <v:shape id="_x0000_i1026" type="#_x0000_t75" style="width:27.75pt;height:18.75pt" o:ole="">
                  <v:imagedata r:id="rId7" o:title=""/>
                </v:shape>
                <o:OLEObject Type="Embed" ProgID="Equation.3" ShapeID="_x0000_i1026" DrawAspect="Content" ObjectID="_1469275676" r:id="rId9"/>
              </w:object>
            </w:r>
            <w:r w:rsidRPr="009A5F83">
              <w:rPr>
                <w:sz w:val="28"/>
                <w:szCs w:val="28"/>
              </w:rPr>
              <w:t>,</w:t>
            </w:r>
            <w:proofErr w:type="gramStart"/>
            <w:r w:rsidR="009A5F83" w:rsidRPr="009A5F83">
              <w:rPr>
                <w:sz w:val="28"/>
                <w:szCs w:val="28"/>
                <w:lang w:val="uk-UA"/>
              </w:rPr>
              <w:t>Д</w:t>
            </w:r>
            <w:r w:rsidRPr="009A5F83">
              <w:rPr>
                <w:sz w:val="28"/>
                <w:szCs w:val="28"/>
              </w:rPr>
              <w:t>ж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D32EA7" w:rsidP="0049434E">
            <w:pPr>
              <w:spacing w:after="0" w:line="240" w:lineRule="auto"/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  <w:r w:rsidR="00F5323A" w:rsidRPr="00F5323A">
              <w:rPr>
                <w:sz w:val="28"/>
                <w:szCs w:val="28"/>
                <w:vertAlign w:val="subscript"/>
              </w:rPr>
              <w:t>с</w:t>
            </w:r>
            <w:r w:rsidR="00F5323A" w:rsidRPr="00F5323A">
              <w:rPr>
                <w:sz w:val="28"/>
                <w:szCs w:val="28"/>
              </w:rPr>
              <w:t>, Дж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F5323A" w:rsidP="009A5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323A">
              <w:rPr>
                <w:sz w:val="28"/>
                <w:szCs w:val="28"/>
              </w:rPr>
              <w:t>-ΔU</w:t>
            </w:r>
            <w:r w:rsidR="009A5F83" w:rsidRPr="009A5F83">
              <w:rPr>
                <w:sz w:val="28"/>
                <w:szCs w:val="28"/>
                <w:vertAlign w:val="subscript"/>
                <w:lang w:val="en-US"/>
              </w:rPr>
              <w:t>b</w:t>
            </w:r>
            <w:r w:rsidRPr="00F5323A">
              <w:rPr>
                <w:sz w:val="28"/>
                <w:szCs w:val="28"/>
              </w:rPr>
              <w:t>, Дж·г</w:t>
            </w:r>
            <w:r w:rsidRPr="00F5323A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3A" w:rsidRPr="00F5323A" w:rsidRDefault="00F5323A" w:rsidP="004943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5323A">
              <w:rPr>
                <w:sz w:val="28"/>
                <w:szCs w:val="28"/>
              </w:rPr>
              <w:t>m</w:t>
            </w:r>
            <w:proofErr w:type="gramEnd"/>
            <w:r w:rsidRPr="00F5323A">
              <w:rPr>
                <w:sz w:val="28"/>
                <w:szCs w:val="28"/>
                <w:vertAlign w:val="superscript"/>
              </w:rPr>
              <w:t>эксп</w:t>
            </w:r>
            <w:proofErr w:type="spellEnd"/>
            <w:r w:rsidRPr="00F5323A">
              <w:rPr>
                <w:sz w:val="28"/>
                <w:szCs w:val="28"/>
              </w:rPr>
              <w:t>/</w:t>
            </w:r>
            <w:proofErr w:type="spellStart"/>
            <w:r w:rsidRPr="00F5323A">
              <w:rPr>
                <w:sz w:val="28"/>
                <w:szCs w:val="28"/>
              </w:rPr>
              <w:t>m</w:t>
            </w:r>
            <w:r w:rsidRPr="00F5323A">
              <w:rPr>
                <w:sz w:val="28"/>
                <w:szCs w:val="28"/>
                <w:vertAlign w:val="superscript"/>
              </w:rPr>
              <w:t>расч</w:t>
            </w:r>
            <w:proofErr w:type="spellEnd"/>
          </w:p>
        </w:tc>
      </w:tr>
      <w:tr w:rsidR="00F5323A" w:rsidRPr="00F5323A" w:rsidTr="009A5F83">
        <w:trPr>
          <w:trHeight w:val="255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3A" w:rsidRPr="00F5323A" w:rsidRDefault="00F5323A" w:rsidP="00D32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323A">
              <w:rPr>
                <w:sz w:val="28"/>
                <w:szCs w:val="28"/>
              </w:rPr>
              <w:t>5-(2-нитрофенил</w:t>
            </w:r>
            <w:proofErr w:type="gramStart"/>
            <w:r w:rsidRPr="00F5323A">
              <w:rPr>
                <w:sz w:val="28"/>
                <w:szCs w:val="28"/>
              </w:rPr>
              <w:t>)ф</w:t>
            </w:r>
            <w:proofErr w:type="gramEnd"/>
            <w:r w:rsidRPr="00F5323A">
              <w:rPr>
                <w:sz w:val="28"/>
                <w:szCs w:val="28"/>
              </w:rPr>
              <w:t>уран-2карбальдегид (</w:t>
            </w:r>
            <w:r w:rsidRPr="00F5323A">
              <w:rPr>
                <w:sz w:val="28"/>
                <w:szCs w:val="28"/>
                <w:lang w:val="en-US"/>
              </w:rPr>
              <w:t>I</w:t>
            </w:r>
            <w:r w:rsidRPr="00F5323A">
              <w:rPr>
                <w:sz w:val="28"/>
                <w:szCs w:val="28"/>
              </w:rPr>
              <w:t>)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32424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5592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795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100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8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17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9964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30861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5368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834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87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9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9996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35576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6065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800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94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40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9972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.27531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4826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802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110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11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49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9968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9A5F83">
              <w:rPr>
                <w:sz w:val="28"/>
                <w:szCs w:val="28"/>
                <w:lang w:val="en-US"/>
              </w:rPr>
              <w:t>0.30758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5366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834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108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11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21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9994</w:t>
            </w:r>
          </w:p>
        </w:tc>
      </w:tr>
      <w:tr w:rsidR="009A5F83" w:rsidRPr="00F5323A" w:rsidTr="009A5F83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35026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5968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698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112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11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5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23710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9A5F83" w:rsidRDefault="009A5F83" w:rsidP="009A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A5F83">
              <w:rPr>
                <w:sz w:val="28"/>
                <w:szCs w:val="28"/>
                <w:lang w:val="uk-UA"/>
              </w:rPr>
              <w:t>0</w:t>
            </w:r>
            <w:r w:rsidRPr="009A5F83">
              <w:rPr>
                <w:sz w:val="28"/>
                <w:szCs w:val="28"/>
                <w:lang w:val="en-US"/>
              </w:rPr>
              <w:t>.</w:t>
            </w:r>
            <w:r w:rsidRPr="009A5F83">
              <w:rPr>
                <w:sz w:val="28"/>
                <w:szCs w:val="28"/>
                <w:lang w:val="uk-UA"/>
              </w:rPr>
              <w:t>9994</w:t>
            </w:r>
          </w:p>
        </w:tc>
      </w:tr>
      <w:tr w:rsidR="009A5F83" w:rsidRPr="00F5323A" w:rsidTr="009A5F83">
        <w:trPr>
          <w:trHeight w:val="285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716E96" w:rsidRDefault="009A5F83" w:rsidP="009A5F83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5323A">
              <w:rPr>
                <w:sz w:val="28"/>
                <w:szCs w:val="28"/>
              </w:rPr>
              <w:t>Среднее значение</w:t>
            </w:r>
            <w:r w:rsidRPr="009A5F83">
              <w:rPr>
                <w:sz w:val="28"/>
                <w:szCs w:val="28"/>
              </w:rPr>
              <w:t xml:space="preserve"> </w:t>
            </w:r>
            <w:r w:rsidRPr="009A5F83">
              <w:rPr>
                <w:b/>
                <w:i/>
                <w:sz w:val="28"/>
                <w:szCs w:val="28"/>
                <w:lang w:val="uk-UA"/>
              </w:rPr>
              <w:t>-∆</w:t>
            </w:r>
            <w:proofErr w:type="spellStart"/>
            <w:r w:rsidRPr="009A5F83">
              <w:rPr>
                <w:i/>
                <w:sz w:val="28"/>
                <w:szCs w:val="28"/>
                <w:lang w:val="en-US"/>
              </w:rPr>
              <w:t>U</w:t>
            </w:r>
            <w:r w:rsidRPr="009A5F83">
              <w:rPr>
                <w:i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9A5F83">
              <w:rPr>
                <w:b/>
                <w:position w:val="-14"/>
                <w:sz w:val="28"/>
                <w:szCs w:val="28"/>
                <w:lang w:val="en-US"/>
              </w:rPr>
              <w:object w:dxaOrig="220" w:dyaOrig="380">
                <v:shape id="_x0000_i1027" type="#_x0000_t75" style="width:11.25pt;height:18.75pt" o:ole="">
                  <v:imagedata r:id="rId10" o:title=""/>
                </v:shape>
                <o:OLEObject Type="Embed" ProgID="Equation.3" ShapeID="_x0000_i1027" DrawAspect="Content" ObjectID="_1469275677" r:id="rId11"/>
              </w:object>
            </w:r>
            <w:r w:rsidRPr="009A5F83">
              <w:rPr>
                <w:b/>
                <w:sz w:val="28"/>
                <w:szCs w:val="28"/>
                <w:lang w:val="uk-UA"/>
              </w:rPr>
              <w:t xml:space="preserve">= </w:t>
            </w:r>
            <w:r w:rsidRPr="009A5F83">
              <w:rPr>
                <w:sz w:val="28"/>
                <w:szCs w:val="28"/>
                <w:lang w:val="uk-UA"/>
              </w:rPr>
              <w:t>23674±31 Дж</w:t>
            </w:r>
            <w:r w:rsidRPr="00A15C57">
              <w:rPr>
                <w:lang w:val="uk-UA"/>
              </w:rPr>
              <w:t>/</w:t>
            </w:r>
            <w:r w:rsidR="00716E96" w:rsidRPr="00716E96">
              <w:rPr>
                <w:sz w:val="28"/>
                <w:szCs w:val="28"/>
                <w:lang w:val="uk-UA"/>
              </w:rPr>
              <w:t>г</w:t>
            </w:r>
          </w:p>
        </w:tc>
      </w:tr>
      <w:tr w:rsidR="009A5F83" w:rsidRPr="00F5323A" w:rsidTr="009A5F83">
        <w:trPr>
          <w:trHeight w:val="255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F5323A" w:rsidRDefault="009A5F83" w:rsidP="00D32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323A">
              <w:rPr>
                <w:sz w:val="28"/>
                <w:szCs w:val="28"/>
              </w:rPr>
              <w:t>5-(2-нитрофенил</w:t>
            </w:r>
            <w:proofErr w:type="gramStart"/>
            <w:r w:rsidRPr="00F5323A">
              <w:rPr>
                <w:sz w:val="28"/>
                <w:szCs w:val="28"/>
              </w:rPr>
              <w:t>)ф</w:t>
            </w:r>
            <w:proofErr w:type="gramEnd"/>
            <w:r w:rsidRPr="00F5323A">
              <w:rPr>
                <w:sz w:val="28"/>
                <w:szCs w:val="28"/>
              </w:rPr>
              <w:t>уран-2карб</w:t>
            </w:r>
            <w:r>
              <w:rPr>
                <w:sz w:val="28"/>
                <w:szCs w:val="28"/>
              </w:rPr>
              <w:t>оновая кислота</w:t>
            </w:r>
            <w:r w:rsidRPr="00F5323A">
              <w:rPr>
                <w:sz w:val="28"/>
                <w:szCs w:val="28"/>
              </w:rPr>
              <w:t xml:space="preserve"> (</w:t>
            </w:r>
            <w:r w:rsidRPr="00F5323A">
              <w:rPr>
                <w:sz w:val="28"/>
                <w:szCs w:val="28"/>
                <w:lang w:val="en-US"/>
              </w:rPr>
              <w:t>II</w:t>
            </w:r>
            <w:r w:rsidRPr="00F5323A">
              <w:rPr>
                <w:sz w:val="28"/>
                <w:szCs w:val="28"/>
              </w:rPr>
              <w:t>)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0.18198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0.9845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0.3097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0.9908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0.9899</w:t>
            </w:r>
          </w:p>
        </w:tc>
      </w:tr>
      <w:tr w:rsidR="009A5F83" w:rsidRPr="00F5323A" w:rsidTr="009A5F83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0.22172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0.9703</w:t>
            </w:r>
          </w:p>
        </w:tc>
      </w:tr>
      <w:tr w:rsidR="009A5F83" w:rsidRPr="00F5323A" w:rsidTr="009A5F8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0.17887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0.9753</w:t>
            </w:r>
          </w:p>
        </w:tc>
      </w:tr>
      <w:tr w:rsidR="009A5F83" w:rsidRPr="00F5323A" w:rsidTr="009A5F8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0.24223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0.3322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6F7553" w:rsidRDefault="006F7553" w:rsidP="0049434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0.9782</w:t>
            </w:r>
          </w:p>
        </w:tc>
      </w:tr>
      <w:tr w:rsidR="009A5F83" w:rsidRPr="00F5323A" w:rsidTr="009A5F83">
        <w:trPr>
          <w:trHeight w:val="300"/>
        </w:trPr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5F83" w:rsidRPr="00F5323A" w:rsidRDefault="006F7553" w:rsidP="006F7553">
            <w:pPr>
              <w:spacing w:after="0" w:line="240" w:lineRule="auto"/>
              <w:ind w:firstLine="567"/>
              <w:jc w:val="center"/>
              <w:rPr>
                <w:sz w:val="28"/>
                <w:szCs w:val="28"/>
                <w:lang w:val="uk-UA"/>
              </w:rPr>
            </w:pPr>
            <w:r w:rsidRPr="00F5323A">
              <w:rPr>
                <w:sz w:val="28"/>
                <w:szCs w:val="28"/>
              </w:rPr>
              <w:t>Среднее значение</w:t>
            </w:r>
            <w:r w:rsidRPr="009A5F83">
              <w:rPr>
                <w:sz w:val="28"/>
                <w:szCs w:val="28"/>
              </w:rPr>
              <w:t xml:space="preserve"> </w:t>
            </w:r>
            <w:r w:rsidRPr="009A5F83">
              <w:rPr>
                <w:b/>
                <w:i/>
                <w:sz w:val="28"/>
                <w:szCs w:val="28"/>
                <w:lang w:val="uk-UA"/>
              </w:rPr>
              <w:t>-∆</w:t>
            </w:r>
            <w:proofErr w:type="spellStart"/>
            <w:r w:rsidRPr="009A5F83">
              <w:rPr>
                <w:i/>
                <w:sz w:val="28"/>
                <w:szCs w:val="28"/>
                <w:lang w:val="en-US"/>
              </w:rPr>
              <w:t>U</w:t>
            </w:r>
            <w:r w:rsidRPr="009A5F83">
              <w:rPr>
                <w:i/>
                <w:sz w:val="28"/>
                <w:szCs w:val="28"/>
                <w:vertAlign w:val="subscript"/>
                <w:lang w:val="en-US"/>
              </w:rPr>
              <w:t>b</w:t>
            </w:r>
            <w:proofErr w:type="spellEnd"/>
            <w:r w:rsidRPr="009A5F83">
              <w:rPr>
                <w:b/>
                <w:position w:val="-14"/>
                <w:sz w:val="28"/>
                <w:szCs w:val="28"/>
                <w:lang w:val="en-US"/>
              </w:rPr>
              <w:object w:dxaOrig="220" w:dyaOrig="380">
                <v:shape id="_x0000_i1028" type="#_x0000_t75" style="width:11.25pt;height:18.75pt" o:ole="">
                  <v:imagedata r:id="rId10" o:title=""/>
                </v:shape>
                <o:OLEObject Type="Embed" ProgID="Equation.3" ShapeID="_x0000_i1028" DrawAspect="Content" ObjectID="_1469275678" r:id="rId12"/>
              </w:object>
            </w:r>
            <w:r w:rsidRPr="009A5F83">
              <w:rPr>
                <w:b/>
                <w:sz w:val="28"/>
                <w:szCs w:val="28"/>
                <w:lang w:val="uk-UA"/>
              </w:rPr>
              <w:t xml:space="preserve">= </w:t>
            </w:r>
            <w:r w:rsidRPr="00716E96">
              <w:rPr>
                <w:sz w:val="28"/>
                <w:szCs w:val="28"/>
              </w:rPr>
              <w:t>21197</w:t>
            </w:r>
            <w:r w:rsidRPr="009A5F83">
              <w:rPr>
                <w:sz w:val="28"/>
                <w:szCs w:val="28"/>
                <w:lang w:val="uk-UA"/>
              </w:rPr>
              <w:t>±</w:t>
            </w:r>
            <w:r w:rsidRPr="00716E96">
              <w:rPr>
                <w:sz w:val="28"/>
                <w:szCs w:val="28"/>
              </w:rPr>
              <w:t>5</w:t>
            </w:r>
            <w:r w:rsidRPr="009A5F83">
              <w:rPr>
                <w:sz w:val="28"/>
                <w:szCs w:val="28"/>
                <w:lang w:val="uk-UA"/>
              </w:rPr>
              <w:t xml:space="preserve"> Дж</w:t>
            </w:r>
            <w:r w:rsidRPr="00A15C57">
              <w:rPr>
                <w:lang w:val="uk-UA"/>
              </w:rPr>
              <w:t>/</w:t>
            </w:r>
            <w:r w:rsidR="00716E96" w:rsidRPr="00716E96">
              <w:rPr>
                <w:sz w:val="28"/>
                <w:szCs w:val="28"/>
                <w:lang w:val="uk-UA"/>
              </w:rPr>
              <w:t>г</w:t>
            </w:r>
          </w:p>
        </w:tc>
      </w:tr>
    </w:tbl>
    <w:p w:rsidR="00F5323A" w:rsidRPr="00291564" w:rsidRDefault="00F5323A" w:rsidP="0049434E">
      <w:pPr>
        <w:spacing w:after="0" w:line="240" w:lineRule="auto"/>
        <w:ind w:firstLine="567"/>
        <w:jc w:val="both"/>
      </w:pPr>
    </w:p>
    <w:p w:rsidR="00F5323A" w:rsidRPr="00F5323A" w:rsidRDefault="00F5323A" w:rsidP="0049434E">
      <w:pPr>
        <w:spacing w:after="0" w:line="240" w:lineRule="auto"/>
        <w:ind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>Стандартные энтальпии сгорания ∆</w:t>
      </w:r>
      <w:r w:rsidRPr="00F5323A">
        <w:rPr>
          <w:sz w:val="28"/>
          <w:szCs w:val="28"/>
          <w:vertAlign w:val="subscript"/>
          <w:lang w:val="en-US"/>
        </w:rPr>
        <w:t>C</w:t>
      </w:r>
      <w:r w:rsidRPr="00F5323A">
        <w:rPr>
          <w:sz w:val="28"/>
          <w:szCs w:val="28"/>
          <w:lang w:val="en-US"/>
        </w:rPr>
        <w:t>H</w:t>
      </w:r>
      <w:r w:rsidRPr="00F5323A">
        <w:rPr>
          <w:sz w:val="28"/>
          <w:szCs w:val="28"/>
          <w:vertAlign w:val="superscript"/>
        </w:rPr>
        <w:t>0</w:t>
      </w:r>
      <w:r w:rsidRPr="00F5323A">
        <w:rPr>
          <w:sz w:val="28"/>
          <w:szCs w:val="28"/>
          <w:vertAlign w:val="subscript"/>
        </w:rPr>
        <w:t>298,15</w:t>
      </w:r>
      <w:r w:rsidRPr="00F5323A">
        <w:rPr>
          <w:sz w:val="28"/>
          <w:szCs w:val="28"/>
        </w:rPr>
        <w:t xml:space="preserve"> исследованных веществ вычи</w:t>
      </w:r>
      <w:r w:rsidRPr="00F5323A">
        <w:rPr>
          <w:sz w:val="28"/>
          <w:szCs w:val="28"/>
        </w:rPr>
        <w:t>с</w:t>
      </w:r>
      <w:r w:rsidRPr="00F5323A">
        <w:rPr>
          <w:sz w:val="28"/>
          <w:szCs w:val="28"/>
        </w:rPr>
        <w:t xml:space="preserve">лены с учетом поправки </w:t>
      </w:r>
      <w:proofErr w:type="spellStart"/>
      <w:r w:rsidRPr="00F5323A">
        <w:rPr>
          <w:sz w:val="28"/>
          <w:szCs w:val="28"/>
        </w:rPr>
        <w:t>Уошберна</w:t>
      </w:r>
      <w:proofErr w:type="spellEnd"/>
      <w:r w:rsidRPr="00F5323A">
        <w:rPr>
          <w:sz w:val="28"/>
          <w:szCs w:val="28"/>
        </w:rPr>
        <w:t xml:space="preserve"> </w:t>
      </w:r>
      <w:r w:rsidRPr="00F5323A">
        <w:rPr>
          <w:sz w:val="28"/>
          <w:szCs w:val="28"/>
        </w:rPr>
        <w:sym w:font="Symbol" w:char="F070"/>
      </w:r>
      <w:r w:rsidRPr="00F5323A">
        <w:rPr>
          <w:sz w:val="28"/>
          <w:szCs w:val="28"/>
        </w:rPr>
        <w:t>, рассчитанной согласно [</w:t>
      </w:r>
      <w:r w:rsidR="00291564">
        <w:rPr>
          <w:sz w:val="28"/>
          <w:szCs w:val="28"/>
        </w:rPr>
        <w:t>2</w:t>
      </w:r>
      <w:r w:rsidRPr="00F5323A">
        <w:rPr>
          <w:sz w:val="28"/>
          <w:szCs w:val="28"/>
          <w:lang w:val="uk-UA"/>
        </w:rPr>
        <w:t>,</w:t>
      </w:r>
      <w:r w:rsidR="00291564">
        <w:rPr>
          <w:sz w:val="28"/>
          <w:szCs w:val="28"/>
        </w:rPr>
        <w:t>3</w:t>
      </w:r>
      <w:r w:rsidRPr="00F5323A">
        <w:rPr>
          <w:sz w:val="28"/>
          <w:szCs w:val="28"/>
        </w:rPr>
        <w:t xml:space="preserve">], и поправки на работу расширения </w:t>
      </w:r>
      <w:r w:rsidRPr="00F5323A">
        <w:rPr>
          <w:b/>
          <w:sz w:val="28"/>
          <w:szCs w:val="28"/>
        </w:rPr>
        <w:t>∆</w:t>
      </w:r>
      <w:proofErr w:type="spellStart"/>
      <w:r w:rsidRPr="00F5323A">
        <w:rPr>
          <w:sz w:val="28"/>
          <w:szCs w:val="28"/>
          <w:lang w:val="en-US"/>
        </w:rPr>
        <w:t>nRT</w:t>
      </w:r>
      <w:proofErr w:type="spellEnd"/>
      <w:r w:rsidRPr="00F5323A">
        <w:rPr>
          <w:sz w:val="28"/>
          <w:szCs w:val="28"/>
        </w:rPr>
        <w:t xml:space="preserve">. </w:t>
      </w:r>
      <w:r w:rsidRPr="00F5323A">
        <w:rPr>
          <w:sz w:val="28"/>
          <w:szCs w:val="28"/>
          <w:lang w:val="en-US"/>
        </w:rPr>
        <w:sym w:font="Symbol" w:char="F044"/>
      </w:r>
      <w:r w:rsidRPr="00F5323A">
        <w:rPr>
          <w:sz w:val="28"/>
          <w:szCs w:val="28"/>
          <w:lang w:val="en-US"/>
        </w:rPr>
        <w:t>n</w:t>
      </w:r>
      <w:r w:rsidRPr="00F5323A">
        <w:rPr>
          <w:b/>
          <w:sz w:val="28"/>
          <w:szCs w:val="28"/>
        </w:rPr>
        <w:t xml:space="preserve"> – </w:t>
      </w:r>
      <w:r w:rsidRPr="00F5323A">
        <w:rPr>
          <w:sz w:val="28"/>
          <w:szCs w:val="28"/>
        </w:rPr>
        <w:t>изменение количества молей газообразных соединений в уравнении (1).</w:t>
      </w:r>
    </w:p>
    <w:p w:rsidR="00F5323A" w:rsidRPr="00F5323A" w:rsidRDefault="00F5323A" w:rsidP="0049434E">
      <w:pPr>
        <w:spacing w:after="0" w:line="240" w:lineRule="auto"/>
        <w:ind w:firstLine="567"/>
        <w:jc w:val="center"/>
        <w:rPr>
          <w:sz w:val="28"/>
          <w:szCs w:val="28"/>
        </w:rPr>
      </w:pPr>
      <w:r w:rsidRPr="00F5323A">
        <w:rPr>
          <w:sz w:val="28"/>
          <w:szCs w:val="28"/>
        </w:rPr>
        <w:t>∆</w:t>
      </w:r>
      <w:r w:rsidRPr="00F5323A">
        <w:rPr>
          <w:sz w:val="28"/>
          <w:szCs w:val="28"/>
          <w:vertAlign w:val="subscript"/>
          <w:lang w:val="en-US"/>
        </w:rPr>
        <w:t>C</w:t>
      </w:r>
      <w:r w:rsidRPr="00F5323A">
        <w:rPr>
          <w:sz w:val="28"/>
          <w:szCs w:val="28"/>
          <w:lang w:val="en-US"/>
        </w:rPr>
        <w:t>H</w:t>
      </w:r>
      <w:r w:rsidRPr="00F5323A">
        <w:rPr>
          <w:sz w:val="28"/>
          <w:szCs w:val="28"/>
          <w:vertAlign w:val="superscript"/>
        </w:rPr>
        <w:t>0</w:t>
      </w:r>
      <w:r w:rsidRPr="00F5323A">
        <w:rPr>
          <w:sz w:val="28"/>
          <w:szCs w:val="28"/>
          <w:vertAlign w:val="subscript"/>
        </w:rPr>
        <w:t>298,15</w:t>
      </w:r>
      <w:r w:rsidRPr="00F5323A">
        <w:rPr>
          <w:sz w:val="28"/>
          <w:szCs w:val="28"/>
          <w:vertAlign w:val="superscript"/>
        </w:rPr>
        <w:t xml:space="preserve"> </w:t>
      </w:r>
      <w:r w:rsidRPr="00F5323A">
        <w:rPr>
          <w:sz w:val="28"/>
          <w:szCs w:val="28"/>
        </w:rPr>
        <w:t xml:space="preserve">= </w:t>
      </w:r>
      <w:r w:rsidR="009A5F83" w:rsidRPr="009A5F83">
        <w:rPr>
          <w:b/>
          <w:i/>
          <w:sz w:val="28"/>
          <w:szCs w:val="28"/>
          <w:lang w:val="uk-UA"/>
        </w:rPr>
        <w:t>∆</w:t>
      </w:r>
      <w:proofErr w:type="spellStart"/>
      <w:r w:rsidR="009A5F83" w:rsidRPr="009A5F83">
        <w:rPr>
          <w:i/>
          <w:sz w:val="28"/>
          <w:szCs w:val="28"/>
          <w:lang w:val="en-US"/>
        </w:rPr>
        <w:t>U</w:t>
      </w:r>
      <w:r w:rsidR="009A5F83" w:rsidRPr="009A5F83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="009A5F83" w:rsidRPr="009A5F83">
        <w:rPr>
          <w:b/>
          <w:position w:val="-14"/>
          <w:sz w:val="28"/>
          <w:szCs w:val="28"/>
          <w:lang w:val="en-US"/>
        </w:rPr>
        <w:object w:dxaOrig="220" w:dyaOrig="380">
          <v:shape id="_x0000_i1029" type="#_x0000_t75" style="width:11.25pt;height:18.75pt" o:ole="">
            <v:imagedata r:id="rId10" o:title=""/>
          </v:shape>
          <o:OLEObject Type="Embed" ProgID="Equation.3" ShapeID="_x0000_i1029" DrawAspect="Content" ObjectID="_1469275679" r:id="rId13"/>
        </w:object>
      </w:r>
      <w:r w:rsidRPr="00F5323A">
        <w:rPr>
          <w:sz w:val="28"/>
          <w:szCs w:val="28"/>
        </w:rPr>
        <w:t>+</w:t>
      </w:r>
      <w:r w:rsidRPr="00F5323A">
        <w:rPr>
          <w:sz w:val="28"/>
          <w:szCs w:val="28"/>
        </w:rPr>
        <w:sym w:font="Symbol" w:char="F070"/>
      </w:r>
      <w:r w:rsidRPr="00F5323A">
        <w:rPr>
          <w:sz w:val="28"/>
          <w:szCs w:val="28"/>
        </w:rPr>
        <w:t>+</w:t>
      </w:r>
      <w:r w:rsidRPr="00F5323A">
        <w:rPr>
          <w:sz w:val="28"/>
          <w:szCs w:val="28"/>
          <w:lang w:val="en-US"/>
        </w:rPr>
        <w:sym w:font="Symbol" w:char="F044"/>
      </w:r>
      <w:proofErr w:type="spellStart"/>
      <w:r w:rsidRPr="00F5323A">
        <w:rPr>
          <w:sz w:val="28"/>
          <w:szCs w:val="28"/>
          <w:lang w:val="en-US"/>
        </w:rPr>
        <w:t>nRT</w:t>
      </w:r>
      <w:proofErr w:type="spellEnd"/>
      <w:r w:rsidRPr="00F5323A">
        <w:rPr>
          <w:sz w:val="28"/>
          <w:szCs w:val="28"/>
        </w:rPr>
        <w:t xml:space="preserve">                                      (</w:t>
      </w:r>
      <w:r w:rsidR="00291564">
        <w:rPr>
          <w:sz w:val="28"/>
          <w:szCs w:val="28"/>
        </w:rPr>
        <w:t>2</w:t>
      </w:r>
      <w:r w:rsidRPr="00F5323A">
        <w:rPr>
          <w:sz w:val="28"/>
          <w:szCs w:val="28"/>
        </w:rPr>
        <w:t>)</w:t>
      </w:r>
    </w:p>
    <w:p w:rsidR="00F5323A" w:rsidRPr="00F5323A" w:rsidRDefault="00F5323A" w:rsidP="0049434E">
      <w:pPr>
        <w:spacing w:after="0" w:line="240" w:lineRule="auto"/>
        <w:ind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>Для расчета стандартных энтальпий образования исследованных соедин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>ний в конденсированном состоянии использовались следующие ключевые в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>личины ∆</w:t>
      </w:r>
      <w:proofErr w:type="spellStart"/>
      <w:r w:rsidRPr="00F5323A">
        <w:rPr>
          <w:sz w:val="28"/>
          <w:szCs w:val="28"/>
          <w:vertAlign w:val="subscript"/>
          <w:lang w:val="en-US"/>
        </w:rPr>
        <w:t>f</w:t>
      </w:r>
      <w:r w:rsidRPr="00F5323A">
        <w:rPr>
          <w:sz w:val="28"/>
          <w:szCs w:val="28"/>
          <w:lang w:val="en-US"/>
        </w:rPr>
        <w:t>H</w:t>
      </w:r>
      <w:proofErr w:type="spellEnd"/>
      <w:r w:rsidRPr="00F5323A">
        <w:rPr>
          <w:sz w:val="28"/>
          <w:szCs w:val="28"/>
          <w:vertAlign w:val="superscript"/>
        </w:rPr>
        <w:t>0</w:t>
      </w:r>
      <w:r w:rsidRPr="00F5323A">
        <w:rPr>
          <w:sz w:val="28"/>
          <w:szCs w:val="28"/>
          <w:vertAlign w:val="subscript"/>
        </w:rPr>
        <w:t>298,15</w:t>
      </w:r>
      <w:r w:rsidRPr="00F5323A">
        <w:rPr>
          <w:sz w:val="28"/>
          <w:szCs w:val="28"/>
        </w:rPr>
        <w:t xml:space="preserve"> кДж/моль: (-285,830±0,042) (Н</w:t>
      </w:r>
      <w:r w:rsidRPr="00F5323A">
        <w:rPr>
          <w:sz w:val="28"/>
          <w:szCs w:val="28"/>
          <w:vertAlign w:val="subscript"/>
        </w:rPr>
        <w:t>2</w:t>
      </w:r>
      <w:r w:rsidRPr="00F5323A">
        <w:rPr>
          <w:sz w:val="28"/>
          <w:szCs w:val="28"/>
        </w:rPr>
        <w:t>О, ж.); (-393,514±0,046) (СО</w:t>
      </w:r>
      <w:proofErr w:type="gramStart"/>
      <w:r w:rsidRPr="00F5323A">
        <w:rPr>
          <w:sz w:val="28"/>
          <w:szCs w:val="28"/>
          <w:vertAlign w:val="subscript"/>
        </w:rPr>
        <w:t>2</w:t>
      </w:r>
      <w:proofErr w:type="gramEnd"/>
      <w:r w:rsidRPr="00F5323A">
        <w:rPr>
          <w:sz w:val="28"/>
          <w:szCs w:val="28"/>
        </w:rPr>
        <w:t>, г.) [</w:t>
      </w:r>
      <w:r w:rsidR="00291564">
        <w:rPr>
          <w:sz w:val="28"/>
          <w:szCs w:val="28"/>
        </w:rPr>
        <w:t>4</w:t>
      </w:r>
      <w:r w:rsidRPr="00F5323A">
        <w:rPr>
          <w:sz w:val="28"/>
          <w:szCs w:val="28"/>
        </w:rPr>
        <w:t xml:space="preserve">]. </w:t>
      </w:r>
    </w:p>
    <w:p w:rsidR="00F5323A" w:rsidRPr="00F5323A" w:rsidRDefault="00F5323A" w:rsidP="0049434E">
      <w:pPr>
        <w:pStyle w:val="a9"/>
        <w:spacing w:line="240" w:lineRule="auto"/>
        <w:ind w:firstLine="567"/>
        <w:jc w:val="both"/>
        <w:rPr>
          <w:b w:val="0"/>
          <w:szCs w:val="28"/>
        </w:rPr>
      </w:pPr>
      <w:r w:rsidRPr="00F5323A">
        <w:rPr>
          <w:b w:val="0"/>
          <w:szCs w:val="28"/>
        </w:rPr>
        <w:t>Результаты калориметрического определения стандартных энергий и э</w:t>
      </w:r>
      <w:r w:rsidRPr="00F5323A">
        <w:rPr>
          <w:b w:val="0"/>
          <w:szCs w:val="28"/>
        </w:rPr>
        <w:t>н</w:t>
      </w:r>
      <w:r w:rsidRPr="00F5323A">
        <w:rPr>
          <w:b w:val="0"/>
          <w:szCs w:val="28"/>
        </w:rPr>
        <w:t xml:space="preserve">тальпий сгорания и образования </w:t>
      </w:r>
      <w:proofErr w:type="spellStart"/>
      <w:r w:rsidRPr="00F5323A">
        <w:rPr>
          <w:b w:val="0"/>
          <w:szCs w:val="28"/>
        </w:rPr>
        <w:t>пероксидов</w:t>
      </w:r>
      <w:proofErr w:type="spellEnd"/>
      <w:r w:rsidRPr="00F5323A">
        <w:rPr>
          <w:b w:val="0"/>
          <w:szCs w:val="28"/>
        </w:rPr>
        <w:t xml:space="preserve"> представлены в таблице 2. Ста</w:t>
      </w:r>
      <w:r w:rsidRPr="00F5323A">
        <w:rPr>
          <w:b w:val="0"/>
          <w:szCs w:val="28"/>
        </w:rPr>
        <w:t>н</w:t>
      </w:r>
      <w:r w:rsidRPr="00F5323A">
        <w:rPr>
          <w:b w:val="0"/>
          <w:szCs w:val="28"/>
        </w:rPr>
        <w:lastRenderedPageBreak/>
        <w:t>дартное отклонение среднего значения величин вычислено с учетом критерия Стьюдента для 5 %-го уровня значимости.</w:t>
      </w:r>
    </w:p>
    <w:p w:rsidR="00F5323A" w:rsidRPr="00F5323A" w:rsidRDefault="00F5323A" w:rsidP="0049434E">
      <w:pPr>
        <w:pStyle w:val="ab"/>
        <w:spacing w:after="0"/>
        <w:ind w:firstLine="567"/>
        <w:jc w:val="right"/>
        <w:rPr>
          <w:szCs w:val="28"/>
          <w:lang w:val="ru-RU"/>
        </w:rPr>
      </w:pPr>
      <w:proofErr w:type="spellStart"/>
      <w:r w:rsidRPr="00F5323A">
        <w:rPr>
          <w:szCs w:val="28"/>
        </w:rPr>
        <w:t>Таблиц</w:t>
      </w:r>
      <w:proofErr w:type="spellEnd"/>
      <w:r w:rsidRPr="00F5323A">
        <w:rPr>
          <w:szCs w:val="28"/>
          <w:lang w:val="ru-RU"/>
        </w:rPr>
        <w:t>а</w:t>
      </w:r>
      <w:r w:rsidRPr="00F5323A">
        <w:rPr>
          <w:szCs w:val="28"/>
        </w:rPr>
        <w:t xml:space="preserve"> 2</w:t>
      </w:r>
      <w:r w:rsidRPr="00F5323A">
        <w:rPr>
          <w:szCs w:val="28"/>
          <w:lang w:val="ru-RU"/>
        </w:rPr>
        <w:t xml:space="preserve"> </w:t>
      </w:r>
    </w:p>
    <w:p w:rsidR="00F5323A" w:rsidRPr="00F5323A" w:rsidRDefault="00F5323A" w:rsidP="0049434E">
      <w:pPr>
        <w:pStyle w:val="ab"/>
        <w:spacing w:after="0"/>
        <w:ind w:firstLine="567"/>
        <w:rPr>
          <w:szCs w:val="28"/>
          <w:lang w:val="ru-RU"/>
        </w:rPr>
      </w:pPr>
      <w:r w:rsidRPr="00F5323A">
        <w:rPr>
          <w:szCs w:val="28"/>
          <w:lang w:val="ru-RU"/>
        </w:rPr>
        <w:t>Э</w:t>
      </w:r>
      <w:proofErr w:type="spellStart"/>
      <w:r w:rsidRPr="00F5323A">
        <w:rPr>
          <w:szCs w:val="28"/>
        </w:rPr>
        <w:t>нерг</w:t>
      </w:r>
      <w:r w:rsidRPr="00F5323A">
        <w:rPr>
          <w:szCs w:val="28"/>
          <w:lang w:val="ru-RU"/>
        </w:rPr>
        <w:t>ии</w:t>
      </w:r>
      <w:proofErr w:type="spellEnd"/>
      <w:r w:rsidRPr="00F5323A">
        <w:rPr>
          <w:szCs w:val="28"/>
          <w:lang w:val="ru-RU"/>
        </w:rPr>
        <w:t xml:space="preserve"> и</w:t>
      </w:r>
      <w:r w:rsidRPr="00F5323A">
        <w:rPr>
          <w:szCs w:val="28"/>
        </w:rPr>
        <w:t xml:space="preserve"> </w:t>
      </w:r>
      <w:proofErr w:type="spellStart"/>
      <w:r w:rsidRPr="00F5323A">
        <w:rPr>
          <w:szCs w:val="28"/>
        </w:rPr>
        <w:t>стандартн</w:t>
      </w:r>
      <w:r w:rsidRPr="00F5323A">
        <w:rPr>
          <w:szCs w:val="28"/>
          <w:lang w:val="ru-RU"/>
        </w:rPr>
        <w:t>ые</w:t>
      </w:r>
      <w:proofErr w:type="spellEnd"/>
      <w:r w:rsidRPr="00F5323A">
        <w:rPr>
          <w:szCs w:val="28"/>
        </w:rPr>
        <w:t xml:space="preserve"> </w:t>
      </w:r>
      <w:r w:rsidRPr="00F5323A">
        <w:rPr>
          <w:szCs w:val="28"/>
          <w:lang w:val="ru-RU"/>
        </w:rPr>
        <w:t>э</w:t>
      </w:r>
      <w:proofErr w:type="spellStart"/>
      <w:r w:rsidRPr="00F5323A">
        <w:rPr>
          <w:szCs w:val="28"/>
        </w:rPr>
        <w:t>нтальп</w:t>
      </w:r>
      <w:r w:rsidRPr="00F5323A">
        <w:rPr>
          <w:szCs w:val="28"/>
          <w:lang w:val="ru-RU"/>
        </w:rPr>
        <w:t>ии</w:t>
      </w:r>
      <w:proofErr w:type="spellEnd"/>
      <w:r w:rsidRPr="00F5323A">
        <w:rPr>
          <w:szCs w:val="28"/>
        </w:rPr>
        <w:t xml:space="preserve"> </w:t>
      </w:r>
      <w:r w:rsidRPr="00F5323A">
        <w:rPr>
          <w:szCs w:val="28"/>
          <w:lang w:val="ru-RU"/>
        </w:rPr>
        <w:t>сгорания</w:t>
      </w:r>
      <w:r w:rsidRPr="00F5323A">
        <w:rPr>
          <w:szCs w:val="28"/>
        </w:rPr>
        <w:t xml:space="preserve"> и</w:t>
      </w:r>
      <w:r w:rsidRPr="00F5323A">
        <w:rPr>
          <w:szCs w:val="28"/>
          <w:lang w:val="ru-RU"/>
        </w:rPr>
        <w:t xml:space="preserve"> образования исследованных веществ (</w:t>
      </w:r>
      <w:r w:rsidRPr="00F5323A">
        <w:rPr>
          <w:szCs w:val="28"/>
        </w:rPr>
        <w:t>кДж/моль</w:t>
      </w:r>
      <w:r w:rsidRPr="00F5323A">
        <w:rPr>
          <w:szCs w:val="28"/>
          <w:lang w:val="ru-RU"/>
        </w:rPr>
        <w:t>)</w:t>
      </w:r>
    </w:p>
    <w:tbl>
      <w:tblPr>
        <w:tblW w:w="9739" w:type="dxa"/>
        <w:jc w:val="center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562"/>
        <w:gridCol w:w="641"/>
        <w:gridCol w:w="855"/>
        <w:gridCol w:w="1574"/>
        <w:gridCol w:w="2168"/>
        <w:gridCol w:w="2066"/>
      </w:tblGrid>
      <w:tr w:rsidR="006F7553" w:rsidRPr="00F5323A" w:rsidTr="006F7553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F5323A" w:rsidRDefault="00DD410C" w:rsidP="00DD410C">
            <w:pPr>
              <w:pStyle w:val="ab"/>
              <w:spacing w:after="0"/>
              <w:ind w:hanging="8"/>
              <w:jc w:val="center"/>
              <w:rPr>
                <w:caps/>
                <w:szCs w:val="28"/>
                <w:vertAlign w:val="superscript"/>
                <w:lang w:val="ru-RU"/>
              </w:rPr>
            </w:pPr>
            <w:r w:rsidRPr="00F5323A">
              <w:rPr>
                <w:szCs w:val="28"/>
                <w:lang w:val="ru-RU"/>
              </w:rPr>
              <w:t>С</w:t>
            </w:r>
            <w:proofErr w:type="spellStart"/>
            <w:r w:rsidRPr="00F5323A">
              <w:rPr>
                <w:szCs w:val="28"/>
                <w:lang w:val="en-US"/>
              </w:rPr>
              <w:t>оед</w:t>
            </w:r>
            <w:proofErr w:type="spellEnd"/>
            <w:r>
              <w:rPr>
                <w:szCs w:val="28"/>
                <w:lang w:val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F5323A" w:rsidRDefault="00DD410C" w:rsidP="0049434E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</w:rPr>
            </w:pPr>
            <w:r w:rsidRPr="00F5323A">
              <w:rPr>
                <w:i/>
                <w:szCs w:val="28"/>
              </w:rPr>
              <w:t>-</w:t>
            </w:r>
            <w:r w:rsidRPr="00F5323A">
              <w:rPr>
                <w:i/>
                <w:szCs w:val="28"/>
              </w:rPr>
              <w:sym w:font="Symbol" w:char="0044"/>
            </w:r>
            <w:r w:rsidRPr="00F5323A">
              <w:rPr>
                <w:i/>
                <w:szCs w:val="28"/>
              </w:rPr>
              <w:t>U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F5323A" w:rsidRDefault="00DD410C" w:rsidP="0049434E">
            <w:pPr>
              <w:pStyle w:val="ab"/>
              <w:spacing w:after="0"/>
              <w:jc w:val="center"/>
              <w:rPr>
                <w:caps/>
                <w:szCs w:val="28"/>
                <w:lang w:val="ru-RU"/>
              </w:rPr>
            </w:pPr>
            <w:r w:rsidRPr="00F5323A">
              <w:rPr>
                <w:b/>
                <w:szCs w:val="28"/>
                <w:lang w:val="ru-RU"/>
              </w:rPr>
              <w:t>-</w:t>
            </w:r>
            <w:r w:rsidRPr="00F5323A">
              <w:rPr>
                <w:b/>
                <w:szCs w:val="28"/>
              </w:rPr>
              <w:sym w:font="Symbol" w:char="0070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F5323A" w:rsidRDefault="00DD410C" w:rsidP="0049434E">
            <w:pPr>
              <w:pStyle w:val="ab"/>
              <w:spacing w:after="0"/>
              <w:rPr>
                <w:caps/>
                <w:szCs w:val="28"/>
                <w:vertAlign w:val="superscript"/>
              </w:rPr>
            </w:pPr>
            <w:r w:rsidRPr="00F5323A">
              <w:rPr>
                <w:i/>
                <w:szCs w:val="28"/>
              </w:rPr>
              <w:sym w:font="Symbol" w:char="0044"/>
            </w:r>
            <w:proofErr w:type="spellStart"/>
            <w:r w:rsidRPr="00F5323A">
              <w:rPr>
                <w:i/>
                <w:szCs w:val="28"/>
              </w:rPr>
              <w:t>nRT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F5323A" w:rsidRDefault="00DD410C" w:rsidP="00DD410C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</w:rPr>
            </w:pPr>
            <w:r w:rsidRPr="00F5323A">
              <w:rPr>
                <w:i/>
                <w:szCs w:val="28"/>
              </w:rPr>
              <w:t>-</w:t>
            </w:r>
            <w:r w:rsidRPr="00F5323A">
              <w:rPr>
                <w:i/>
                <w:szCs w:val="28"/>
              </w:rPr>
              <w:sym w:font="Symbol" w:char="0044"/>
            </w:r>
            <w:r w:rsidRPr="00F5323A">
              <w:rPr>
                <w:i/>
                <w:szCs w:val="28"/>
                <w:vertAlign w:val="subscript"/>
              </w:rPr>
              <w:t>с</w:t>
            </w:r>
            <w:r w:rsidRPr="00F5323A">
              <w:rPr>
                <w:i/>
                <w:szCs w:val="28"/>
              </w:rPr>
              <w:t>Н</w:t>
            </w:r>
            <w:r w:rsidRPr="00F5323A">
              <w:rPr>
                <w:i/>
                <w:szCs w:val="28"/>
                <w:vertAlign w:val="superscript"/>
              </w:rPr>
              <w:t>0</w:t>
            </w:r>
            <w:r w:rsidRPr="00F5323A">
              <w:rPr>
                <w:i/>
                <w:szCs w:val="28"/>
                <w:vertAlign w:val="subscript"/>
              </w:rPr>
              <w:t>298.15</w:t>
            </w:r>
            <w:r w:rsidRPr="00F5323A">
              <w:rPr>
                <w:i/>
                <w:szCs w:val="28"/>
              </w:rPr>
              <w:t>,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5F2AA8" w:rsidRDefault="00DD410C" w:rsidP="00DD410C">
            <w:pPr>
              <w:pStyle w:val="ab"/>
              <w:spacing w:after="0"/>
              <w:jc w:val="center"/>
              <w:rPr>
                <w:caps/>
                <w:szCs w:val="28"/>
                <w:lang w:val="ru-RU"/>
              </w:rPr>
            </w:pPr>
            <w:r w:rsidRPr="00F5323A">
              <w:rPr>
                <w:i/>
                <w:szCs w:val="28"/>
              </w:rPr>
              <w:t>-</w:t>
            </w:r>
            <w:r w:rsidRPr="00F5323A">
              <w:rPr>
                <w:i/>
                <w:szCs w:val="28"/>
              </w:rPr>
              <w:sym w:font="Symbol" w:char="0044"/>
            </w:r>
            <w:r w:rsidRPr="00F5323A">
              <w:rPr>
                <w:i/>
                <w:szCs w:val="28"/>
                <w:vertAlign w:val="subscript"/>
              </w:rPr>
              <w:t>f</w:t>
            </w:r>
            <w:r w:rsidRPr="00F5323A">
              <w:rPr>
                <w:i/>
                <w:szCs w:val="28"/>
              </w:rPr>
              <w:t>H</w:t>
            </w:r>
            <w:r w:rsidRPr="00F5323A">
              <w:rPr>
                <w:i/>
                <w:szCs w:val="28"/>
                <w:vertAlign w:val="superscript"/>
              </w:rPr>
              <w:t>0</w:t>
            </w:r>
            <w:r w:rsidRPr="00F5323A">
              <w:rPr>
                <w:i/>
                <w:szCs w:val="28"/>
                <w:vertAlign w:val="subscript"/>
              </w:rPr>
              <w:t>(298.15K)</w:t>
            </w:r>
            <w:r w:rsidRPr="00DD410C">
              <w:rPr>
                <w:i/>
                <w:szCs w:val="28"/>
                <w:lang w:val="ru-RU"/>
              </w:rPr>
              <w:t>,</w:t>
            </w:r>
            <w:r>
              <w:rPr>
                <w:i/>
                <w:szCs w:val="28"/>
                <w:lang w:val="ru-RU"/>
              </w:rPr>
              <w:t>(</w:t>
            </w:r>
            <w:proofErr w:type="spellStart"/>
            <w:r>
              <w:rPr>
                <w:i/>
                <w:szCs w:val="28"/>
                <w:lang w:val="ru-RU"/>
              </w:rPr>
              <w:t>тв</w:t>
            </w:r>
            <w:proofErr w:type="spellEnd"/>
            <w:r>
              <w:rPr>
                <w:i/>
                <w:szCs w:val="28"/>
                <w:lang w:val="ru-RU"/>
              </w:rPr>
              <w:t>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0C" w:rsidRPr="005F2AA8" w:rsidRDefault="00DD410C" w:rsidP="00DD410C">
            <w:pPr>
              <w:pStyle w:val="ab"/>
              <w:spacing w:after="0"/>
              <w:jc w:val="center"/>
              <w:rPr>
                <w:caps/>
                <w:szCs w:val="28"/>
                <w:lang w:val="ru-RU"/>
              </w:rPr>
            </w:pPr>
            <w:r w:rsidRPr="00F5323A">
              <w:rPr>
                <w:i/>
                <w:szCs w:val="28"/>
              </w:rPr>
              <w:t>-</w:t>
            </w:r>
            <w:r w:rsidRPr="00F5323A">
              <w:rPr>
                <w:i/>
                <w:szCs w:val="28"/>
              </w:rPr>
              <w:sym w:font="Symbol" w:char="0044"/>
            </w:r>
            <w:r w:rsidRPr="00F5323A">
              <w:rPr>
                <w:i/>
                <w:szCs w:val="28"/>
                <w:vertAlign w:val="subscript"/>
              </w:rPr>
              <w:t>f</w:t>
            </w:r>
            <w:r w:rsidRPr="00F5323A">
              <w:rPr>
                <w:i/>
                <w:szCs w:val="28"/>
              </w:rPr>
              <w:t>H</w:t>
            </w:r>
            <w:r w:rsidRPr="00F5323A">
              <w:rPr>
                <w:i/>
                <w:szCs w:val="28"/>
                <w:vertAlign w:val="superscript"/>
              </w:rPr>
              <w:t>0</w:t>
            </w:r>
            <w:r w:rsidRPr="00F5323A">
              <w:rPr>
                <w:i/>
                <w:szCs w:val="28"/>
                <w:vertAlign w:val="subscript"/>
              </w:rPr>
              <w:t>(298.15K)</w:t>
            </w:r>
            <w:r w:rsidRPr="00DD410C">
              <w:rPr>
                <w:i/>
                <w:szCs w:val="28"/>
                <w:lang w:val="ru-RU"/>
              </w:rPr>
              <w:t>,</w:t>
            </w:r>
            <w:r>
              <w:rPr>
                <w:i/>
                <w:szCs w:val="28"/>
                <w:lang w:val="ru-RU"/>
              </w:rPr>
              <w:t>(г)</w:t>
            </w:r>
          </w:p>
        </w:tc>
      </w:tr>
      <w:tr w:rsidR="006F7553" w:rsidRPr="00F5323A" w:rsidTr="006F7553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9A5F83" w:rsidRDefault="00DD410C" w:rsidP="004F5C22">
            <w:pPr>
              <w:pStyle w:val="3"/>
              <w:spacing w:after="0"/>
              <w:jc w:val="center"/>
              <w:rPr>
                <w:sz w:val="28"/>
                <w:szCs w:val="28"/>
                <w:lang w:val="en-US"/>
              </w:rPr>
            </w:pPr>
            <w:r w:rsidRPr="004F5C22">
              <w:rPr>
                <w:rFonts w:cs="Calibri"/>
                <w:sz w:val="28"/>
                <w:szCs w:val="28"/>
                <w:lang w:val="en-US"/>
              </w:rPr>
              <w:t>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6F7553" w:rsidRDefault="006F7553" w:rsidP="00DD410C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  <w:lang w:val="en-US"/>
              </w:rPr>
            </w:pPr>
            <w:r>
              <w:rPr>
                <w:szCs w:val="28"/>
                <w:lang w:val="en-US"/>
              </w:rPr>
              <w:t>5141.5</w:t>
            </w:r>
            <w:r w:rsidR="00DD410C" w:rsidRPr="00DD410C">
              <w:rPr>
                <w:position w:val="-4"/>
                <w:szCs w:val="28"/>
              </w:rPr>
              <w:object w:dxaOrig="220" w:dyaOrig="240">
                <v:shape id="_x0000_i1030" type="#_x0000_t75" style="width:11.25pt;height:12pt" o:ole="" fillcolor="window">
                  <v:imagedata r:id="rId14" o:title=""/>
                </v:shape>
                <o:OLEObject Type="Embed" ProgID="Equation.3" ShapeID="_x0000_i1030" DrawAspect="Content" ObjectID="_1469275680" r:id="rId15"/>
              </w:object>
            </w:r>
            <w:r>
              <w:rPr>
                <w:szCs w:val="28"/>
                <w:lang w:val="en-US"/>
              </w:rPr>
              <w:t>6.8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6F7553" w:rsidRDefault="006F7553" w:rsidP="00DD410C">
            <w:pPr>
              <w:pStyle w:val="ab"/>
              <w:spacing w:after="0"/>
              <w:jc w:val="center"/>
              <w:rPr>
                <w:caps/>
                <w:szCs w:val="28"/>
                <w:lang w:val="en-US"/>
              </w:rPr>
            </w:pPr>
            <w:r>
              <w:rPr>
                <w:caps/>
                <w:szCs w:val="28"/>
                <w:lang w:val="en-US"/>
              </w:rPr>
              <w:t>4.5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6F7553" w:rsidRDefault="006F7553" w:rsidP="00DD410C">
            <w:pPr>
              <w:pStyle w:val="ab"/>
              <w:spacing w:after="0"/>
              <w:jc w:val="center"/>
              <w:rPr>
                <w:caps/>
                <w:szCs w:val="28"/>
                <w:lang w:val="en-US"/>
              </w:rPr>
            </w:pPr>
            <w:r>
              <w:rPr>
                <w:caps/>
                <w:szCs w:val="28"/>
                <w:lang w:val="en-US"/>
              </w:rPr>
              <w:t>1.9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DD410C" w:rsidRDefault="00DD410C" w:rsidP="00DD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cs="Calibri"/>
                <w:sz w:val="28"/>
                <w:szCs w:val="28"/>
                <w:highlight w:val="yellow"/>
                <w:lang w:val="en-US"/>
              </w:rPr>
            </w:pPr>
            <w:r w:rsidRPr="00DD410C">
              <w:rPr>
                <w:rFonts w:cs="Calibri"/>
                <w:sz w:val="28"/>
                <w:szCs w:val="28"/>
                <w:lang w:val="uk-UA"/>
              </w:rPr>
              <w:t>5137.0±6</w:t>
            </w:r>
            <w:r w:rsidRPr="00DD410C">
              <w:rPr>
                <w:rFonts w:cs="Calibri"/>
                <w:sz w:val="28"/>
                <w:szCs w:val="28"/>
                <w:lang w:val="en-US"/>
              </w:rPr>
              <w:t>.</w:t>
            </w:r>
            <w:r w:rsidRPr="00DD410C">
              <w:rPr>
                <w:rFonts w:cs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DD410C" w:rsidRDefault="00DD410C" w:rsidP="00DD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DD410C">
              <w:rPr>
                <w:rFonts w:cs="Calibri"/>
                <w:sz w:val="28"/>
                <w:szCs w:val="28"/>
                <w:lang w:val="en-US"/>
              </w:rPr>
              <w:t>193.9</w:t>
            </w:r>
            <w:r w:rsidRPr="00DD410C">
              <w:rPr>
                <w:rFonts w:cs="Calibri"/>
                <w:sz w:val="28"/>
                <w:szCs w:val="28"/>
                <w:lang w:val="uk-UA"/>
              </w:rPr>
              <w:t>±6</w:t>
            </w:r>
            <w:r w:rsidRPr="00DD410C">
              <w:rPr>
                <w:rFonts w:cs="Calibri"/>
                <w:sz w:val="28"/>
                <w:szCs w:val="28"/>
                <w:lang w:val="en-US"/>
              </w:rPr>
              <w:t>.</w:t>
            </w:r>
            <w:r w:rsidRPr="00DD410C">
              <w:rPr>
                <w:rFonts w:cs="Calibri"/>
                <w:sz w:val="28"/>
                <w:szCs w:val="28"/>
                <w:lang w:val="uk-UA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DD410C" w:rsidRDefault="00DD410C" w:rsidP="00DD410C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  <w:lang w:val="ru-RU"/>
              </w:rPr>
            </w:pPr>
            <w:r w:rsidRPr="00DD410C">
              <w:rPr>
                <w:rFonts w:cs="Calibri"/>
                <w:szCs w:val="28"/>
              </w:rPr>
              <w:t>86,1</w:t>
            </w:r>
            <w:r w:rsidRPr="00DD410C">
              <w:rPr>
                <w:rFonts w:eastAsia="Calibri" w:cs="Calibri"/>
                <w:szCs w:val="28"/>
                <w:lang w:eastAsia="en-US"/>
              </w:rPr>
              <w:t>±9,7</w:t>
            </w:r>
          </w:p>
        </w:tc>
      </w:tr>
      <w:tr w:rsidR="006F7553" w:rsidRPr="00F5323A" w:rsidTr="006F7553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4F5C22" w:rsidRDefault="00A86ABE" w:rsidP="004F5C22">
            <w:pPr>
              <w:pStyle w:val="ab"/>
              <w:spacing w:after="0"/>
              <w:jc w:val="center"/>
              <w:rPr>
                <w:caps/>
                <w:szCs w:val="28"/>
              </w:rPr>
            </w:pPr>
            <w:r w:rsidRPr="004F5C22">
              <w:rPr>
                <w:rFonts w:cs="Calibri"/>
                <w:szCs w:val="28"/>
                <w:lang w:val="en-US"/>
              </w:rPr>
              <w:t>II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6F7553" w:rsidRDefault="006F7553" w:rsidP="00DD410C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  <w:lang w:val="en-US"/>
              </w:rPr>
            </w:pPr>
            <w:r>
              <w:rPr>
                <w:szCs w:val="28"/>
                <w:lang w:val="en-US"/>
              </w:rPr>
              <w:t>4942.7</w:t>
            </w:r>
            <w:r w:rsidR="00A86ABE" w:rsidRPr="00DD410C">
              <w:rPr>
                <w:position w:val="-4"/>
                <w:szCs w:val="28"/>
              </w:rPr>
              <w:object w:dxaOrig="220" w:dyaOrig="240">
                <v:shape id="_x0000_i1031" type="#_x0000_t75" style="width:11.25pt;height:12pt" o:ole="" fillcolor="window">
                  <v:imagedata r:id="rId14" o:title=""/>
                </v:shape>
                <o:OLEObject Type="Embed" ProgID="Equation.3" ShapeID="_x0000_i1031" DrawAspect="Content" ObjectID="_1469275681" r:id="rId16"/>
              </w:object>
            </w:r>
            <w:r>
              <w:rPr>
                <w:szCs w:val="28"/>
                <w:lang w:val="en-US"/>
              </w:rPr>
              <w:t>1.1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6F7553" w:rsidRDefault="006F7553" w:rsidP="00DD410C">
            <w:pPr>
              <w:pStyle w:val="ab"/>
              <w:spacing w:after="0"/>
              <w:jc w:val="center"/>
              <w:rPr>
                <w:caps/>
                <w:szCs w:val="28"/>
                <w:lang w:val="en-US"/>
              </w:rPr>
            </w:pPr>
            <w:r>
              <w:rPr>
                <w:caps/>
                <w:szCs w:val="28"/>
                <w:lang w:val="en-US"/>
              </w:rPr>
              <w:t>5.0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6F7553" w:rsidRDefault="006F7553" w:rsidP="00DD410C">
            <w:pPr>
              <w:pStyle w:val="ab"/>
              <w:spacing w:after="0"/>
              <w:jc w:val="center"/>
              <w:rPr>
                <w:caps/>
                <w:szCs w:val="28"/>
                <w:lang w:val="en-US"/>
              </w:rPr>
            </w:pPr>
            <w:r>
              <w:rPr>
                <w:caps/>
                <w:szCs w:val="28"/>
                <w:lang w:val="en-US"/>
              </w:rPr>
              <w:t>3.1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6F7553" w:rsidRDefault="006F7553" w:rsidP="006F7553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  <w:lang w:val="en-US"/>
              </w:rPr>
            </w:pPr>
            <w:r>
              <w:rPr>
                <w:rFonts w:cs="Calibri"/>
                <w:szCs w:val="28"/>
                <w:lang w:val="ru-RU"/>
              </w:rPr>
              <w:t>49</w:t>
            </w:r>
            <w:r w:rsidRPr="006F7553">
              <w:rPr>
                <w:rFonts w:cs="Calibri"/>
                <w:szCs w:val="28"/>
                <w:lang w:val="ru-RU"/>
              </w:rPr>
              <w:t>37.</w:t>
            </w:r>
            <w:r>
              <w:rPr>
                <w:rFonts w:cs="Calibri"/>
                <w:szCs w:val="28"/>
                <w:lang w:val="en-US"/>
              </w:rPr>
              <w:t>7</w:t>
            </w:r>
            <w:r w:rsidRPr="00DD410C">
              <w:rPr>
                <w:rFonts w:cs="Calibri"/>
                <w:szCs w:val="28"/>
              </w:rPr>
              <w:t>±</w:t>
            </w:r>
            <w:r>
              <w:rPr>
                <w:rFonts w:cs="Calibri"/>
                <w:szCs w:val="28"/>
                <w:lang w:val="en-US"/>
              </w:rPr>
              <w:t>1.1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6F7553" w:rsidRDefault="00A86ABE" w:rsidP="00A8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</w:rPr>
              <w:t>394,4</w:t>
            </w:r>
            <w:r w:rsidRPr="00DD410C">
              <w:rPr>
                <w:rFonts w:cs="Calibri"/>
                <w:sz w:val="28"/>
                <w:szCs w:val="28"/>
                <w:lang w:val="uk-UA"/>
              </w:rPr>
              <w:t>±</w:t>
            </w:r>
            <w:r w:rsidR="006F7553">
              <w:rPr>
                <w:rFonts w:cs="Calibri"/>
                <w:sz w:val="28"/>
                <w:szCs w:val="28"/>
                <w:lang w:val="en-US"/>
              </w:rPr>
              <w:t>1.1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BE" w:rsidRPr="006F7553" w:rsidRDefault="00A86ABE" w:rsidP="00A86ABE">
            <w:pPr>
              <w:pStyle w:val="ab"/>
              <w:spacing w:after="0"/>
              <w:jc w:val="center"/>
              <w:rPr>
                <w:caps/>
                <w:szCs w:val="28"/>
                <w:vertAlign w:val="superscript"/>
                <w:lang w:val="en-US"/>
              </w:rPr>
            </w:pPr>
            <w:r>
              <w:rPr>
                <w:rFonts w:cs="Calibri"/>
                <w:szCs w:val="28"/>
                <w:lang w:val="ru-RU"/>
              </w:rPr>
              <w:t>247</w:t>
            </w:r>
            <w:r w:rsidRPr="00DD410C">
              <w:rPr>
                <w:rFonts w:eastAsia="Calibri" w:cs="Calibri"/>
                <w:szCs w:val="28"/>
                <w:lang w:eastAsia="en-US"/>
              </w:rPr>
              <w:t>±</w:t>
            </w:r>
            <w:r w:rsidR="006F7553">
              <w:rPr>
                <w:rFonts w:eastAsia="Calibri" w:cs="Calibri"/>
                <w:szCs w:val="28"/>
                <w:lang w:val="en-US" w:eastAsia="en-US"/>
              </w:rPr>
              <w:t>12</w:t>
            </w:r>
          </w:p>
        </w:tc>
      </w:tr>
    </w:tbl>
    <w:p w:rsidR="00F5323A" w:rsidRPr="00291564" w:rsidRDefault="00F5323A" w:rsidP="0049434E">
      <w:pPr>
        <w:spacing w:after="0" w:line="240" w:lineRule="auto"/>
        <w:ind w:right="-93" w:firstLine="567"/>
        <w:jc w:val="both"/>
      </w:pPr>
    </w:p>
    <w:p w:rsidR="00F5323A" w:rsidRPr="00F5323A" w:rsidRDefault="00F5323A" w:rsidP="0049434E">
      <w:pPr>
        <w:spacing w:after="0" w:line="240" w:lineRule="auto"/>
        <w:ind w:right="-93" w:firstLine="567"/>
        <w:jc w:val="both"/>
        <w:rPr>
          <w:sz w:val="28"/>
          <w:szCs w:val="28"/>
        </w:rPr>
      </w:pPr>
      <w:r w:rsidRPr="00F5323A">
        <w:rPr>
          <w:sz w:val="28"/>
          <w:szCs w:val="28"/>
        </w:rPr>
        <w:t>Принимая во внимание малую летучесть исследованных веществ для изм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 xml:space="preserve">рения их температурной зависимости давления насыщенного пара использовали </w:t>
      </w:r>
      <w:proofErr w:type="gramStart"/>
      <w:r w:rsidRPr="00F5323A">
        <w:rPr>
          <w:sz w:val="28"/>
          <w:szCs w:val="28"/>
        </w:rPr>
        <w:t>интегральный</w:t>
      </w:r>
      <w:proofErr w:type="gramEnd"/>
      <w:r w:rsidRPr="00F5323A">
        <w:rPr>
          <w:sz w:val="28"/>
          <w:szCs w:val="28"/>
        </w:rPr>
        <w:t xml:space="preserve"> </w:t>
      </w:r>
      <w:proofErr w:type="spellStart"/>
      <w:r w:rsidRPr="00F5323A">
        <w:rPr>
          <w:sz w:val="28"/>
          <w:szCs w:val="28"/>
        </w:rPr>
        <w:t>эффузионный</w:t>
      </w:r>
      <w:proofErr w:type="spellEnd"/>
      <w:r w:rsidRPr="00F5323A">
        <w:rPr>
          <w:sz w:val="28"/>
          <w:szCs w:val="28"/>
        </w:rPr>
        <w:t xml:space="preserve"> методом </w:t>
      </w:r>
      <w:proofErr w:type="spellStart"/>
      <w:r w:rsidRPr="00F5323A">
        <w:rPr>
          <w:sz w:val="28"/>
          <w:szCs w:val="28"/>
        </w:rPr>
        <w:t>Кнудсена</w:t>
      </w:r>
      <w:proofErr w:type="spellEnd"/>
      <w:r w:rsidRPr="00F5323A">
        <w:rPr>
          <w:sz w:val="28"/>
          <w:szCs w:val="28"/>
        </w:rPr>
        <w:t xml:space="preserve">. Конструкция установки </w:t>
      </w:r>
      <w:proofErr w:type="spellStart"/>
      <w:r w:rsidRPr="00F5323A">
        <w:rPr>
          <w:sz w:val="28"/>
          <w:szCs w:val="28"/>
        </w:rPr>
        <w:t>Кну</w:t>
      </w:r>
      <w:r w:rsidRPr="00F5323A">
        <w:rPr>
          <w:sz w:val="28"/>
          <w:szCs w:val="28"/>
        </w:rPr>
        <w:t>д</w:t>
      </w:r>
      <w:r w:rsidRPr="00F5323A">
        <w:rPr>
          <w:sz w:val="28"/>
          <w:szCs w:val="28"/>
        </w:rPr>
        <w:t>сена</w:t>
      </w:r>
      <w:proofErr w:type="spellEnd"/>
      <w:r w:rsidRPr="00F5323A">
        <w:rPr>
          <w:sz w:val="28"/>
          <w:szCs w:val="28"/>
        </w:rPr>
        <w:t xml:space="preserve"> описана в </w:t>
      </w:r>
      <w:r w:rsidRPr="00F5323A">
        <w:rPr>
          <w:sz w:val="28"/>
          <w:szCs w:val="28"/>
        </w:rPr>
        <w:sym w:font="Times New Roman" w:char="005B"/>
      </w:r>
      <w:r w:rsidR="00291564">
        <w:rPr>
          <w:sz w:val="28"/>
          <w:szCs w:val="28"/>
        </w:rPr>
        <w:t>5</w:t>
      </w:r>
      <w:r w:rsidRPr="00F5323A">
        <w:rPr>
          <w:sz w:val="28"/>
          <w:szCs w:val="28"/>
        </w:rPr>
        <w:sym w:font="Times New Roman" w:char="005D"/>
      </w:r>
      <w:r w:rsidRPr="00F5323A">
        <w:rPr>
          <w:sz w:val="28"/>
          <w:szCs w:val="28"/>
        </w:rPr>
        <w:t>. Вакуумная система установки обеспечивала достижение о</w:t>
      </w:r>
      <w:r w:rsidRPr="00F5323A">
        <w:rPr>
          <w:sz w:val="28"/>
          <w:szCs w:val="28"/>
        </w:rPr>
        <w:t>с</w:t>
      </w:r>
      <w:r w:rsidRPr="00F5323A">
        <w:rPr>
          <w:sz w:val="28"/>
          <w:szCs w:val="28"/>
        </w:rPr>
        <w:t>таточного давления 0,1Па за 35</w:t>
      </w:r>
      <w:r w:rsidRPr="00F5323A">
        <w:rPr>
          <w:sz w:val="28"/>
          <w:szCs w:val="28"/>
        </w:rPr>
        <w:sym w:font="Symbol" w:char="F0B1"/>
      </w:r>
      <w:r w:rsidRPr="00F5323A">
        <w:rPr>
          <w:sz w:val="28"/>
          <w:szCs w:val="28"/>
        </w:rPr>
        <w:t xml:space="preserve">5с. Точность </w:t>
      </w:r>
      <w:proofErr w:type="spellStart"/>
      <w:r w:rsidRPr="00F5323A">
        <w:rPr>
          <w:sz w:val="28"/>
          <w:szCs w:val="28"/>
        </w:rPr>
        <w:t>термостатирования</w:t>
      </w:r>
      <w:proofErr w:type="spellEnd"/>
      <w:r w:rsidRPr="00F5323A">
        <w:rPr>
          <w:sz w:val="28"/>
          <w:szCs w:val="28"/>
        </w:rPr>
        <w:t xml:space="preserve">, измерения температуры и времени </w:t>
      </w:r>
      <w:r w:rsidR="00291564">
        <w:rPr>
          <w:sz w:val="28"/>
          <w:szCs w:val="28"/>
        </w:rPr>
        <w:t xml:space="preserve">эффузии </w:t>
      </w:r>
      <w:r w:rsidRPr="00F5323A">
        <w:rPr>
          <w:sz w:val="28"/>
          <w:szCs w:val="28"/>
        </w:rPr>
        <w:t xml:space="preserve">составили: </w:t>
      </w:r>
      <w:r w:rsidRPr="00F5323A">
        <w:rPr>
          <w:sz w:val="28"/>
          <w:szCs w:val="28"/>
        </w:rPr>
        <w:sym w:font="Symbol" w:char="F0B1"/>
      </w:r>
      <w:r w:rsidRPr="00F5323A">
        <w:rPr>
          <w:sz w:val="28"/>
          <w:szCs w:val="28"/>
        </w:rPr>
        <w:t>0,1</w:t>
      </w:r>
      <w:proofErr w:type="gramStart"/>
      <w:r w:rsidRPr="00F5323A">
        <w:rPr>
          <w:sz w:val="28"/>
          <w:szCs w:val="28"/>
        </w:rPr>
        <w:t>К</w:t>
      </w:r>
      <w:proofErr w:type="gramEnd"/>
      <w:r w:rsidRPr="00F5323A">
        <w:rPr>
          <w:sz w:val="28"/>
          <w:szCs w:val="28"/>
        </w:rPr>
        <w:t xml:space="preserve">, </w:t>
      </w:r>
      <w:r w:rsidRPr="00F5323A">
        <w:rPr>
          <w:sz w:val="28"/>
          <w:szCs w:val="28"/>
        </w:rPr>
        <w:sym w:font="Symbol" w:char="F0B1"/>
      </w:r>
      <w:r w:rsidRPr="00F5323A">
        <w:rPr>
          <w:sz w:val="28"/>
          <w:szCs w:val="28"/>
        </w:rPr>
        <w:t xml:space="preserve">0,05К и </w:t>
      </w:r>
      <w:r w:rsidRPr="00F5323A">
        <w:rPr>
          <w:sz w:val="28"/>
          <w:szCs w:val="28"/>
        </w:rPr>
        <w:sym w:font="Symbol" w:char="F0B1"/>
      </w:r>
      <w:r w:rsidRPr="00F5323A">
        <w:rPr>
          <w:sz w:val="28"/>
          <w:szCs w:val="28"/>
        </w:rPr>
        <w:t>5с, соответстве</w:t>
      </w:r>
      <w:r w:rsidRPr="00F5323A">
        <w:rPr>
          <w:sz w:val="28"/>
          <w:szCs w:val="28"/>
        </w:rPr>
        <w:t>н</w:t>
      </w:r>
      <w:r w:rsidRPr="00F5323A">
        <w:rPr>
          <w:sz w:val="28"/>
          <w:szCs w:val="28"/>
        </w:rPr>
        <w:t xml:space="preserve">но. Массу </w:t>
      </w:r>
      <w:proofErr w:type="spellStart"/>
      <w:r w:rsidRPr="00F5323A">
        <w:rPr>
          <w:sz w:val="28"/>
          <w:szCs w:val="28"/>
        </w:rPr>
        <w:t>эффундировавшего</w:t>
      </w:r>
      <w:proofErr w:type="spellEnd"/>
      <w:r w:rsidRPr="00F5323A">
        <w:rPr>
          <w:sz w:val="28"/>
          <w:szCs w:val="28"/>
        </w:rPr>
        <w:t xml:space="preserve"> в опыте вещества определяли по разнице массы </w:t>
      </w:r>
      <w:proofErr w:type="spellStart"/>
      <w:r w:rsidRPr="00F5323A">
        <w:rPr>
          <w:sz w:val="28"/>
          <w:szCs w:val="28"/>
        </w:rPr>
        <w:t>эффузионной</w:t>
      </w:r>
      <w:proofErr w:type="spellEnd"/>
      <w:r w:rsidRPr="00F5323A">
        <w:rPr>
          <w:sz w:val="28"/>
          <w:szCs w:val="28"/>
        </w:rPr>
        <w:t xml:space="preserve"> камеры до и после опыта с точностью </w:t>
      </w:r>
      <w:r w:rsidRPr="00F5323A">
        <w:rPr>
          <w:sz w:val="28"/>
          <w:szCs w:val="28"/>
        </w:rPr>
        <w:sym w:font="Symbol" w:char="F0B1"/>
      </w:r>
      <w:r w:rsidRPr="00F5323A">
        <w:rPr>
          <w:sz w:val="28"/>
          <w:szCs w:val="28"/>
        </w:rPr>
        <w:t>5</w:t>
      </w:r>
      <w:r w:rsidRPr="00F5323A">
        <w:rPr>
          <w:sz w:val="28"/>
          <w:szCs w:val="28"/>
        </w:rPr>
        <w:sym w:font="Symbol" w:char="F0D7"/>
      </w:r>
      <w:r w:rsidRPr="00F5323A">
        <w:rPr>
          <w:sz w:val="28"/>
          <w:szCs w:val="28"/>
        </w:rPr>
        <w:t>10</w:t>
      </w:r>
      <w:r w:rsidRPr="00F5323A">
        <w:rPr>
          <w:sz w:val="28"/>
          <w:szCs w:val="28"/>
          <w:vertAlign w:val="superscript"/>
        </w:rPr>
        <w:t>-</w:t>
      </w:r>
      <w:r w:rsidR="00D32EA7">
        <w:rPr>
          <w:sz w:val="28"/>
          <w:szCs w:val="28"/>
          <w:vertAlign w:val="superscript"/>
        </w:rPr>
        <w:t>5</w:t>
      </w:r>
      <w:r w:rsidRPr="00F5323A">
        <w:rPr>
          <w:sz w:val="28"/>
          <w:szCs w:val="28"/>
          <w:vertAlign w:val="superscript"/>
        </w:rPr>
        <w:t xml:space="preserve"> </w:t>
      </w:r>
      <w:r w:rsidRPr="00F5323A">
        <w:rPr>
          <w:sz w:val="28"/>
          <w:szCs w:val="28"/>
        </w:rPr>
        <w:t>г. Эффективное вр</w:t>
      </w:r>
      <w:r w:rsidRPr="00F5323A">
        <w:rPr>
          <w:sz w:val="28"/>
          <w:szCs w:val="28"/>
        </w:rPr>
        <w:t>е</w:t>
      </w:r>
      <w:r w:rsidRPr="00F5323A">
        <w:rPr>
          <w:sz w:val="28"/>
          <w:szCs w:val="28"/>
        </w:rPr>
        <w:t xml:space="preserve">мя эффузии (расчетное время эффузии в стационарном режиме, при котором масса </w:t>
      </w:r>
      <w:proofErr w:type="spellStart"/>
      <w:r w:rsidRPr="00F5323A">
        <w:rPr>
          <w:sz w:val="28"/>
          <w:szCs w:val="28"/>
        </w:rPr>
        <w:t>эффундировавшего</w:t>
      </w:r>
      <w:proofErr w:type="spellEnd"/>
      <w:r w:rsidRPr="00F5323A">
        <w:rPr>
          <w:sz w:val="28"/>
          <w:szCs w:val="28"/>
        </w:rPr>
        <w:t xml:space="preserve"> вещества равна таковой в нестационарном режиме) составляло 75с.</w:t>
      </w:r>
    </w:p>
    <w:p w:rsidR="00F5323A" w:rsidRDefault="004F5C22" w:rsidP="0049434E">
      <w:pPr>
        <w:pStyle w:val="ab"/>
        <w:spacing w:after="0"/>
        <w:ind w:firstLine="567"/>
        <w:jc w:val="both"/>
        <w:rPr>
          <w:szCs w:val="28"/>
          <w:lang w:val="ru-RU"/>
        </w:rPr>
      </w:pPr>
      <w:proofErr w:type="spellStart"/>
      <w:r w:rsidRPr="004F5C22">
        <w:rPr>
          <w:bCs/>
          <w:szCs w:val="28"/>
        </w:rPr>
        <w:t>Коэффициенты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уравнения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температурной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зависимости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давления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насыще</w:t>
      </w:r>
      <w:r w:rsidRPr="004F5C22">
        <w:rPr>
          <w:bCs/>
          <w:szCs w:val="28"/>
        </w:rPr>
        <w:t>н</w:t>
      </w:r>
      <w:r w:rsidRPr="004F5C22">
        <w:rPr>
          <w:bCs/>
          <w:szCs w:val="28"/>
        </w:rPr>
        <w:t>ного</w:t>
      </w:r>
      <w:proofErr w:type="spellEnd"/>
      <w:r w:rsidRPr="004F5C22">
        <w:rPr>
          <w:bCs/>
          <w:szCs w:val="28"/>
        </w:rPr>
        <w:t xml:space="preserve"> пара</w:t>
      </w:r>
      <w:r>
        <w:rPr>
          <w:bCs/>
          <w:szCs w:val="28"/>
          <w:lang w:val="ru-RU"/>
        </w:rPr>
        <w:t>,</w:t>
      </w:r>
      <w:r w:rsidRPr="004F5C22">
        <w:rPr>
          <w:bCs/>
          <w:szCs w:val="28"/>
        </w:rPr>
        <w:t xml:space="preserve"> </w:t>
      </w:r>
      <w:r w:rsidR="005F2AA8">
        <w:rPr>
          <w:bCs/>
          <w:szCs w:val="28"/>
          <w:lang w:val="ru-RU"/>
        </w:rPr>
        <w:t xml:space="preserve">температурный интервал и </w:t>
      </w:r>
      <w:proofErr w:type="spellStart"/>
      <w:r w:rsidRPr="004F5C22">
        <w:rPr>
          <w:bCs/>
          <w:szCs w:val="28"/>
        </w:rPr>
        <w:t>стандартные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энтальпии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испарения</w:t>
      </w:r>
      <w:proofErr w:type="spellEnd"/>
      <w:r w:rsidRPr="004F5C22">
        <w:rPr>
          <w:bCs/>
          <w:szCs w:val="28"/>
        </w:rPr>
        <w:t xml:space="preserve"> и </w:t>
      </w:r>
      <w:proofErr w:type="spellStart"/>
      <w:r w:rsidRPr="004F5C22">
        <w:rPr>
          <w:bCs/>
          <w:szCs w:val="28"/>
        </w:rPr>
        <w:t>су</w:t>
      </w:r>
      <w:r w:rsidRPr="004F5C22">
        <w:rPr>
          <w:bCs/>
          <w:szCs w:val="28"/>
        </w:rPr>
        <w:t>б</w:t>
      </w:r>
      <w:r w:rsidRPr="004F5C22">
        <w:rPr>
          <w:bCs/>
          <w:szCs w:val="28"/>
        </w:rPr>
        <w:t>лимации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исследованных</w:t>
      </w:r>
      <w:proofErr w:type="spellEnd"/>
      <w:r w:rsidRPr="004F5C22">
        <w:rPr>
          <w:bCs/>
          <w:szCs w:val="28"/>
        </w:rPr>
        <w:t xml:space="preserve"> </w:t>
      </w:r>
      <w:proofErr w:type="spellStart"/>
      <w:r w:rsidRPr="004F5C22">
        <w:rPr>
          <w:bCs/>
          <w:szCs w:val="28"/>
        </w:rPr>
        <w:t>соединений</w:t>
      </w:r>
      <w:proofErr w:type="spellEnd"/>
      <w:r w:rsidRPr="00F5323A">
        <w:rPr>
          <w:szCs w:val="28"/>
        </w:rPr>
        <w:t xml:space="preserve"> </w:t>
      </w:r>
      <w:r w:rsidR="005F2AA8">
        <w:rPr>
          <w:szCs w:val="28"/>
          <w:lang w:val="ru-RU"/>
        </w:rPr>
        <w:t>при средней температуре интервала и п</w:t>
      </w:r>
      <w:r w:rsidR="005F2AA8">
        <w:rPr>
          <w:szCs w:val="28"/>
          <w:lang w:val="ru-RU"/>
        </w:rPr>
        <w:t>е</w:t>
      </w:r>
      <w:r w:rsidR="005F2AA8">
        <w:rPr>
          <w:szCs w:val="28"/>
          <w:lang w:val="ru-RU"/>
        </w:rPr>
        <w:t xml:space="preserve">ресчитанная при 298К приведены в таблице 3. </w:t>
      </w:r>
    </w:p>
    <w:p w:rsidR="005F2AA8" w:rsidRPr="004F5C22" w:rsidRDefault="005F2AA8" w:rsidP="005F2AA8">
      <w:pPr>
        <w:spacing w:after="0" w:line="240" w:lineRule="auto"/>
        <w:jc w:val="right"/>
        <w:rPr>
          <w:sz w:val="28"/>
          <w:szCs w:val="28"/>
        </w:rPr>
      </w:pPr>
      <w:r w:rsidRPr="004F5C22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</w:t>
      </w:r>
    </w:p>
    <w:p w:rsidR="005F2AA8" w:rsidRPr="004F5C22" w:rsidRDefault="005F2AA8" w:rsidP="005F2AA8">
      <w:pPr>
        <w:spacing w:after="0" w:line="240" w:lineRule="auto"/>
        <w:ind w:left="142" w:firstLine="567"/>
        <w:jc w:val="both"/>
        <w:rPr>
          <w:sz w:val="28"/>
          <w:szCs w:val="28"/>
        </w:rPr>
      </w:pPr>
      <w:r w:rsidRPr="004F5C22">
        <w:rPr>
          <w:bCs/>
          <w:sz w:val="28"/>
          <w:szCs w:val="28"/>
        </w:rPr>
        <w:t>Коэффициенты уравнения температурной зависимости давления нас</w:t>
      </w:r>
      <w:r w:rsidRPr="004F5C22">
        <w:rPr>
          <w:bCs/>
          <w:sz w:val="28"/>
          <w:szCs w:val="28"/>
        </w:rPr>
        <w:t>ы</w:t>
      </w:r>
      <w:r w:rsidRPr="004F5C22">
        <w:rPr>
          <w:bCs/>
          <w:sz w:val="28"/>
          <w:szCs w:val="28"/>
        </w:rPr>
        <w:t>щенного пара</w:t>
      </w:r>
      <w:r>
        <w:rPr>
          <w:bCs/>
          <w:sz w:val="28"/>
          <w:szCs w:val="28"/>
        </w:rPr>
        <w:t>,</w:t>
      </w:r>
      <w:r w:rsidRPr="004F5C22">
        <w:rPr>
          <w:bCs/>
          <w:sz w:val="28"/>
          <w:szCs w:val="28"/>
        </w:rPr>
        <w:t xml:space="preserve"> стандартные энтальпии и энтропии испарения и сублимации исследованных соединений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1854"/>
        <w:gridCol w:w="1276"/>
        <w:gridCol w:w="1417"/>
        <w:gridCol w:w="1843"/>
        <w:gridCol w:w="1826"/>
      </w:tblGrid>
      <w:tr w:rsidR="005F2AA8" w:rsidRPr="005F2AA8" w:rsidTr="005F2AA8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4F5C22">
              <w:rPr>
                <w:rFonts w:cs="Calibri"/>
                <w:sz w:val="28"/>
                <w:szCs w:val="28"/>
              </w:rPr>
              <w:t>Соеди</w:t>
            </w:r>
            <w:proofErr w:type="spellEnd"/>
          </w:p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proofErr w:type="spellStart"/>
            <w:r w:rsidRPr="004F5C22">
              <w:rPr>
                <w:rFonts w:cs="Calibri"/>
                <w:sz w:val="28"/>
                <w:szCs w:val="28"/>
              </w:rPr>
              <w:t>нение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5F2AA8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5F2AA8">
              <w:rPr>
                <w:rFonts w:cs="Calibri"/>
                <w:i/>
                <w:sz w:val="28"/>
                <w:szCs w:val="28"/>
                <w:lang w:val="en-US"/>
              </w:rPr>
              <w:t>T</w:t>
            </w:r>
            <w:r w:rsidRPr="005F2AA8">
              <w:rPr>
                <w:rFonts w:cs="Calibri"/>
                <w:i/>
                <w:sz w:val="28"/>
                <w:szCs w:val="28"/>
                <w:vertAlign w:val="subscript"/>
              </w:rPr>
              <w:t>1</w:t>
            </w:r>
            <w:r w:rsidRPr="005F2AA8">
              <w:rPr>
                <w:rFonts w:cs="Calibri"/>
                <w:i/>
                <w:sz w:val="28"/>
                <w:szCs w:val="28"/>
              </w:rPr>
              <w:t>–Т</w:t>
            </w:r>
            <w:r w:rsidRPr="005F2AA8">
              <w:rPr>
                <w:rFonts w:cs="Calibri"/>
                <w:i/>
                <w:sz w:val="28"/>
                <w:szCs w:val="28"/>
                <w:vertAlign w:val="subscript"/>
              </w:rPr>
              <w:t>2</w:t>
            </w:r>
            <w:r w:rsidRPr="005F2AA8">
              <w:rPr>
                <w:rFonts w:cs="Calibri"/>
                <w:i/>
                <w:sz w:val="28"/>
                <w:szCs w:val="28"/>
              </w:rPr>
              <w:t>,</w:t>
            </w:r>
          </w:p>
          <w:p w:rsidR="005F2AA8" w:rsidRPr="004F5C22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sz w:val="28"/>
                <w:szCs w:val="2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</w:rPr>
            </w:pPr>
            <w:r w:rsidRPr="004F5C22">
              <w:rPr>
                <w:rFonts w:cs="Calibri"/>
                <w:i/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sz w:val="28"/>
                <w:szCs w:val="28"/>
              </w:rPr>
              <w:t>-</w:t>
            </w:r>
            <w:r w:rsidRPr="004F5C22">
              <w:rPr>
                <w:rFonts w:cs="Calibri"/>
                <w:i/>
                <w:sz w:val="28"/>
                <w:szCs w:val="28"/>
              </w:rPr>
              <w:t>В</w:t>
            </w:r>
            <w:r w:rsidRPr="004F5C22">
              <w:rPr>
                <w:rFonts w:cs="Calibri"/>
                <w:sz w:val="28"/>
                <w:szCs w:val="28"/>
                <w:vertAlign w:val="superscript"/>
              </w:rPr>
              <w:t>.</w:t>
            </w:r>
            <w:r w:rsidRPr="004F5C22">
              <w:rPr>
                <w:rFonts w:cs="Calibri"/>
                <w:sz w:val="28"/>
                <w:szCs w:val="28"/>
              </w:rPr>
              <w:t>10</w:t>
            </w:r>
            <w:r w:rsidRPr="004F5C22">
              <w:rPr>
                <w:rFonts w:cs="Calibri"/>
                <w:sz w:val="28"/>
                <w:szCs w:val="28"/>
                <w:vertAlign w:val="superscript"/>
              </w:rPr>
              <w:t>-2</w:t>
            </w:r>
            <w:r>
              <w:rPr>
                <w:rFonts w:cs="Calibri"/>
                <w:sz w:val="28"/>
                <w:szCs w:val="28"/>
              </w:rPr>
              <w:t>,</w:t>
            </w:r>
          </w:p>
          <w:p w:rsidR="005F2AA8" w:rsidRPr="004F5C22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sz w:val="28"/>
                <w:szCs w:val="28"/>
              </w:rPr>
              <w:t xml:space="preserve"> 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proofErr w:type="spellStart"/>
            <w:r w:rsidRPr="004F5C22">
              <w:rPr>
                <w:rFonts w:cs="Calibri"/>
                <w:i/>
                <w:sz w:val="28"/>
                <w:szCs w:val="28"/>
              </w:rPr>
              <w:t>Δ</w:t>
            </w:r>
            <w:r w:rsidRPr="004F5C22">
              <w:rPr>
                <w:rFonts w:cs="Calibri"/>
                <w:i/>
                <w:sz w:val="28"/>
                <w:szCs w:val="28"/>
                <w:vertAlign w:val="subscript"/>
              </w:rPr>
              <w:t>sub</w:t>
            </w:r>
            <w:proofErr w:type="spellEnd"/>
            <w:r w:rsidRPr="004F5C22">
              <w:rPr>
                <w:rFonts w:cs="Calibri"/>
                <w:i/>
                <w:sz w:val="28"/>
                <w:szCs w:val="28"/>
                <w:vertAlign w:val="subscript"/>
              </w:rPr>
              <w:t>(</w:t>
            </w:r>
            <w:proofErr w:type="spellStart"/>
            <w:r w:rsidRPr="004F5C22">
              <w:rPr>
                <w:rFonts w:cs="Calibri"/>
                <w:i/>
                <w:sz w:val="28"/>
                <w:szCs w:val="28"/>
                <w:vertAlign w:val="subscript"/>
                <w:lang w:val="en-US"/>
              </w:rPr>
              <w:t>vap</w:t>
            </w:r>
            <w:proofErr w:type="spellEnd"/>
            <w:r w:rsidRPr="004F5C22">
              <w:rPr>
                <w:rFonts w:cs="Calibri"/>
                <w:i/>
                <w:sz w:val="28"/>
                <w:szCs w:val="28"/>
                <w:vertAlign w:val="subscript"/>
              </w:rPr>
              <w:t>)</w:t>
            </w:r>
            <w:r w:rsidRPr="004F5C22">
              <w:rPr>
                <w:rFonts w:cs="Calibri"/>
                <w:i/>
                <w:sz w:val="28"/>
                <w:szCs w:val="28"/>
              </w:rPr>
              <w:t>H°(T</w:t>
            </w:r>
            <w:r w:rsidRPr="004F5C22">
              <w:rPr>
                <w:rFonts w:cs="Calibri"/>
                <w:i/>
                <w:sz w:val="28"/>
                <w:szCs w:val="28"/>
                <w:vertAlign w:val="subscript"/>
                <w:lang w:val="en-US"/>
              </w:rPr>
              <w:t>m</w:t>
            </w:r>
            <w:r w:rsidRPr="004F5C22">
              <w:rPr>
                <w:rFonts w:cs="Calibri"/>
                <w:i/>
                <w:sz w:val="28"/>
                <w:szCs w:val="28"/>
              </w:rPr>
              <w:t xml:space="preserve">) </w:t>
            </w:r>
            <w:r w:rsidRPr="004F5C22">
              <w:rPr>
                <w:rFonts w:cs="Calibri"/>
                <w:sz w:val="28"/>
                <w:szCs w:val="28"/>
              </w:rPr>
              <w:t>кДж/моль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sz w:val="28"/>
                <w:szCs w:val="28"/>
                <w:vertAlign w:val="subscript"/>
              </w:rPr>
            </w:pPr>
            <w:proofErr w:type="spellStart"/>
            <w:r w:rsidRPr="004F5C22">
              <w:rPr>
                <w:rFonts w:cs="Calibri"/>
                <w:i/>
                <w:sz w:val="28"/>
                <w:szCs w:val="28"/>
              </w:rPr>
              <w:t>Δ</w:t>
            </w:r>
            <w:r w:rsidRPr="004F5C22">
              <w:rPr>
                <w:rFonts w:cs="Calibri"/>
                <w:i/>
                <w:sz w:val="28"/>
                <w:szCs w:val="28"/>
                <w:vertAlign w:val="subscript"/>
              </w:rPr>
              <w:t>sub</w:t>
            </w:r>
            <w:proofErr w:type="spellEnd"/>
            <w:r w:rsidRPr="004F5C22">
              <w:rPr>
                <w:rFonts w:cs="Calibri"/>
                <w:i/>
                <w:sz w:val="28"/>
                <w:szCs w:val="28"/>
                <w:vertAlign w:val="subscript"/>
              </w:rPr>
              <w:t>(</w:t>
            </w:r>
            <w:proofErr w:type="spellStart"/>
            <w:r w:rsidRPr="004F5C22">
              <w:rPr>
                <w:rFonts w:cs="Calibri"/>
                <w:i/>
                <w:sz w:val="28"/>
                <w:szCs w:val="28"/>
                <w:vertAlign w:val="subscript"/>
                <w:lang w:val="en-US"/>
              </w:rPr>
              <w:t>vap</w:t>
            </w:r>
            <w:proofErr w:type="spellEnd"/>
            <w:r w:rsidRPr="004F5C22">
              <w:rPr>
                <w:rFonts w:cs="Calibri"/>
                <w:i/>
                <w:sz w:val="28"/>
                <w:szCs w:val="28"/>
                <w:vertAlign w:val="subscript"/>
              </w:rPr>
              <w:t>)</w:t>
            </w:r>
            <w:r w:rsidRPr="004F5C22">
              <w:rPr>
                <w:rFonts w:cs="Calibri"/>
                <w:i/>
                <w:sz w:val="28"/>
                <w:szCs w:val="28"/>
              </w:rPr>
              <w:t>H°</w:t>
            </w:r>
            <w:r w:rsidRPr="005F2AA8">
              <w:rPr>
                <w:rFonts w:cs="Calibri"/>
                <w:i/>
                <w:sz w:val="28"/>
                <w:szCs w:val="28"/>
                <w:vertAlign w:val="subscript"/>
              </w:rPr>
              <w:t>298</w:t>
            </w:r>
          </w:p>
          <w:p w:rsidR="005F2AA8" w:rsidRPr="005F2AA8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sz w:val="28"/>
                <w:szCs w:val="28"/>
              </w:rPr>
              <w:t>кДж/моль</w:t>
            </w:r>
          </w:p>
        </w:tc>
      </w:tr>
      <w:tr w:rsidR="005F2AA8" w:rsidRPr="004F5C22" w:rsidTr="005F2AA8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4F5C22">
              <w:rPr>
                <w:rFonts w:cs="Calibri"/>
                <w:sz w:val="28"/>
                <w:szCs w:val="28"/>
                <w:lang w:val="en-US"/>
              </w:rPr>
              <w:t>I (</w:t>
            </w:r>
            <w:proofErr w:type="spellStart"/>
            <w:r>
              <w:rPr>
                <w:rFonts w:cs="Calibri"/>
                <w:sz w:val="28"/>
                <w:szCs w:val="28"/>
                <w:lang w:val="uk-UA"/>
              </w:rPr>
              <w:t>тв</w:t>
            </w:r>
            <w:proofErr w:type="spellEnd"/>
            <w:r w:rsidRPr="004F5C22">
              <w:rPr>
                <w:rFonts w:cs="Calibri"/>
                <w:sz w:val="28"/>
                <w:szCs w:val="28"/>
                <w:lang w:val="en-US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346,6–368,0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34,3</w:t>
            </w:r>
            <w:r w:rsidRPr="004F5C22">
              <w:rPr>
                <w:rFonts w:cs="Calibri"/>
                <w:sz w:val="28"/>
                <w:szCs w:val="28"/>
                <w:lang w:val="uk-UA" w:eastAsia="uk-UA"/>
              </w:rPr>
              <w:t>±</w:t>
            </w: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126,6±6,9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105,2±5,7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DD410C" w:rsidRDefault="00DD410C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DD410C">
              <w:rPr>
                <w:rFonts w:cs="Calibri"/>
                <w:sz w:val="28"/>
                <w:szCs w:val="28"/>
                <w:lang w:val="uk-UA"/>
              </w:rPr>
              <w:t>107,8</w:t>
            </w:r>
            <w:r w:rsidRPr="00DD410C">
              <w:rPr>
                <w:rFonts w:cs="Calibri"/>
                <w:sz w:val="28"/>
                <w:szCs w:val="28"/>
              </w:rPr>
              <w:t xml:space="preserve"> </w:t>
            </w:r>
            <w:r w:rsidRPr="00DD410C">
              <w:rPr>
                <w:rFonts w:cs="Calibri"/>
                <w:sz w:val="28"/>
                <w:szCs w:val="28"/>
                <w:lang w:val="uk-UA"/>
              </w:rPr>
              <w:t>±6,7</w:t>
            </w:r>
          </w:p>
        </w:tc>
      </w:tr>
      <w:tr w:rsidR="005F2AA8" w:rsidRPr="004F5C22" w:rsidTr="005F2AA8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 w:rsidRPr="004F5C22">
              <w:rPr>
                <w:rFonts w:cs="Calibri"/>
                <w:sz w:val="28"/>
                <w:szCs w:val="28"/>
                <w:lang w:val="en-US"/>
              </w:rPr>
              <w:t>I (</w:t>
            </w:r>
            <w:r>
              <w:rPr>
                <w:rFonts w:cs="Calibri"/>
                <w:sz w:val="28"/>
                <w:szCs w:val="28"/>
              </w:rPr>
              <w:t>ж</w:t>
            </w:r>
            <w:r w:rsidRPr="004F5C22">
              <w:rPr>
                <w:rFonts w:cs="Calibri"/>
                <w:sz w:val="28"/>
                <w:szCs w:val="28"/>
                <w:lang w:val="en-US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5F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378,0–393,3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23,2</w:t>
            </w:r>
            <w:r w:rsidRPr="004F5C22">
              <w:rPr>
                <w:rFonts w:cs="Calibri"/>
                <w:sz w:val="28"/>
                <w:szCs w:val="28"/>
                <w:lang w:val="uk-UA" w:eastAsia="uk-UA"/>
              </w:rPr>
              <w:t>±</w:t>
            </w: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84,2±4,0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4F5C22" w:rsidRDefault="005F2AA8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70,0±3,3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A8" w:rsidRPr="00DD410C" w:rsidRDefault="00DD410C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 w:rsidRPr="00DD410C">
              <w:rPr>
                <w:sz w:val="28"/>
                <w:szCs w:val="28"/>
                <w:lang w:val="uk-UA"/>
              </w:rPr>
              <w:t>78</w:t>
            </w:r>
            <w:r w:rsidRPr="00DD410C">
              <w:rPr>
                <w:sz w:val="28"/>
                <w:szCs w:val="28"/>
                <w:lang w:val="en-US"/>
              </w:rPr>
              <w:t>.</w:t>
            </w:r>
            <w:r w:rsidRPr="00DD410C">
              <w:rPr>
                <w:sz w:val="28"/>
                <w:szCs w:val="28"/>
                <w:lang w:val="uk-UA"/>
              </w:rPr>
              <w:t>5</w:t>
            </w:r>
            <w:r w:rsidRPr="00DD410C">
              <w:rPr>
                <w:sz w:val="28"/>
                <w:szCs w:val="28"/>
              </w:rPr>
              <w:t>±</w:t>
            </w:r>
            <w:r w:rsidRPr="00DD410C">
              <w:rPr>
                <w:sz w:val="28"/>
                <w:szCs w:val="28"/>
                <w:lang w:val="uk-UA"/>
              </w:rPr>
              <w:t>4</w:t>
            </w:r>
            <w:r w:rsidRPr="00DD410C">
              <w:rPr>
                <w:sz w:val="28"/>
                <w:szCs w:val="28"/>
                <w:lang w:val="en-US"/>
              </w:rPr>
              <w:t>.</w:t>
            </w:r>
            <w:r w:rsidRPr="00DD410C">
              <w:rPr>
                <w:sz w:val="28"/>
                <w:szCs w:val="28"/>
                <w:lang w:val="uk-UA"/>
              </w:rPr>
              <w:t>3</w:t>
            </w:r>
          </w:p>
        </w:tc>
      </w:tr>
      <w:tr w:rsidR="00DD410C" w:rsidRPr="004F5C22" w:rsidTr="005F2AA8">
        <w:trPr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4F5C22" w:rsidRDefault="00DD410C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4F5C22">
              <w:rPr>
                <w:rFonts w:cs="Calibri"/>
                <w:sz w:val="28"/>
                <w:szCs w:val="28"/>
                <w:lang w:val="en-US"/>
              </w:rPr>
              <w:t>II</w:t>
            </w:r>
            <w:r>
              <w:rPr>
                <w:rFonts w:cs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Calibri"/>
                <w:sz w:val="28"/>
                <w:szCs w:val="28"/>
              </w:rPr>
              <w:t>тв</w:t>
            </w:r>
            <w:proofErr w:type="spellEnd"/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4F5C22" w:rsidRDefault="00DD410C" w:rsidP="000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rFonts w:cs="Calibri"/>
                <w:sz w:val="28"/>
                <w:szCs w:val="28"/>
                <w:lang w:val="uk-UA"/>
              </w:rPr>
              <w:t>378,0–393,3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4F5C22" w:rsidRDefault="00DD410C" w:rsidP="00A8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38,</w:t>
            </w:r>
            <w:r w:rsidR="00A86ABE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9</w:t>
            </w:r>
            <w:r w:rsidRPr="004F5C22">
              <w:rPr>
                <w:rFonts w:cs="Calibri"/>
                <w:sz w:val="28"/>
                <w:szCs w:val="28"/>
                <w:lang w:val="uk-UA" w:eastAsia="uk-UA"/>
              </w:rPr>
              <w:t>±</w:t>
            </w:r>
            <w:r w:rsidR="00A86ABE">
              <w:rPr>
                <w:rFonts w:cs="Calibri"/>
                <w:sz w:val="28"/>
                <w:szCs w:val="28"/>
                <w:lang w:val="uk-UA" w:eastAsia="uk-UA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4F5C22" w:rsidRDefault="00A86ABE" w:rsidP="00DD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167</w:t>
            </w:r>
            <w:r w:rsidR="00DD410C"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±</w:t>
            </w:r>
            <w:r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4F5C22" w:rsidRDefault="00A86ABE" w:rsidP="00A8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139,2</w:t>
            </w:r>
            <w:r w:rsidR="00DD410C" w:rsidRPr="004F5C22"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±</w:t>
            </w:r>
            <w:r>
              <w:rPr>
                <w:rFonts w:cs="Calibri"/>
                <w:color w:val="000000"/>
                <w:sz w:val="28"/>
                <w:szCs w:val="28"/>
                <w:lang w:val="uk-UA" w:eastAsia="uk-UA"/>
              </w:rPr>
              <w:t>9,9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0C" w:rsidRPr="00DD410C" w:rsidRDefault="00A86ABE" w:rsidP="00A86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  <w:r w:rsidR="00DD410C" w:rsidRPr="00DD410C">
              <w:rPr>
                <w:sz w:val="28"/>
                <w:szCs w:val="28"/>
              </w:rPr>
              <w:t>±</w:t>
            </w:r>
            <w:r>
              <w:rPr>
                <w:sz w:val="28"/>
                <w:szCs w:val="28"/>
                <w:lang w:val="uk-UA"/>
              </w:rPr>
              <w:t>11</w:t>
            </w:r>
          </w:p>
        </w:tc>
      </w:tr>
    </w:tbl>
    <w:p w:rsidR="005F2AA8" w:rsidRPr="00291564" w:rsidRDefault="005F2AA8" w:rsidP="0049434E">
      <w:pPr>
        <w:pStyle w:val="ab"/>
        <w:spacing w:after="0"/>
        <w:ind w:firstLine="567"/>
        <w:jc w:val="both"/>
        <w:rPr>
          <w:sz w:val="24"/>
          <w:szCs w:val="24"/>
          <w:lang w:val="ru-RU"/>
        </w:rPr>
      </w:pPr>
    </w:p>
    <w:p w:rsidR="00F5323A" w:rsidRPr="00F5323A" w:rsidRDefault="00F5323A" w:rsidP="0049434E">
      <w:pPr>
        <w:pStyle w:val="ab"/>
        <w:spacing w:after="0"/>
        <w:ind w:firstLine="567"/>
        <w:jc w:val="center"/>
        <w:rPr>
          <w:b/>
          <w:szCs w:val="28"/>
        </w:rPr>
      </w:pPr>
      <w:r w:rsidRPr="00F5323A">
        <w:rPr>
          <w:b/>
          <w:szCs w:val="28"/>
        </w:rPr>
        <w:t>СПИСОК ЛИТЕРАТУРЫ</w:t>
      </w:r>
    </w:p>
    <w:p w:rsidR="00F5323A" w:rsidRPr="00F5323A" w:rsidRDefault="00F5323A" w:rsidP="0049434E">
      <w:pPr>
        <w:pStyle w:val="ad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F5323A">
        <w:rPr>
          <w:sz w:val="28"/>
          <w:szCs w:val="28"/>
          <w:lang w:val="en-US"/>
        </w:rPr>
        <w:t>F. D. Rossini. J. Res. Nat. Bur. Standards. 1931. V. 6. p.37.</w:t>
      </w:r>
    </w:p>
    <w:p w:rsidR="00F5323A" w:rsidRPr="00F5323A" w:rsidRDefault="00F5323A" w:rsidP="0049434E">
      <w:pPr>
        <w:pStyle w:val="ad"/>
        <w:numPr>
          <w:ilvl w:val="0"/>
          <w:numId w:val="1"/>
        </w:numPr>
        <w:ind w:left="426" w:hanging="426"/>
        <w:jc w:val="both"/>
        <w:rPr>
          <w:sz w:val="28"/>
          <w:szCs w:val="28"/>
          <w:lang w:val="en-US"/>
        </w:rPr>
      </w:pPr>
      <w:r w:rsidRPr="00F5323A">
        <w:rPr>
          <w:sz w:val="28"/>
          <w:szCs w:val="28"/>
          <w:lang w:val="en-US"/>
        </w:rPr>
        <w:t xml:space="preserve">Ed. F. D. Rossini. Experimental </w:t>
      </w:r>
      <w:proofErr w:type="spellStart"/>
      <w:r w:rsidRPr="00F5323A">
        <w:rPr>
          <w:sz w:val="28"/>
          <w:szCs w:val="28"/>
          <w:lang w:val="en-US"/>
        </w:rPr>
        <w:t>Thermochemistry</w:t>
      </w:r>
      <w:proofErr w:type="spellEnd"/>
      <w:r w:rsidRPr="00F5323A">
        <w:rPr>
          <w:sz w:val="28"/>
          <w:szCs w:val="28"/>
          <w:lang w:val="en-US"/>
        </w:rPr>
        <w:t xml:space="preserve">. </w:t>
      </w:r>
      <w:proofErr w:type="spellStart"/>
      <w:r w:rsidRPr="00F5323A">
        <w:rPr>
          <w:sz w:val="28"/>
          <w:szCs w:val="28"/>
          <w:lang w:val="en-US"/>
        </w:rPr>
        <w:t>Interscience</w:t>
      </w:r>
      <w:proofErr w:type="spellEnd"/>
      <w:r w:rsidRPr="00F5323A">
        <w:rPr>
          <w:sz w:val="28"/>
          <w:szCs w:val="28"/>
          <w:lang w:val="en-US"/>
        </w:rPr>
        <w:t xml:space="preserve"> Publishers. N. Y., London. 1956. V. 2. 326 p.</w:t>
      </w:r>
    </w:p>
    <w:p w:rsidR="00F5323A" w:rsidRPr="00F5323A" w:rsidRDefault="00F5323A" w:rsidP="0049434E">
      <w:pPr>
        <w:pStyle w:val="ad"/>
        <w:numPr>
          <w:ilvl w:val="0"/>
          <w:numId w:val="1"/>
        </w:numPr>
        <w:ind w:left="426" w:hanging="426"/>
        <w:jc w:val="both"/>
        <w:rPr>
          <w:sz w:val="28"/>
          <w:szCs w:val="28"/>
          <w:lang w:val="en-US"/>
        </w:rPr>
      </w:pPr>
      <w:r w:rsidRPr="00F5323A">
        <w:rPr>
          <w:sz w:val="28"/>
          <w:szCs w:val="28"/>
          <w:lang w:val="en-US"/>
        </w:rPr>
        <w:t xml:space="preserve">Ed. </w:t>
      </w:r>
      <w:proofErr w:type="spellStart"/>
      <w:r w:rsidRPr="00F5323A">
        <w:rPr>
          <w:sz w:val="28"/>
          <w:szCs w:val="28"/>
          <w:lang w:val="en-US"/>
        </w:rPr>
        <w:t>Sunner</w:t>
      </w:r>
      <w:proofErr w:type="spellEnd"/>
      <w:r w:rsidRPr="00F5323A">
        <w:rPr>
          <w:sz w:val="28"/>
          <w:szCs w:val="28"/>
          <w:lang w:val="en-US"/>
        </w:rPr>
        <w:t xml:space="preserve"> S., </w:t>
      </w:r>
      <w:proofErr w:type="spellStart"/>
      <w:r w:rsidRPr="00F5323A">
        <w:rPr>
          <w:sz w:val="28"/>
          <w:szCs w:val="28"/>
          <w:lang w:val="en-US"/>
        </w:rPr>
        <w:t>Mansson</w:t>
      </w:r>
      <w:proofErr w:type="spellEnd"/>
      <w:r w:rsidRPr="00F5323A">
        <w:rPr>
          <w:sz w:val="28"/>
          <w:szCs w:val="28"/>
          <w:lang w:val="en-US"/>
        </w:rPr>
        <w:t xml:space="preserve"> M. Experimental Chemical Thermodynamics</w:t>
      </w:r>
      <w:r w:rsidRPr="00F5323A">
        <w:rPr>
          <w:sz w:val="28"/>
          <w:szCs w:val="28"/>
          <w:lang w:val="uk-UA"/>
        </w:rPr>
        <w:t>,</w:t>
      </w:r>
      <w:r w:rsidRPr="00F5323A">
        <w:rPr>
          <w:sz w:val="28"/>
          <w:szCs w:val="28"/>
          <w:lang w:val="en-US"/>
        </w:rPr>
        <w:t xml:space="preserve"> V.1. Co</w:t>
      </w:r>
      <w:r w:rsidRPr="00F5323A">
        <w:rPr>
          <w:sz w:val="28"/>
          <w:szCs w:val="28"/>
          <w:lang w:val="en-US"/>
        </w:rPr>
        <w:t>m</w:t>
      </w:r>
      <w:r w:rsidRPr="00F5323A">
        <w:rPr>
          <w:sz w:val="28"/>
          <w:szCs w:val="28"/>
          <w:lang w:val="en-US"/>
        </w:rPr>
        <w:t xml:space="preserve">bustion </w:t>
      </w:r>
      <w:proofErr w:type="spellStart"/>
      <w:r w:rsidRPr="00F5323A">
        <w:rPr>
          <w:sz w:val="28"/>
          <w:szCs w:val="28"/>
          <w:lang w:val="en-US"/>
        </w:rPr>
        <w:t>calorimetry</w:t>
      </w:r>
      <w:proofErr w:type="spellEnd"/>
      <w:r w:rsidRPr="00F5323A">
        <w:rPr>
          <w:sz w:val="28"/>
          <w:szCs w:val="28"/>
          <w:lang w:val="en-US"/>
        </w:rPr>
        <w:t xml:space="preserve">. </w:t>
      </w:r>
      <w:proofErr w:type="spellStart"/>
      <w:r w:rsidRPr="00F5323A">
        <w:rPr>
          <w:sz w:val="28"/>
          <w:szCs w:val="28"/>
          <w:lang w:val="en-US"/>
        </w:rPr>
        <w:t>Interscience</w:t>
      </w:r>
      <w:proofErr w:type="spellEnd"/>
      <w:r w:rsidRPr="00F5323A">
        <w:rPr>
          <w:sz w:val="28"/>
          <w:szCs w:val="28"/>
          <w:lang w:val="en-US"/>
        </w:rPr>
        <w:t xml:space="preserve"> Publishers. </w:t>
      </w:r>
      <w:proofErr w:type="spellStart"/>
      <w:r w:rsidRPr="00F5323A">
        <w:rPr>
          <w:sz w:val="28"/>
          <w:szCs w:val="28"/>
          <w:lang w:val="en-US"/>
        </w:rPr>
        <w:t>Pergamon</w:t>
      </w:r>
      <w:proofErr w:type="spellEnd"/>
      <w:r w:rsidRPr="00F5323A">
        <w:rPr>
          <w:sz w:val="28"/>
          <w:szCs w:val="28"/>
          <w:lang w:val="en-US"/>
        </w:rPr>
        <w:t xml:space="preserve"> Press.1979. 459 p.</w:t>
      </w:r>
    </w:p>
    <w:p w:rsidR="00F5323A" w:rsidRPr="00F5323A" w:rsidRDefault="00F5323A" w:rsidP="0049434E">
      <w:pPr>
        <w:pStyle w:val="ad"/>
        <w:numPr>
          <w:ilvl w:val="0"/>
          <w:numId w:val="1"/>
        </w:numPr>
        <w:ind w:left="426" w:hanging="426"/>
        <w:jc w:val="both"/>
        <w:rPr>
          <w:sz w:val="28"/>
          <w:szCs w:val="28"/>
          <w:lang w:val="en-US"/>
        </w:rPr>
      </w:pPr>
      <w:r w:rsidRPr="00F5323A">
        <w:rPr>
          <w:sz w:val="28"/>
          <w:szCs w:val="28"/>
          <w:lang w:val="en-US"/>
        </w:rPr>
        <w:t xml:space="preserve">CODATA Recommended key values for thermodynamics 1977. // J. Chem. </w:t>
      </w:r>
      <w:r w:rsidRPr="00F5323A">
        <w:rPr>
          <w:caps/>
          <w:sz w:val="28"/>
          <w:szCs w:val="28"/>
          <w:lang w:val="en-US"/>
        </w:rPr>
        <w:t>t</w:t>
      </w:r>
      <w:r w:rsidRPr="00F5323A">
        <w:rPr>
          <w:sz w:val="28"/>
          <w:szCs w:val="28"/>
          <w:lang w:val="en-US"/>
        </w:rPr>
        <w:t xml:space="preserve">hermodynamics 1978. </w:t>
      </w:r>
      <w:r w:rsidRPr="00F5323A">
        <w:rPr>
          <w:sz w:val="28"/>
          <w:szCs w:val="28"/>
          <w:lang w:val="en-GB"/>
        </w:rPr>
        <w:t>№</w:t>
      </w:r>
      <w:r w:rsidRPr="00F5323A">
        <w:rPr>
          <w:sz w:val="28"/>
          <w:szCs w:val="28"/>
          <w:lang w:val="en-US"/>
        </w:rPr>
        <w:t xml:space="preserve"> 10. P. 903.</w:t>
      </w:r>
    </w:p>
    <w:p w:rsidR="00F5323A" w:rsidRPr="00F5323A" w:rsidRDefault="00F5323A" w:rsidP="0049434E">
      <w:pPr>
        <w:pStyle w:val="ad"/>
        <w:numPr>
          <w:ilvl w:val="0"/>
          <w:numId w:val="1"/>
        </w:numPr>
        <w:ind w:left="426" w:hanging="426"/>
        <w:jc w:val="both"/>
        <w:rPr>
          <w:sz w:val="28"/>
          <w:szCs w:val="28"/>
          <w:lang w:val="en-GB"/>
        </w:rPr>
      </w:pPr>
      <w:proofErr w:type="spellStart"/>
      <w:r w:rsidRPr="00F5323A">
        <w:rPr>
          <w:sz w:val="28"/>
          <w:szCs w:val="28"/>
          <w:lang w:val="en-US"/>
        </w:rPr>
        <w:t>Ribeiro</w:t>
      </w:r>
      <w:proofErr w:type="spellEnd"/>
      <w:r w:rsidRPr="00F5323A">
        <w:rPr>
          <w:sz w:val="28"/>
          <w:szCs w:val="28"/>
          <w:lang w:val="en-US"/>
        </w:rPr>
        <w:t xml:space="preserve"> </w:t>
      </w:r>
      <w:proofErr w:type="spellStart"/>
      <w:r w:rsidRPr="00F5323A">
        <w:rPr>
          <w:sz w:val="28"/>
          <w:szCs w:val="28"/>
          <w:lang w:val="en-US"/>
        </w:rPr>
        <w:t>da</w:t>
      </w:r>
      <w:proofErr w:type="spellEnd"/>
      <w:r w:rsidRPr="00F5323A">
        <w:rPr>
          <w:sz w:val="28"/>
          <w:szCs w:val="28"/>
          <w:lang w:val="en-US"/>
        </w:rPr>
        <w:t xml:space="preserve"> Silva A.V.M., Monte J.S.M</w:t>
      </w:r>
      <w:proofErr w:type="gramStart"/>
      <w:r w:rsidRPr="00F5323A">
        <w:rPr>
          <w:sz w:val="28"/>
          <w:szCs w:val="28"/>
          <w:lang w:val="en-US"/>
        </w:rPr>
        <w:t>./</w:t>
      </w:r>
      <w:proofErr w:type="gramEnd"/>
      <w:r w:rsidRPr="00F5323A">
        <w:rPr>
          <w:sz w:val="28"/>
          <w:szCs w:val="28"/>
          <w:lang w:val="en-US"/>
        </w:rPr>
        <w:t xml:space="preserve">/ </w:t>
      </w:r>
      <w:proofErr w:type="spellStart"/>
      <w:r w:rsidRPr="00F5323A">
        <w:rPr>
          <w:sz w:val="28"/>
          <w:szCs w:val="28"/>
          <w:lang w:val="en-US"/>
        </w:rPr>
        <w:t>Thermochimica</w:t>
      </w:r>
      <w:proofErr w:type="spellEnd"/>
      <w:r w:rsidRPr="00F5323A">
        <w:rPr>
          <w:sz w:val="28"/>
          <w:szCs w:val="28"/>
          <w:lang w:val="en-US"/>
        </w:rPr>
        <w:t xml:space="preserve"> </w:t>
      </w:r>
      <w:proofErr w:type="spellStart"/>
      <w:r w:rsidRPr="00F5323A">
        <w:rPr>
          <w:sz w:val="28"/>
          <w:szCs w:val="28"/>
          <w:lang w:val="en-US"/>
        </w:rPr>
        <w:t>Acta</w:t>
      </w:r>
      <w:proofErr w:type="spellEnd"/>
      <w:r w:rsidRPr="00F5323A">
        <w:rPr>
          <w:sz w:val="28"/>
          <w:szCs w:val="28"/>
          <w:lang w:val="en-US"/>
        </w:rPr>
        <w:t>. 1990. V.171. P.169.</w:t>
      </w:r>
    </w:p>
    <w:sectPr w:rsidR="00F5323A" w:rsidRPr="00F5323A" w:rsidSect="00CC761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FF8" w:rsidRDefault="00906FF8" w:rsidP="005C1BC9">
      <w:pPr>
        <w:spacing w:after="0" w:line="240" w:lineRule="auto"/>
      </w:pPr>
      <w:r>
        <w:separator/>
      </w:r>
    </w:p>
  </w:endnote>
  <w:endnote w:type="continuationSeparator" w:id="0">
    <w:p w:rsidR="00906FF8" w:rsidRDefault="00906FF8" w:rsidP="005C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FF8" w:rsidRDefault="00906FF8" w:rsidP="005C1BC9">
      <w:pPr>
        <w:spacing w:after="0" w:line="240" w:lineRule="auto"/>
      </w:pPr>
      <w:r>
        <w:separator/>
      </w:r>
    </w:p>
  </w:footnote>
  <w:footnote w:type="continuationSeparator" w:id="0">
    <w:p w:rsidR="00906FF8" w:rsidRDefault="00906FF8" w:rsidP="005C1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626BF"/>
    <w:multiLevelType w:val="hybridMultilevel"/>
    <w:tmpl w:val="535EA9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612"/>
    <w:rsid w:val="00006568"/>
    <w:rsid w:val="0004025F"/>
    <w:rsid w:val="0004160B"/>
    <w:rsid w:val="000579D9"/>
    <w:rsid w:val="00084E06"/>
    <w:rsid w:val="000A3C66"/>
    <w:rsid w:val="000B564A"/>
    <w:rsid w:val="000E2B3B"/>
    <w:rsid w:val="000F2B63"/>
    <w:rsid w:val="000F77CB"/>
    <w:rsid w:val="001156A5"/>
    <w:rsid w:val="0012755E"/>
    <w:rsid w:val="00152D1A"/>
    <w:rsid w:val="001578F2"/>
    <w:rsid w:val="00167D4D"/>
    <w:rsid w:val="00195372"/>
    <w:rsid w:val="001A7FF1"/>
    <w:rsid w:val="001F704D"/>
    <w:rsid w:val="00204EE8"/>
    <w:rsid w:val="00205E04"/>
    <w:rsid w:val="00217AC8"/>
    <w:rsid w:val="00236057"/>
    <w:rsid w:val="00242011"/>
    <w:rsid w:val="0026335E"/>
    <w:rsid w:val="00266ABF"/>
    <w:rsid w:val="00276E0F"/>
    <w:rsid w:val="00291564"/>
    <w:rsid w:val="00295D13"/>
    <w:rsid w:val="002E22BC"/>
    <w:rsid w:val="003111A5"/>
    <w:rsid w:val="00340891"/>
    <w:rsid w:val="00344969"/>
    <w:rsid w:val="003910CC"/>
    <w:rsid w:val="003A1C7A"/>
    <w:rsid w:val="003A4FDE"/>
    <w:rsid w:val="003D0246"/>
    <w:rsid w:val="003E4268"/>
    <w:rsid w:val="00413752"/>
    <w:rsid w:val="00421D23"/>
    <w:rsid w:val="00421ECE"/>
    <w:rsid w:val="0044603C"/>
    <w:rsid w:val="0045140F"/>
    <w:rsid w:val="0049434E"/>
    <w:rsid w:val="004979D8"/>
    <w:rsid w:val="004C39F3"/>
    <w:rsid w:val="004E0BD3"/>
    <w:rsid w:val="004F1CA4"/>
    <w:rsid w:val="004F5C22"/>
    <w:rsid w:val="00505053"/>
    <w:rsid w:val="00527FF5"/>
    <w:rsid w:val="005434DA"/>
    <w:rsid w:val="005454D8"/>
    <w:rsid w:val="005604B7"/>
    <w:rsid w:val="00564975"/>
    <w:rsid w:val="005C1BC9"/>
    <w:rsid w:val="005F2AA8"/>
    <w:rsid w:val="005F2F55"/>
    <w:rsid w:val="005F5E0E"/>
    <w:rsid w:val="00636C38"/>
    <w:rsid w:val="00640302"/>
    <w:rsid w:val="00690A43"/>
    <w:rsid w:val="00696AAE"/>
    <w:rsid w:val="006E1069"/>
    <w:rsid w:val="006F7553"/>
    <w:rsid w:val="00716E96"/>
    <w:rsid w:val="00724985"/>
    <w:rsid w:val="007455EB"/>
    <w:rsid w:val="00757C5F"/>
    <w:rsid w:val="00761D54"/>
    <w:rsid w:val="00767770"/>
    <w:rsid w:val="00771E8E"/>
    <w:rsid w:val="007E1EBA"/>
    <w:rsid w:val="007E5E6A"/>
    <w:rsid w:val="007F005D"/>
    <w:rsid w:val="007F1853"/>
    <w:rsid w:val="00814BE4"/>
    <w:rsid w:val="00830965"/>
    <w:rsid w:val="00835115"/>
    <w:rsid w:val="00852405"/>
    <w:rsid w:val="00857385"/>
    <w:rsid w:val="008B04F6"/>
    <w:rsid w:val="008B69B4"/>
    <w:rsid w:val="008F57C6"/>
    <w:rsid w:val="00903BAB"/>
    <w:rsid w:val="00906FF8"/>
    <w:rsid w:val="00941F33"/>
    <w:rsid w:val="009443AD"/>
    <w:rsid w:val="00973941"/>
    <w:rsid w:val="00987C28"/>
    <w:rsid w:val="009A5F83"/>
    <w:rsid w:val="00A01AAB"/>
    <w:rsid w:val="00A12051"/>
    <w:rsid w:val="00A21D14"/>
    <w:rsid w:val="00A233F2"/>
    <w:rsid w:val="00A415E6"/>
    <w:rsid w:val="00A62BC3"/>
    <w:rsid w:val="00A657FA"/>
    <w:rsid w:val="00A81785"/>
    <w:rsid w:val="00A86ABE"/>
    <w:rsid w:val="00A8772E"/>
    <w:rsid w:val="00B00A2E"/>
    <w:rsid w:val="00B15005"/>
    <w:rsid w:val="00B532AD"/>
    <w:rsid w:val="00B569EE"/>
    <w:rsid w:val="00B56EE3"/>
    <w:rsid w:val="00B70A8E"/>
    <w:rsid w:val="00B70B31"/>
    <w:rsid w:val="00B7443A"/>
    <w:rsid w:val="00B85641"/>
    <w:rsid w:val="00BB57B4"/>
    <w:rsid w:val="00BC427C"/>
    <w:rsid w:val="00BE4059"/>
    <w:rsid w:val="00C01041"/>
    <w:rsid w:val="00C206B1"/>
    <w:rsid w:val="00C33A1E"/>
    <w:rsid w:val="00C6246C"/>
    <w:rsid w:val="00C84046"/>
    <w:rsid w:val="00C9182A"/>
    <w:rsid w:val="00CA433D"/>
    <w:rsid w:val="00CB4B54"/>
    <w:rsid w:val="00CC7612"/>
    <w:rsid w:val="00CE6C23"/>
    <w:rsid w:val="00CE7995"/>
    <w:rsid w:val="00D1081D"/>
    <w:rsid w:val="00D258F9"/>
    <w:rsid w:val="00D32EA7"/>
    <w:rsid w:val="00D40A08"/>
    <w:rsid w:val="00D54D99"/>
    <w:rsid w:val="00D56B83"/>
    <w:rsid w:val="00D815B9"/>
    <w:rsid w:val="00D81703"/>
    <w:rsid w:val="00D84539"/>
    <w:rsid w:val="00D94E0B"/>
    <w:rsid w:val="00DB30D3"/>
    <w:rsid w:val="00DC7BD4"/>
    <w:rsid w:val="00DD410C"/>
    <w:rsid w:val="00E11FF4"/>
    <w:rsid w:val="00E15D27"/>
    <w:rsid w:val="00EB1D59"/>
    <w:rsid w:val="00EB7E98"/>
    <w:rsid w:val="00ED265E"/>
    <w:rsid w:val="00ED52D2"/>
    <w:rsid w:val="00EE5F6B"/>
    <w:rsid w:val="00EF57D8"/>
    <w:rsid w:val="00F22C45"/>
    <w:rsid w:val="00F230AE"/>
    <w:rsid w:val="00F42948"/>
    <w:rsid w:val="00F5323A"/>
    <w:rsid w:val="00F6051A"/>
    <w:rsid w:val="00FC59BA"/>
    <w:rsid w:val="00FF068B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3C"/>
    <w:pPr>
      <w:spacing w:after="200" w:line="276" w:lineRule="auto"/>
    </w:pPr>
    <w:rPr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33F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71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C1BC9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5C1BC9"/>
    <w:rPr>
      <w:rFonts w:cs="Times New Roman"/>
      <w:sz w:val="24"/>
      <w:lang w:eastAsia="en-US"/>
    </w:rPr>
  </w:style>
  <w:style w:type="paragraph" w:styleId="a7">
    <w:name w:val="footer"/>
    <w:basedOn w:val="a"/>
    <w:link w:val="a8"/>
    <w:uiPriority w:val="99"/>
    <w:rsid w:val="005C1BC9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ій колонтитул Знак"/>
    <w:basedOn w:val="a0"/>
    <w:link w:val="a7"/>
    <w:uiPriority w:val="99"/>
    <w:locked/>
    <w:rsid w:val="005C1BC9"/>
    <w:rPr>
      <w:rFonts w:cs="Times New Roman"/>
      <w:sz w:val="24"/>
      <w:lang w:eastAsia="en-US"/>
    </w:rPr>
  </w:style>
  <w:style w:type="paragraph" w:styleId="a9">
    <w:name w:val="Body Text Indent"/>
    <w:basedOn w:val="a"/>
    <w:link w:val="aa"/>
    <w:rsid w:val="00F5323A"/>
    <w:pPr>
      <w:spacing w:after="0" w:line="360" w:lineRule="auto"/>
      <w:ind w:firstLine="72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F5323A"/>
    <w:rPr>
      <w:rFonts w:eastAsia="Times New Roman"/>
      <w:b/>
      <w:sz w:val="28"/>
      <w:szCs w:val="20"/>
    </w:rPr>
  </w:style>
  <w:style w:type="paragraph" w:styleId="ab">
    <w:name w:val="Body Text"/>
    <w:basedOn w:val="a"/>
    <w:link w:val="ac"/>
    <w:rsid w:val="00F5323A"/>
    <w:pPr>
      <w:spacing w:after="120" w:line="240" w:lineRule="auto"/>
    </w:pPr>
    <w:rPr>
      <w:rFonts w:eastAsia="Times New Roman"/>
      <w:sz w:val="28"/>
      <w:szCs w:val="20"/>
      <w:lang w:val="uk-UA" w:eastAsia="ru-RU"/>
    </w:rPr>
  </w:style>
  <w:style w:type="character" w:customStyle="1" w:styleId="ac">
    <w:name w:val="Основний текст Знак"/>
    <w:basedOn w:val="a0"/>
    <w:link w:val="ab"/>
    <w:rsid w:val="00F5323A"/>
    <w:rPr>
      <w:rFonts w:eastAsia="Times New Roman"/>
      <w:sz w:val="28"/>
      <w:szCs w:val="20"/>
      <w:lang w:val="uk-UA"/>
    </w:rPr>
  </w:style>
  <w:style w:type="paragraph" w:styleId="ad">
    <w:name w:val="List"/>
    <w:basedOn w:val="a"/>
    <w:rsid w:val="00F5323A"/>
    <w:pPr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F5323A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ий текст 3 Знак"/>
    <w:basedOn w:val="a0"/>
    <w:link w:val="3"/>
    <w:rsid w:val="00F5323A"/>
    <w:rPr>
      <w:rFonts w:eastAsia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4563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УРАВНЕНИЯ ДЛЯ РАСЧЕТА ВЯЗКОСТИ И ТЕПЛОПРОВОДНОСТИ ХЛАДАГЕНТОВ R32, R125 ИR134A</vt:lpstr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ДЛЯ РАСЧЕТА ВЯЗКОСТИ И ТЕПЛОПРОВОДНОСТИ ХЛАДАГЕНТОВ R32, R125 ИR134A</dc:title>
  <cp:lastModifiedBy>van</cp:lastModifiedBy>
  <cp:revision>10</cp:revision>
  <cp:lastPrinted>2014-08-05T16:15:00Z</cp:lastPrinted>
  <dcterms:created xsi:type="dcterms:W3CDTF">2014-07-09T08:14:00Z</dcterms:created>
  <dcterms:modified xsi:type="dcterms:W3CDTF">2014-08-11T12:20:00Z</dcterms:modified>
</cp:coreProperties>
</file>