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9D" w:rsidRPr="00CA144C" w:rsidRDefault="00512E9D" w:rsidP="00512E9D">
      <w:pPr>
        <w:rPr>
          <w:color w:val="000000"/>
          <w:sz w:val="28"/>
          <w:szCs w:val="28"/>
          <w:shd w:val="clear" w:color="auto" w:fill="FFFFFF"/>
        </w:rPr>
      </w:pPr>
      <w:r w:rsidRPr="00CA144C">
        <w:rPr>
          <w:color w:val="000000"/>
          <w:sz w:val="28"/>
          <w:szCs w:val="28"/>
          <w:shd w:val="clear" w:color="auto" w:fill="FFFFFF"/>
        </w:rPr>
        <w:t>УДК 544:23:537.525</w:t>
      </w:r>
    </w:p>
    <w:p w:rsidR="0040593E" w:rsidRPr="00CA144C" w:rsidRDefault="0040593E" w:rsidP="001E05D3">
      <w:pPr>
        <w:pStyle w:val="Zv-Titlereport"/>
        <w:jc w:val="both"/>
        <w:rPr>
          <w:sz w:val="28"/>
          <w:szCs w:val="28"/>
          <w:shd w:val="clear" w:color="auto" w:fill="FFFFFF"/>
        </w:rPr>
      </w:pPr>
    </w:p>
    <w:p w:rsidR="00512E9D" w:rsidRPr="00CA144C" w:rsidRDefault="0040593E" w:rsidP="006E3A62">
      <w:pPr>
        <w:pStyle w:val="Zv-Titlereport"/>
        <w:ind w:firstLine="397"/>
        <w:rPr>
          <w:sz w:val="28"/>
          <w:szCs w:val="28"/>
          <w:shd w:val="clear" w:color="auto" w:fill="FFFFFF"/>
        </w:rPr>
      </w:pPr>
      <w:r w:rsidRPr="00CA144C">
        <w:rPr>
          <w:sz w:val="28"/>
          <w:szCs w:val="28"/>
          <w:shd w:val="clear" w:color="auto" w:fill="FFFFFF"/>
        </w:rPr>
        <w:t xml:space="preserve">ВЛИЯНИЕ </w:t>
      </w:r>
      <w:r w:rsidR="009D483A">
        <w:rPr>
          <w:sz w:val="28"/>
          <w:szCs w:val="28"/>
          <w:shd w:val="clear" w:color="auto" w:fill="FFFFFF"/>
        </w:rPr>
        <w:t xml:space="preserve">ОБРАБОТКИ НИЗКОТЕМПЕРАТУРНОЙ ПЛАЗМОЙ </w:t>
      </w:r>
      <w:r w:rsidRPr="00CA144C">
        <w:rPr>
          <w:sz w:val="28"/>
          <w:szCs w:val="28"/>
          <w:shd w:val="clear" w:color="auto" w:fill="FFFFFF"/>
        </w:rPr>
        <w:t>НА</w:t>
      </w:r>
      <w:r w:rsidR="009D483A">
        <w:rPr>
          <w:sz w:val="28"/>
          <w:szCs w:val="28"/>
          <w:shd w:val="clear" w:color="auto" w:fill="FFFFFF"/>
        </w:rPr>
        <w:t xml:space="preserve"> СВОЙСТВА</w:t>
      </w:r>
      <w:r w:rsidRPr="00CA144C">
        <w:rPr>
          <w:sz w:val="28"/>
          <w:szCs w:val="28"/>
          <w:shd w:val="clear" w:color="auto" w:fill="FFFFFF"/>
        </w:rPr>
        <w:t xml:space="preserve"> УГЛЕРОДНОГО В</w:t>
      </w:r>
      <w:r w:rsidR="009B5940">
        <w:rPr>
          <w:sz w:val="28"/>
          <w:szCs w:val="28"/>
          <w:shd w:val="clear" w:color="auto" w:fill="FFFFFF"/>
        </w:rPr>
        <w:t>о</w:t>
      </w:r>
      <w:r w:rsidRPr="00CA144C">
        <w:rPr>
          <w:sz w:val="28"/>
          <w:szCs w:val="28"/>
          <w:shd w:val="clear" w:color="auto" w:fill="FFFFFF"/>
        </w:rPr>
        <w:t xml:space="preserve">ЛОКНА </w:t>
      </w:r>
    </w:p>
    <w:p w:rsidR="00ED3FE3" w:rsidRPr="00CA144C" w:rsidRDefault="00ED3FE3" w:rsidP="001E05D3">
      <w:pPr>
        <w:pStyle w:val="Zv-Author"/>
        <w:rPr>
          <w:sz w:val="28"/>
          <w:szCs w:val="28"/>
        </w:rPr>
      </w:pPr>
    </w:p>
    <w:p w:rsidR="001E05D3" w:rsidRPr="00CA144C" w:rsidRDefault="001E05D3" w:rsidP="001E05D3">
      <w:pPr>
        <w:pStyle w:val="Zv-Author"/>
        <w:rPr>
          <w:sz w:val="28"/>
          <w:szCs w:val="28"/>
        </w:rPr>
      </w:pPr>
      <w:r w:rsidRPr="006E3A62">
        <w:rPr>
          <w:sz w:val="28"/>
          <w:szCs w:val="28"/>
          <w:u w:val="single"/>
        </w:rPr>
        <w:t xml:space="preserve">А.Р. </w:t>
      </w:r>
      <w:proofErr w:type="spellStart"/>
      <w:r w:rsidRPr="006E3A62">
        <w:rPr>
          <w:sz w:val="28"/>
          <w:szCs w:val="28"/>
          <w:u w:val="single"/>
        </w:rPr>
        <w:t>Гарифуллин</w:t>
      </w:r>
      <w:proofErr w:type="spellEnd"/>
      <w:r w:rsidRPr="00CA144C">
        <w:rPr>
          <w:sz w:val="28"/>
          <w:szCs w:val="28"/>
        </w:rPr>
        <w:t xml:space="preserve">, </w:t>
      </w:r>
      <w:r w:rsidR="0040593E" w:rsidRPr="00CA144C">
        <w:rPr>
          <w:sz w:val="28"/>
          <w:szCs w:val="28"/>
        </w:rPr>
        <w:t xml:space="preserve">Р.Ф. </w:t>
      </w:r>
      <w:proofErr w:type="spellStart"/>
      <w:r w:rsidR="0040593E" w:rsidRPr="00CA144C">
        <w:rPr>
          <w:sz w:val="28"/>
          <w:szCs w:val="28"/>
        </w:rPr>
        <w:t>Шарафеев</w:t>
      </w:r>
      <w:proofErr w:type="spellEnd"/>
      <w:r w:rsidR="0040593E" w:rsidRPr="00CA144C">
        <w:rPr>
          <w:sz w:val="28"/>
          <w:szCs w:val="28"/>
        </w:rPr>
        <w:t>,</w:t>
      </w:r>
      <w:r w:rsidRPr="00CA144C">
        <w:rPr>
          <w:sz w:val="28"/>
          <w:szCs w:val="28"/>
        </w:rPr>
        <w:t xml:space="preserve"> И.Ш. Абдуллин</w:t>
      </w:r>
    </w:p>
    <w:p w:rsidR="001E05D3" w:rsidRPr="006E3A62" w:rsidRDefault="001E05D3" w:rsidP="006E3A62">
      <w:pPr>
        <w:pStyle w:val="Zv-Organization"/>
        <w:ind w:left="0"/>
        <w:jc w:val="center"/>
        <w:rPr>
          <w:sz w:val="28"/>
          <w:szCs w:val="28"/>
        </w:rPr>
      </w:pPr>
      <w:r w:rsidRPr="00CA144C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CA144C">
        <w:rPr>
          <w:rStyle w:val="apple-converted-space"/>
          <w:sz w:val="28"/>
          <w:szCs w:val="28"/>
        </w:rPr>
        <w:t> </w:t>
      </w:r>
      <w:r w:rsidRPr="00CA144C">
        <w:rPr>
          <w:sz w:val="28"/>
          <w:szCs w:val="28"/>
        </w:rPr>
        <w:t>«Казанский национальный исследовательский технологический университет» (ФГБОУ ВПО «КНИТУ»), Российская Федерация, Казань</w:t>
      </w:r>
      <w:r w:rsidR="006E3A62">
        <w:rPr>
          <w:sz w:val="28"/>
          <w:szCs w:val="28"/>
        </w:rPr>
        <w:t xml:space="preserve">, </w:t>
      </w:r>
      <w:proofErr w:type="spellStart"/>
      <w:r w:rsidR="006E3A62">
        <w:rPr>
          <w:sz w:val="28"/>
          <w:szCs w:val="28"/>
          <w:lang w:val="en-US"/>
        </w:rPr>
        <w:t>darin</w:t>
      </w:r>
      <w:proofErr w:type="spellEnd"/>
      <w:r w:rsidR="006E3A62" w:rsidRPr="006E3A62">
        <w:rPr>
          <w:sz w:val="28"/>
          <w:szCs w:val="28"/>
        </w:rPr>
        <w:t>-</w:t>
      </w:r>
      <w:proofErr w:type="spellStart"/>
      <w:r w:rsidR="006E3A62">
        <w:rPr>
          <w:sz w:val="28"/>
          <w:szCs w:val="28"/>
          <w:lang w:val="en-US"/>
        </w:rPr>
        <w:t>loko</w:t>
      </w:r>
      <w:proofErr w:type="spellEnd"/>
      <w:r w:rsidR="006E3A62" w:rsidRPr="006E3A62">
        <w:rPr>
          <w:sz w:val="28"/>
          <w:szCs w:val="28"/>
        </w:rPr>
        <w:t>@</w:t>
      </w:r>
      <w:proofErr w:type="spellStart"/>
      <w:r w:rsidR="006E3A62">
        <w:rPr>
          <w:sz w:val="28"/>
          <w:szCs w:val="28"/>
          <w:lang w:val="en-US"/>
        </w:rPr>
        <w:t>yandex</w:t>
      </w:r>
      <w:proofErr w:type="spellEnd"/>
      <w:r w:rsidR="006E3A62" w:rsidRPr="006E3A62">
        <w:rPr>
          <w:sz w:val="28"/>
          <w:szCs w:val="28"/>
        </w:rPr>
        <w:t>.</w:t>
      </w:r>
      <w:proofErr w:type="spellStart"/>
      <w:r w:rsidR="006E3A62">
        <w:rPr>
          <w:sz w:val="28"/>
          <w:szCs w:val="28"/>
          <w:lang w:val="en-US"/>
        </w:rPr>
        <w:t>ru</w:t>
      </w:r>
      <w:proofErr w:type="spellEnd"/>
    </w:p>
    <w:p w:rsidR="00F9247D" w:rsidRPr="00CA144C" w:rsidRDefault="00F9247D" w:rsidP="001E05D3">
      <w:pPr>
        <w:pStyle w:val="Zv-bodyreport"/>
        <w:rPr>
          <w:sz w:val="28"/>
          <w:szCs w:val="28"/>
        </w:rPr>
      </w:pPr>
      <w:r w:rsidRPr="00CA144C">
        <w:rPr>
          <w:sz w:val="28"/>
          <w:szCs w:val="28"/>
        </w:rPr>
        <w:t>Полимерные композиты на основе углеродных волокон</w:t>
      </w:r>
      <w:r w:rsidR="006E3A62">
        <w:rPr>
          <w:sz w:val="28"/>
          <w:szCs w:val="28"/>
        </w:rPr>
        <w:t xml:space="preserve"> (УВ)</w:t>
      </w:r>
      <w:r w:rsidRPr="00CA144C">
        <w:rPr>
          <w:sz w:val="28"/>
          <w:szCs w:val="28"/>
        </w:rPr>
        <w:t xml:space="preserve"> являются уникальными конструкционными материалами, </w:t>
      </w:r>
      <w:r w:rsidR="009D483A">
        <w:rPr>
          <w:sz w:val="28"/>
          <w:szCs w:val="28"/>
        </w:rPr>
        <w:t>характеризующиеся высокой</w:t>
      </w:r>
      <w:r w:rsidRPr="00CA144C">
        <w:rPr>
          <w:sz w:val="28"/>
          <w:szCs w:val="28"/>
        </w:rPr>
        <w:t xml:space="preserve"> удельн</w:t>
      </w:r>
      <w:r w:rsidR="009D483A">
        <w:rPr>
          <w:sz w:val="28"/>
          <w:szCs w:val="28"/>
        </w:rPr>
        <w:t>ой</w:t>
      </w:r>
      <w:r w:rsidR="00CE7939" w:rsidRPr="00CA144C">
        <w:rPr>
          <w:sz w:val="28"/>
          <w:szCs w:val="28"/>
        </w:rPr>
        <w:t xml:space="preserve"> прочность</w:t>
      </w:r>
      <w:r w:rsidR="009D483A">
        <w:rPr>
          <w:sz w:val="28"/>
          <w:szCs w:val="28"/>
        </w:rPr>
        <w:t>ю</w:t>
      </w:r>
      <w:r w:rsidRPr="00CA144C">
        <w:rPr>
          <w:sz w:val="28"/>
          <w:szCs w:val="28"/>
        </w:rPr>
        <w:t xml:space="preserve">. Тем не </w:t>
      </w:r>
      <w:proofErr w:type="gramStart"/>
      <w:r w:rsidRPr="00CA144C">
        <w:rPr>
          <w:sz w:val="28"/>
          <w:szCs w:val="28"/>
        </w:rPr>
        <w:t>менее</w:t>
      </w:r>
      <w:proofErr w:type="gramEnd"/>
      <w:r w:rsidRPr="00CA144C">
        <w:rPr>
          <w:sz w:val="28"/>
          <w:szCs w:val="28"/>
        </w:rPr>
        <w:t xml:space="preserve"> </w:t>
      </w:r>
      <w:r w:rsidR="00CE7939" w:rsidRPr="00CA144C">
        <w:rPr>
          <w:sz w:val="28"/>
          <w:szCs w:val="28"/>
        </w:rPr>
        <w:t>у них существу</w:t>
      </w:r>
      <w:r w:rsidR="00CE7939" w:rsidRPr="003A7D54">
        <w:rPr>
          <w:sz w:val="28"/>
          <w:szCs w:val="28"/>
        </w:rPr>
        <w:t>е</w:t>
      </w:r>
      <w:r w:rsidR="00CE7939" w:rsidRPr="00CA144C">
        <w:rPr>
          <w:sz w:val="28"/>
          <w:szCs w:val="28"/>
        </w:rPr>
        <w:t>т существенный</w:t>
      </w:r>
      <w:r w:rsidRPr="00CA144C">
        <w:rPr>
          <w:sz w:val="28"/>
          <w:szCs w:val="28"/>
        </w:rPr>
        <w:t xml:space="preserve"> </w:t>
      </w:r>
      <w:r w:rsidR="00CE7939" w:rsidRPr="00CA144C">
        <w:rPr>
          <w:sz w:val="28"/>
          <w:szCs w:val="28"/>
        </w:rPr>
        <w:t>недостаток, такой</w:t>
      </w:r>
      <w:r w:rsidRPr="00CA144C">
        <w:rPr>
          <w:sz w:val="28"/>
          <w:szCs w:val="28"/>
        </w:rPr>
        <w:t xml:space="preserve"> как, плохая межфазная адгезия между</w:t>
      </w:r>
      <w:r w:rsidR="00CE7939" w:rsidRPr="00CA144C">
        <w:rPr>
          <w:sz w:val="28"/>
          <w:szCs w:val="28"/>
        </w:rPr>
        <w:t xml:space="preserve"> наполнителем и матрицей, которая</w:t>
      </w:r>
      <w:r w:rsidRPr="00CA144C">
        <w:rPr>
          <w:sz w:val="28"/>
          <w:szCs w:val="28"/>
        </w:rPr>
        <w:t xml:space="preserve"> является одним из важнейших факторов в свой</w:t>
      </w:r>
      <w:r w:rsidR="00CE7939" w:rsidRPr="00CA144C">
        <w:rPr>
          <w:sz w:val="28"/>
          <w:szCs w:val="28"/>
        </w:rPr>
        <w:t>ствах композиционных материалов [</w:t>
      </w:r>
      <w:r w:rsidR="003A7D54">
        <w:rPr>
          <w:sz w:val="28"/>
          <w:szCs w:val="28"/>
        </w:rPr>
        <w:t>1</w:t>
      </w:r>
      <w:r w:rsidR="00CE7939" w:rsidRPr="00CA144C">
        <w:rPr>
          <w:sz w:val="28"/>
          <w:szCs w:val="28"/>
        </w:rPr>
        <w:t>].</w:t>
      </w:r>
    </w:p>
    <w:p w:rsidR="001E05D3" w:rsidRPr="00CA144C" w:rsidRDefault="00CE7939" w:rsidP="006E3A62">
      <w:pPr>
        <w:pStyle w:val="Zv-bodyreport"/>
        <w:rPr>
          <w:sz w:val="28"/>
          <w:szCs w:val="28"/>
        </w:rPr>
      </w:pPr>
      <w:r w:rsidRPr="00CA144C">
        <w:rPr>
          <w:sz w:val="28"/>
          <w:szCs w:val="28"/>
        </w:rPr>
        <w:t>Решением проблемы может стать модификация армирующего элемента</w:t>
      </w:r>
      <w:proofErr w:type="gramStart"/>
      <w:r w:rsidRPr="00CA144C">
        <w:rPr>
          <w:sz w:val="28"/>
          <w:szCs w:val="28"/>
        </w:rPr>
        <w:t>.</w:t>
      </w:r>
      <w:proofErr w:type="gramEnd"/>
      <w:r w:rsidRPr="00CA144C">
        <w:rPr>
          <w:sz w:val="28"/>
          <w:szCs w:val="28"/>
        </w:rPr>
        <w:t xml:space="preserve"> </w:t>
      </w:r>
      <w:proofErr w:type="gramStart"/>
      <w:r w:rsidR="001E05D3" w:rsidRPr="00CA144C">
        <w:rPr>
          <w:sz w:val="28"/>
          <w:szCs w:val="28"/>
        </w:rPr>
        <w:t>о</w:t>
      </w:r>
      <w:proofErr w:type="gramEnd"/>
      <w:r w:rsidR="001E05D3" w:rsidRPr="00CA144C">
        <w:rPr>
          <w:sz w:val="28"/>
          <w:szCs w:val="28"/>
        </w:rPr>
        <w:t>бработкой в плазме высокочастотного (В</w:t>
      </w:r>
      <w:r w:rsidR="006E3A62">
        <w:rPr>
          <w:sz w:val="28"/>
          <w:szCs w:val="28"/>
        </w:rPr>
        <w:t>Ч) разряда пониженного давления</w:t>
      </w:r>
      <w:r w:rsidR="001E05D3" w:rsidRPr="00CA144C">
        <w:rPr>
          <w:sz w:val="28"/>
          <w:szCs w:val="28"/>
        </w:rPr>
        <w:t>.</w:t>
      </w:r>
      <w:r w:rsidR="006E3A62">
        <w:rPr>
          <w:sz w:val="28"/>
          <w:szCs w:val="28"/>
        </w:rPr>
        <w:t xml:space="preserve"> </w:t>
      </w:r>
      <w:r w:rsidR="001E05D3" w:rsidRPr="00CA144C">
        <w:rPr>
          <w:sz w:val="28"/>
          <w:szCs w:val="28"/>
        </w:rPr>
        <w:t xml:space="preserve">Для экспериментальных исследований использовалась ВЧ плазменная установка емкостного разряда с </w:t>
      </w:r>
      <w:proofErr w:type="spellStart"/>
      <w:proofErr w:type="gramStart"/>
      <w:r w:rsidR="001E05D3" w:rsidRPr="00CA144C">
        <w:rPr>
          <w:sz w:val="28"/>
          <w:szCs w:val="28"/>
        </w:rPr>
        <w:t>плоско-параллельными</w:t>
      </w:r>
      <w:proofErr w:type="spellEnd"/>
      <w:proofErr w:type="gramEnd"/>
      <w:r w:rsidR="001E05D3" w:rsidRPr="00CA144C">
        <w:rPr>
          <w:sz w:val="28"/>
          <w:szCs w:val="28"/>
        </w:rPr>
        <w:t xml:space="preserve"> электродами [2].</w:t>
      </w:r>
    </w:p>
    <w:p w:rsidR="00842290" w:rsidRDefault="009E7363" w:rsidP="00ED3FE3">
      <w:pPr>
        <w:pStyle w:val="Zv-bodyreport"/>
        <w:rPr>
          <w:sz w:val="28"/>
          <w:szCs w:val="28"/>
        </w:rPr>
      </w:pPr>
      <w:r>
        <w:rPr>
          <w:sz w:val="28"/>
          <w:szCs w:val="28"/>
        </w:rPr>
        <w:t>Проводилась обработка углеродной ткани</w:t>
      </w:r>
      <w:r w:rsidRPr="009E7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марок </w:t>
      </w:r>
      <w:r w:rsidRPr="009B5940">
        <w:rPr>
          <w:sz w:val="28"/>
          <w:szCs w:val="28"/>
        </w:rPr>
        <w:t>ЛУП-0,2; КУЛОН 500/0,07</w:t>
      </w:r>
      <w:r w:rsidR="009C689B">
        <w:rPr>
          <w:sz w:val="28"/>
          <w:szCs w:val="28"/>
        </w:rPr>
        <w:t xml:space="preserve">, </w:t>
      </w:r>
      <w:r w:rsidR="009C689B" w:rsidRPr="00CA144C">
        <w:rPr>
          <w:sz w:val="28"/>
          <w:szCs w:val="28"/>
        </w:rPr>
        <w:t>Урал Т-2-22р</w:t>
      </w:r>
      <w:r w:rsidRPr="009E7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аргонной</w:t>
      </w:r>
      <w:proofErr w:type="spellEnd"/>
      <w:r>
        <w:rPr>
          <w:sz w:val="28"/>
          <w:szCs w:val="28"/>
        </w:rPr>
        <w:t xml:space="preserve"> плазме ВЧ емкостного разряда пониженного давления. </w:t>
      </w:r>
      <w:r w:rsidR="009B5940">
        <w:rPr>
          <w:sz w:val="28"/>
          <w:szCs w:val="28"/>
        </w:rPr>
        <w:t xml:space="preserve">После плазменной обработки образцы волокна </w:t>
      </w:r>
      <w:r w:rsidR="00842290" w:rsidRPr="00CA144C">
        <w:rPr>
          <w:sz w:val="28"/>
          <w:szCs w:val="28"/>
        </w:rPr>
        <w:t>показывают тенденцию к увеличению величины высоты поднятия эпоксидной смолы.</w:t>
      </w:r>
      <w:r w:rsidR="0059491E">
        <w:rPr>
          <w:sz w:val="28"/>
          <w:szCs w:val="28"/>
        </w:rPr>
        <w:t xml:space="preserve"> Это свидетельствует об улучшении </w:t>
      </w:r>
      <w:proofErr w:type="spellStart"/>
      <w:r w:rsidR="0059491E">
        <w:rPr>
          <w:sz w:val="28"/>
          <w:szCs w:val="28"/>
        </w:rPr>
        <w:t>смачиваемости</w:t>
      </w:r>
      <w:proofErr w:type="spellEnd"/>
      <w:r w:rsidR="0059491E">
        <w:rPr>
          <w:sz w:val="28"/>
          <w:szCs w:val="28"/>
        </w:rPr>
        <w:t xml:space="preserve"> углеродной ткани.</w:t>
      </w:r>
    </w:p>
    <w:p w:rsidR="00A0649E" w:rsidRPr="00CA144C" w:rsidRDefault="00A0649E" w:rsidP="00ED3FE3">
      <w:pPr>
        <w:pStyle w:val="Zv-bodyreport"/>
        <w:rPr>
          <w:sz w:val="28"/>
          <w:szCs w:val="28"/>
        </w:rPr>
      </w:pPr>
    </w:p>
    <w:p w:rsidR="00842290" w:rsidRPr="00CA144C" w:rsidRDefault="00842290" w:rsidP="00ED3FE3">
      <w:pPr>
        <w:pStyle w:val="Zv-bodyreport"/>
        <w:rPr>
          <w:sz w:val="28"/>
          <w:szCs w:val="28"/>
        </w:rPr>
      </w:pPr>
      <w:r w:rsidRPr="00CA144C"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haracter">
              <wp:posOffset>1049020</wp:posOffset>
            </wp:positionH>
            <wp:positionV relativeFrom="line">
              <wp:posOffset>-1905</wp:posOffset>
            </wp:positionV>
            <wp:extent cx="3511550" cy="2819400"/>
            <wp:effectExtent l="19050" t="0" r="0" b="0"/>
            <wp:wrapNone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3FE" w:rsidRPr="004D73F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pt;height:136pt">
            <v:imagedata croptop="-65520f" cropbottom="65520f"/>
          </v:shape>
        </w:pict>
      </w:r>
    </w:p>
    <w:p w:rsidR="00ED3FE3" w:rsidRDefault="00ED3FE3" w:rsidP="00ED3FE3">
      <w:pPr>
        <w:pStyle w:val="Zv-bodyreport"/>
        <w:rPr>
          <w:sz w:val="28"/>
          <w:szCs w:val="28"/>
        </w:rPr>
      </w:pPr>
    </w:p>
    <w:p w:rsidR="003A7D54" w:rsidRDefault="003A7D54" w:rsidP="00ED3FE3">
      <w:pPr>
        <w:pStyle w:val="Zv-bodyreport"/>
        <w:rPr>
          <w:sz w:val="28"/>
          <w:szCs w:val="28"/>
        </w:rPr>
      </w:pPr>
    </w:p>
    <w:p w:rsidR="006E3A62" w:rsidRDefault="006E3A62" w:rsidP="00ED3FE3">
      <w:pPr>
        <w:pStyle w:val="Zv-bodyreport"/>
        <w:rPr>
          <w:sz w:val="28"/>
          <w:szCs w:val="28"/>
        </w:rPr>
      </w:pPr>
    </w:p>
    <w:p w:rsidR="006E3A62" w:rsidRDefault="006E3A62" w:rsidP="00ED3FE3">
      <w:pPr>
        <w:pStyle w:val="Zv-bodyreport"/>
        <w:rPr>
          <w:sz w:val="28"/>
          <w:szCs w:val="28"/>
        </w:rPr>
      </w:pPr>
    </w:p>
    <w:p w:rsidR="006E3A62" w:rsidRDefault="006E3A62" w:rsidP="00ED3FE3">
      <w:pPr>
        <w:pStyle w:val="Zv-bodyreport"/>
        <w:rPr>
          <w:sz w:val="28"/>
          <w:szCs w:val="28"/>
        </w:rPr>
      </w:pPr>
    </w:p>
    <w:p w:rsidR="00842290" w:rsidRPr="00CA144C" w:rsidRDefault="00842290" w:rsidP="009B5940">
      <w:pPr>
        <w:pStyle w:val="Zv-bodyreport"/>
        <w:ind w:firstLine="0"/>
        <w:rPr>
          <w:sz w:val="28"/>
          <w:szCs w:val="28"/>
        </w:rPr>
      </w:pPr>
      <w:r w:rsidRPr="00CA144C">
        <w:rPr>
          <w:sz w:val="28"/>
          <w:szCs w:val="28"/>
        </w:rPr>
        <w:t xml:space="preserve">Рисунок </w:t>
      </w:r>
      <w:r w:rsidR="00B67138" w:rsidRPr="00CA144C">
        <w:rPr>
          <w:sz w:val="28"/>
          <w:szCs w:val="28"/>
        </w:rPr>
        <w:t>1</w:t>
      </w:r>
      <w:r w:rsidRPr="00CA144C">
        <w:rPr>
          <w:sz w:val="28"/>
          <w:szCs w:val="28"/>
        </w:rPr>
        <w:t xml:space="preserve"> – Влияние </w:t>
      </w:r>
      <w:r w:rsidR="006E3A62">
        <w:rPr>
          <w:sz w:val="28"/>
          <w:szCs w:val="28"/>
        </w:rPr>
        <w:t>обработки на изменение капиллярности</w:t>
      </w:r>
      <w:r w:rsidRPr="00CA144C">
        <w:rPr>
          <w:sz w:val="28"/>
          <w:szCs w:val="28"/>
        </w:rPr>
        <w:t xml:space="preserve"> УВ:</w:t>
      </w:r>
      <w:r w:rsidR="009B5940">
        <w:rPr>
          <w:sz w:val="28"/>
          <w:szCs w:val="28"/>
        </w:rPr>
        <w:br/>
      </w:r>
      <w:r w:rsidRPr="00CA144C">
        <w:rPr>
          <w:sz w:val="28"/>
          <w:szCs w:val="28"/>
        </w:rPr>
        <w:t>1 – УВ ЛУП-0,2; 2 – УВ Кулон 500/0,07.</w:t>
      </w:r>
    </w:p>
    <w:p w:rsidR="00842290" w:rsidRPr="005B4177" w:rsidRDefault="006E3A62" w:rsidP="00ED3FE3">
      <w:pPr>
        <w:pStyle w:val="Zv-bodyrepor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Установлено, что</w:t>
      </w:r>
      <w:r w:rsidR="00842290" w:rsidRPr="00CA144C">
        <w:rPr>
          <w:sz w:val="28"/>
          <w:szCs w:val="28"/>
        </w:rPr>
        <w:t xml:space="preserve"> при одинаковом времени плазменного воздействия равного 5 мин в среде аргона увеличение</w:t>
      </w:r>
      <w:r w:rsidR="00841928" w:rsidRPr="00841928">
        <w:rPr>
          <w:sz w:val="28"/>
          <w:szCs w:val="28"/>
        </w:rPr>
        <w:t xml:space="preserve"> </w:t>
      </w:r>
      <w:r w:rsidR="00841928">
        <w:rPr>
          <w:sz w:val="28"/>
          <w:szCs w:val="28"/>
        </w:rPr>
        <w:t>ВЧ</w:t>
      </w:r>
      <w:r w:rsidR="00842290" w:rsidRPr="00CA144C">
        <w:rPr>
          <w:sz w:val="28"/>
          <w:szCs w:val="28"/>
        </w:rPr>
        <w:t xml:space="preserve"> напряжения </w:t>
      </w:r>
      <w:r w:rsidR="00841928">
        <w:rPr>
          <w:sz w:val="28"/>
          <w:szCs w:val="28"/>
        </w:rPr>
        <w:t xml:space="preserve">на электродах </w:t>
      </w:r>
      <w:r w:rsidR="00842290" w:rsidRPr="00CA144C">
        <w:rPr>
          <w:sz w:val="28"/>
          <w:szCs w:val="28"/>
        </w:rPr>
        <w:t>приводит к снижению капиллярно</w:t>
      </w:r>
      <w:r w:rsidR="00841928">
        <w:rPr>
          <w:sz w:val="28"/>
          <w:szCs w:val="28"/>
        </w:rPr>
        <w:t>го поднятия эпоксидной смолы</w:t>
      </w:r>
      <w:proofErr w:type="gramStart"/>
      <w:r w:rsidR="00842290" w:rsidRPr="00CA144C">
        <w:rPr>
          <w:sz w:val="28"/>
          <w:szCs w:val="28"/>
        </w:rPr>
        <w:t>.</w:t>
      </w:r>
      <w:proofErr w:type="gramEnd"/>
      <w:r w:rsidR="005B4177" w:rsidRPr="005B4177">
        <w:rPr>
          <w:sz w:val="28"/>
          <w:szCs w:val="28"/>
        </w:rPr>
        <w:t xml:space="preserve"> (</w:t>
      </w:r>
      <w:proofErr w:type="gramStart"/>
      <w:r w:rsidR="005B4177">
        <w:rPr>
          <w:sz w:val="28"/>
          <w:szCs w:val="28"/>
        </w:rPr>
        <w:t>р</w:t>
      </w:r>
      <w:proofErr w:type="gramEnd"/>
      <w:r w:rsidR="005B4177">
        <w:rPr>
          <w:sz w:val="28"/>
          <w:szCs w:val="28"/>
        </w:rPr>
        <w:t>ис.2</w:t>
      </w:r>
      <w:r w:rsidR="005B4177">
        <w:rPr>
          <w:sz w:val="28"/>
          <w:szCs w:val="28"/>
          <w:lang w:val="en-US"/>
        </w:rPr>
        <w:t>)</w:t>
      </w:r>
    </w:p>
    <w:p w:rsidR="00924637" w:rsidRDefault="00924637" w:rsidP="00ED3FE3">
      <w:pPr>
        <w:pStyle w:val="Zv-bodyreport"/>
        <w:rPr>
          <w:sz w:val="28"/>
          <w:szCs w:val="28"/>
        </w:rPr>
      </w:pPr>
    </w:p>
    <w:p w:rsidR="00924637" w:rsidRDefault="00924637" w:rsidP="00ED3FE3">
      <w:pPr>
        <w:pStyle w:val="Zv-bodyreport"/>
        <w:rPr>
          <w:sz w:val="28"/>
          <w:szCs w:val="28"/>
        </w:rPr>
      </w:pPr>
      <w:r w:rsidRPr="00924637">
        <w:rPr>
          <w:sz w:val="28"/>
          <w:szCs w:val="28"/>
        </w:rPr>
        <w:drawing>
          <wp:inline distT="0" distB="0" distL="0" distR="0">
            <wp:extent cx="4146550" cy="2796540"/>
            <wp:effectExtent l="0" t="0" r="0" b="0"/>
            <wp:docPr id="22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4637" w:rsidRPr="00CA144C" w:rsidRDefault="00924637" w:rsidP="00ED3FE3">
      <w:pPr>
        <w:pStyle w:val="Zv-bodyreport"/>
        <w:rPr>
          <w:sz w:val="28"/>
          <w:szCs w:val="28"/>
        </w:rPr>
      </w:pPr>
    </w:p>
    <w:p w:rsidR="005B4177" w:rsidRPr="00AA2A81" w:rsidRDefault="005B4177" w:rsidP="005B4177">
      <w:pPr>
        <w:spacing w:line="360" w:lineRule="auto"/>
        <w:ind w:firstLine="709"/>
        <w:rPr>
          <w:sz w:val="28"/>
          <w:szCs w:val="28"/>
        </w:rPr>
      </w:pPr>
      <w:r w:rsidRPr="00AA2A81">
        <w:rPr>
          <w:noProof/>
          <w:sz w:val="28"/>
          <w:szCs w:val="28"/>
        </w:rPr>
        <w:t xml:space="preserve">Рисунок </w:t>
      </w:r>
      <w:r w:rsidRPr="005B4177">
        <w:rPr>
          <w:noProof/>
          <w:sz w:val="28"/>
          <w:szCs w:val="28"/>
        </w:rPr>
        <w:t>2</w:t>
      </w:r>
      <w:r w:rsidRPr="00AA2A81">
        <w:rPr>
          <w:noProof/>
          <w:sz w:val="28"/>
          <w:szCs w:val="28"/>
        </w:rPr>
        <w:t xml:space="preserve"> -</w:t>
      </w:r>
      <w:r w:rsidRPr="00AA2A81">
        <w:rPr>
          <w:sz w:val="28"/>
          <w:szCs w:val="28"/>
        </w:rPr>
        <w:t xml:space="preserve"> Влияние напряжение между пластинами на капиллярность УВ марки Урал Т-2-22р</w:t>
      </w:r>
    </w:p>
    <w:p w:rsidR="00512E9D" w:rsidRPr="005B4177" w:rsidRDefault="00512E9D" w:rsidP="00ED3FE3">
      <w:pPr>
        <w:pStyle w:val="Zv-bodyreport"/>
        <w:rPr>
          <w:sz w:val="28"/>
          <w:szCs w:val="28"/>
        </w:rPr>
      </w:pPr>
    </w:p>
    <w:p w:rsidR="005B4177" w:rsidRPr="005B4177" w:rsidRDefault="005B4177" w:rsidP="00ED3FE3">
      <w:pPr>
        <w:pStyle w:val="Zv-bodyreport"/>
        <w:rPr>
          <w:sz w:val="28"/>
          <w:szCs w:val="28"/>
        </w:rPr>
      </w:pPr>
    </w:p>
    <w:p w:rsidR="009C393D" w:rsidRDefault="009C393D" w:rsidP="00ED3FE3">
      <w:pPr>
        <w:pStyle w:val="Zv-bodyreport"/>
        <w:rPr>
          <w:sz w:val="28"/>
          <w:szCs w:val="28"/>
        </w:rPr>
      </w:pPr>
      <w:r w:rsidRPr="00CA144C">
        <w:rPr>
          <w:noProof/>
          <w:sz w:val="28"/>
          <w:szCs w:val="28"/>
        </w:rPr>
        <w:drawing>
          <wp:inline distT="0" distB="0" distL="0" distR="0">
            <wp:extent cx="4381500" cy="3225800"/>
            <wp:effectExtent l="0" t="0" r="0" b="0"/>
            <wp:docPr id="4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5940" w:rsidRDefault="009B5940" w:rsidP="009C393D">
      <w:pPr>
        <w:spacing w:line="360" w:lineRule="auto"/>
        <w:ind w:firstLine="284"/>
        <w:jc w:val="both"/>
        <w:rPr>
          <w:noProof/>
          <w:sz w:val="28"/>
          <w:szCs w:val="28"/>
        </w:rPr>
      </w:pPr>
    </w:p>
    <w:p w:rsidR="009C393D" w:rsidRPr="00CA144C" w:rsidRDefault="009C393D" w:rsidP="009C393D">
      <w:pPr>
        <w:spacing w:line="360" w:lineRule="auto"/>
        <w:ind w:firstLine="284"/>
        <w:jc w:val="both"/>
        <w:rPr>
          <w:noProof/>
          <w:sz w:val="28"/>
          <w:szCs w:val="28"/>
        </w:rPr>
      </w:pPr>
      <w:r w:rsidRPr="00CA144C">
        <w:rPr>
          <w:noProof/>
          <w:sz w:val="28"/>
          <w:szCs w:val="28"/>
        </w:rPr>
        <w:t xml:space="preserve">Рисунок </w:t>
      </w:r>
      <w:r w:rsidR="005B4177">
        <w:rPr>
          <w:noProof/>
          <w:sz w:val="28"/>
          <w:szCs w:val="28"/>
        </w:rPr>
        <w:t>3</w:t>
      </w:r>
      <w:r w:rsidRPr="00CA144C">
        <w:rPr>
          <w:noProof/>
          <w:sz w:val="28"/>
          <w:szCs w:val="28"/>
        </w:rPr>
        <w:t xml:space="preserve"> -</w:t>
      </w:r>
      <w:r w:rsidRPr="00CA144C">
        <w:rPr>
          <w:sz w:val="28"/>
          <w:szCs w:val="28"/>
        </w:rPr>
        <w:t xml:space="preserve"> Влияние времени обработки на капиллярно</w:t>
      </w:r>
      <w:r w:rsidR="00841928">
        <w:rPr>
          <w:sz w:val="28"/>
          <w:szCs w:val="28"/>
        </w:rPr>
        <w:t>е поднятие эпоксидной смолы</w:t>
      </w:r>
      <w:r w:rsidRPr="00CA144C">
        <w:rPr>
          <w:sz w:val="28"/>
          <w:szCs w:val="28"/>
        </w:rPr>
        <w:t xml:space="preserve"> УВ марки Урал Т-2-22р</w:t>
      </w:r>
    </w:p>
    <w:p w:rsidR="00842290" w:rsidRDefault="00842290" w:rsidP="00ED3FE3">
      <w:pPr>
        <w:pStyle w:val="Zv-bodyreport"/>
        <w:rPr>
          <w:sz w:val="28"/>
          <w:szCs w:val="28"/>
        </w:rPr>
      </w:pPr>
      <w:r w:rsidRPr="00CA144C">
        <w:rPr>
          <w:sz w:val="28"/>
          <w:szCs w:val="28"/>
        </w:rPr>
        <w:lastRenderedPageBreak/>
        <w:t xml:space="preserve">Увеличение времени плазменного воздействия </w:t>
      </w:r>
      <w:r w:rsidR="00841928">
        <w:rPr>
          <w:sz w:val="28"/>
          <w:szCs w:val="28"/>
        </w:rPr>
        <w:t>при фиксированном напряжении</w:t>
      </w:r>
      <w:r w:rsidRPr="00CA144C">
        <w:rPr>
          <w:sz w:val="28"/>
          <w:szCs w:val="28"/>
        </w:rPr>
        <w:t xml:space="preserve"> </w:t>
      </w:r>
      <w:proofErr w:type="spellStart"/>
      <w:r w:rsidRPr="00CA144C">
        <w:rPr>
          <w:sz w:val="28"/>
          <w:szCs w:val="28"/>
        </w:rPr>
        <w:t>Ua</w:t>
      </w:r>
      <w:proofErr w:type="spellEnd"/>
      <w:r w:rsidRPr="00CA144C">
        <w:rPr>
          <w:sz w:val="28"/>
          <w:szCs w:val="28"/>
        </w:rPr>
        <w:t> = 1,5 кВ приводит</w:t>
      </w:r>
      <w:r w:rsidR="005B4177">
        <w:rPr>
          <w:sz w:val="28"/>
          <w:szCs w:val="28"/>
        </w:rPr>
        <w:t xml:space="preserve"> увеличению капиллярности, н</w:t>
      </w:r>
      <w:r w:rsidRPr="00CA144C">
        <w:rPr>
          <w:sz w:val="28"/>
          <w:szCs w:val="28"/>
        </w:rPr>
        <w:t>апротив</w:t>
      </w:r>
      <w:r w:rsidR="00BF4280" w:rsidRPr="00CA144C">
        <w:rPr>
          <w:sz w:val="28"/>
          <w:szCs w:val="28"/>
        </w:rPr>
        <w:t>,</w:t>
      </w:r>
      <w:r w:rsidRPr="00CA144C">
        <w:rPr>
          <w:sz w:val="28"/>
          <w:szCs w:val="28"/>
        </w:rPr>
        <w:t xml:space="preserve"> увеличени</w:t>
      </w:r>
      <w:r w:rsidR="00BF4280" w:rsidRPr="00CA144C">
        <w:rPr>
          <w:sz w:val="28"/>
          <w:szCs w:val="28"/>
        </w:rPr>
        <w:t>е</w:t>
      </w:r>
      <w:r w:rsidRPr="00CA144C">
        <w:rPr>
          <w:sz w:val="28"/>
          <w:szCs w:val="28"/>
        </w:rPr>
        <w:t xml:space="preserve"> времени плазменного воздействия при напряжении 3 кВ приводит к снижению</w:t>
      </w:r>
      <w:proofErr w:type="gramStart"/>
      <w:r w:rsidR="00841928" w:rsidRPr="00841928">
        <w:rPr>
          <w:sz w:val="28"/>
          <w:szCs w:val="28"/>
        </w:rPr>
        <w:t>.</w:t>
      </w:r>
      <w:proofErr w:type="gramEnd"/>
      <w:r w:rsidR="00B67138" w:rsidRPr="00CA144C">
        <w:rPr>
          <w:sz w:val="28"/>
          <w:szCs w:val="28"/>
        </w:rPr>
        <w:t xml:space="preserve"> (</w:t>
      </w:r>
      <w:proofErr w:type="gramStart"/>
      <w:r w:rsidR="00B67138" w:rsidRPr="00CA144C">
        <w:rPr>
          <w:sz w:val="28"/>
          <w:szCs w:val="28"/>
        </w:rPr>
        <w:t>р</w:t>
      </w:r>
      <w:proofErr w:type="gramEnd"/>
      <w:r w:rsidR="00B67138" w:rsidRPr="00CA144C">
        <w:rPr>
          <w:sz w:val="28"/>
          <w:szCs w:val="28"/>
        </w:rPr>
        <w:t>ис.</w:t>
      </w:r>
      <w:r w:rsidR="005B4177">
        <w:rPr>
          <w:sz w:val="28"/>
          <w:szCs w:val="28"/>
        </w:rPr>
        <w:t>3</w:t>
      </w:r>
      <w:r w:rsidR="00B67138" w:rsidRPr="00CA144C">
        <w:rPr>
          <w:sz w:val="28"/>
          <w:szCs w:val="28"/>
        </w:rPr>
        <w:t>)</w:t>
      </w:r>
    </w:p>
    <w:p w:rsidR="005B4177" w:rsidRDefault="005B4177" w:rsidP="00ED3FE3">
      <w:pPr>
        <w:pStyle w:val="Zv-bodyreport"/>
        <w:rPr>
          <w:sz w:val="28"/>
          <w:szCs w:val="28"/>
        </w:rPr>
      </w:pPr>
      <w:r>
        <w:rPr>
          <w:sz w:val="28"/>
          <w:szCs w:val="28"/>
        </w:rPr>
        <w:t>Проводилась обработка углеродной ткани</w:t>
      </w:r>
      <w:r w:rsidRPr="009E7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марок </w:t>
      </w:r>
      <w:r w:rsidRPr="009B5940">
        <w:rPr>
          <w:sz w:val="28"/>
          <w:szCs w:val="28"/>
        </w:rPr>
        <w:t>ЛУП-0,2; КУЛОН 500/0,07</w:t>
      </w:r>
      <w:r>
        <w:rPr>
          <w:sz w:val="28"/>
          <w:szCs w:val="28"/>
        </w:rPr>
        <w:t xml:space="preserve"> в плазме ВЧ емкостного разряда пониженного давления</w:t>
      </w:r>
      <w:r w:rsidR="0087694A">
        <w:rPr>
          <w:sz w:val="28"/>
          <w:szCs w:val="28"/>
        </w:rPr>
        <w:t xml:space="preserve"> при постоянном напряжении</w:t>
      </w:r>
      <w:r w:rsidR="0087694A" w:rsidRPr="0087694A">
        <w:rPr>
          <w:sz w:val="28"/>
          <w:szCs w:val="28"/>
        </w:rPr>
        <w:t xml:space="preserve"> </w:t>
      </w:r>
      <w:proofErr w:type="spellStart"/>
      <w:r w:rsidR="0087694A">
        <w:rPr>
          <w:sz w:val="28"/>
          <w:szCs w:val="28"/>
          <w:lang w:val="en-US"/>
        </w:rPr>
        <w:t>Ua</w:t>
      </w:r>
      <w:proofErr w:type="spellEnd"/>
      <w:r w:rsidR="0087694A">
        <w:rPr>
          <w:sz w:val="28"/>
          <w:szCs w:val="28"/>
        </w:rPr>
        <w:t xml:space="preserve"> = 5 кВ</w:t>
      </w:r>
      <w:r>
        <w:rPr>
          <w:sz w:val="28"/>
          <w:szCs w:val="28"/>
        </w:rPr>
        <w:t>. В качестве плазмообразующего газа использовался воздух</w:t>
      </w:r>
      <w:r w:rsidR="00F04019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обработки </w:t>
      </w:r>
      <w:r w:rsidR="00F04019">
        <w:rPr>
          <w:sz w:val="28"/>
          <w:szCs w:val="28"/>
        </w:rPr>
        <w:t>проводились испытания на растяжение углеродных нитей</w:t>
      </w:r>
      <w:r w:rsidR="003644EE">
        <w:rPr>
          <w:sz w:val="28"/>
          <w:szCs w:val="28"/>
        </w:rPr>
        <w:t>.</w:t>
      </w:r>
      <w:r w:rsidR="0087694A">
        <w:rPr>
          <w:sz w:val="28"/>
          <w:szCs w:val="28"/>
        </w:rPr>
        <w:t xml:space="preserve"> </w:t>
      </w:r>
      <w:r w:rsidR="00B839BB">
        <w:rPr>
          <w:sz w:val="28"/>
          <w:szCs w:val="28"/>
        </w:rPr>
        <w:t xml:space="preserve">Установлено, что обработка в среде воздуха до 20 минут не уменьшает прочности на </w:t>
      </w:r>
      <w:r w:rsidR="003644EE">
        <w:rPr>
          <w:sz w:val="28"/>
          <w:szCs w:val="28"/>
        </w:rPr>
        <w:t xml:space="preserve">растяжение </w:t>
      </w:r>
      <w:r w:rsidR="00B839BB">
        <w:rPr>
          <w:sz w:val="28"/>
          <w:szCs w:val="28"/>
        </w:rPr>
        <w:t>углеродного волокна.</w:t>
      </w:r>
      <w:r w:rsidR="00F04019">
        <w:rPr>
          <w:sz w:val="28"/>
          <w:szCs w:val="28"/>
        </w:rPr>
        <w:t xml:space="preserve"> </w:t>
      </w:r>
    </w:p>
    <w:p w:rsidR="00B839BB" w:rsidRDefault="00B839BB" w:rsidP="00ED3FE3">
      <w:pPr>
        <w:pStyle w:val="Zv-bodyreport"/>
        <w:rPr>
          <w:sz w:val="28"/>
          <w:szCs w:val="28"/>
        </w:rPr>
      </w:pPr>
    </w:p>
    <w:p w:rsidR="00B839BB" w:rsidRDefault="00B839BB" w:rsidP="003644EE">
      <w:pPr>
        <w:pStyle w:val="Zv-bodyreport"/>
        <w:rPr>
          <w:sz w:val="28"/>
          <w:szCs w:val="28"/>
        </w:rPr>
      </w:pPr>
      <w:r>
        <w:rPr>
          <w:sz w:val="28"/>
          <w:szCs w:val="28"/>
        </w:rPr>
        <w:t xml:space="preserve">Таблица 1. – Влияние времени ВЧЕ плазменной обработки на </w:t>
      </w:r>
      <w:r w:rsidR="003644EE">
        <w:rPr>
          <w:sz w:val="28"/>
          <w:szCs w:val="28"/>
        </w:rPr>
        <w:t>максимальную разрывную нагрузку при</w:t>
      </w:r>
      <w:r>
        <w:rPr>
          <w:sz w:val="28"/>
          <w:szCs w:val="28"/>
        </w:rPr>
        <w:t xml:space="preserve"> растяжени</w:t>
      </w:r>
      <w:r w:rsidR="003644EE">
        <w:rPr>
          <w:sz w:val="28"/>
          <w:szCs w:val="28"/>
        </w:rPr>
        <w:t>и УВ.</w:t>
      </w:r>
    </w:p>
    <w:p w:rsidR="003644EE" w:rsidRDefault="003644EE" w:rsidP="003644EE">
      <w:pPr>
        <w:pStyle w:val="Zv-bodyreport"/>
        <w:rPr>
          <w:sz w:val="28"/>
          <w:szCs w:val="28"/>
        </w:rPr>
      </w:pPr>
    </w:p>
    <w:tbl>
      <w:tblPr>
        <w:tblW w:w="9752" w:type="dxa"/>
        <w:tblInd w:w="103" w:type="dxa"/>
        <w:tblLook w:val="04A0"/>
      </w:tblPr>
      <w:tblGrid>
        <w:gridCol w:w="1197"/>
        <w:gridCol w:w="1616"/>
        <w:gridCol w:w="1664"/>
        <w:gridCol w:w="1712"/>
        <w:gridCol w:w="1631"/>
        <w:gridCol w:w="1932"/>
      </w:tblGrid>
      <w:tr w:rsidR="0087694A" w:rsidRPr="003644EE" w:rsidTr="0087694A">
        <w:trPr>
          <w:trHeight w:val="402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4A" w:rsidRPr="003644EE" w:rsidRDefault="0087694A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Марка УВ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4A" w:rsidRPr="003644EE" w:rsidRDefault="0087694A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 w:rsidRPr="003644EE">
              <w:rPr>
                <w:bCs/>
                <w:color w:val="000000"/>
                <w:sz w:val="28"/>
                <w:szCs w:val="22"/>
              </w:rPr>
              <w:t>Время</w:t>
            </w:r>
            <w:r>
              <w:rPr>
                <w:bCs/>
                <w:color w:val="000000"/>
                <w:sz w:val="28"/>
                <w:szCs w:val="22"/>
              </w:rPr>
              <w:t xml:space="preserve"> обработки</w:t>
            </w:r>
            <w:r w:rsidRPr="003644EE">
              <w:rPr>
                <w:bCs/>
                <w:color w:val="000000"/>
                <w:sz w:val="28"/>
                <w:szCs w:val="22"/>
              </w:rPr>
              <w:t>,</w:t>
            </w:r>
            <w:r w:rsidRPr="003644EE">
              <w:rPr>
                <w:bCs/>
                <w:color w:val="000000"/>
                <w:sz w:val="28"/>
                <w:szCs w:val="22"/>
              </w:rPr>
              <w:br/>
              <w:t xml:space="preserve"> мин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94A" w:rsidRPr="003644EE" w:rsidRDefault="0087694A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Максимальная нагрузка,</w:t>
            </w:r>
            <w:r w:rsidRPr="003644EE">
              <w:rPr>
                <w:bCs/>
                <w:color w:val="000000"/>
                <w:sz w:val="28"/>
                <w:szCs w:val="22"/>
              </w:rPr>
              <w:t xml:space="preserve"> </w:t>
            </w:r>
            <w:proofErr w:type="gramStart"/>
            <w:r w:rsidRPr="003644EE">
              <w:rPr>
                <w:bCs/>
                <w:color w:val="000000"/>
                <w:sz w:val="28"/>
                <w:szCs w:val="22"/>
              </w:rPr>
              <w:t>кг</w:t>
            </w:r>
            <w:proofErr w:type="gramEnd"/>
          </w:p>
        </w:tc>
      </w:tr>
      <w:tr w:rsidR="0087694A" w:rsidRPr="003644EE" w:rsidTr="0087694A">
        <w:trPr>
          <w:trHeight w:val="402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E" w:rsidRPr="003644EE" w:rsidRDefault="003644EE" w:rsidP="003644EE">
            <w:pPr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E" w:rsidRPr="003644EE" w:rsidRDefault="003644EE" w:rsidP="003644EE">
            <w:pPr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EE" w:rsidRPr="003644EE" w:rsidRDefault="003644EE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 w:rsidRPr="003644EE"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EE" w:rsidRPr="003644EE" w:rsidRDefault="003644EE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 w:rsidRPr="003644EE"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EE" w:rsidRPr="003644EE" w:rsidRDefault="003644EE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 w:rsidRPr="003644EE"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EE" w:rsidRPr="003644EE" w:rsidRDefault="0087694A" w:rsidP="00A0649E">
            <w:pPr>
              <w:rPr>
                <w:bCs/>
                <w:color w:val="000000"/>
                <w:sz w:val="28"/>
                <w:szCs w:val="22"/>
              </w:rPr>
            </w:pPr>
            <w:proofErr w:type="spellStart"/>
            <w:r>
              <w:rPr>
                <w:bCs/>
                <w:color w:val="000000"/>
                <w:sz w:val="28"/>
                <w:szCs w:val="22"/>
              </w:rPr>
              <w:t>Средн</w:t>
            </w:r>
            <w:proofErr w:type="spellEnd"/>
            <w:r>
              <w:rPr>
                <w:bCs/>
                <w:color w:val="000000"/>
                <w:sz w:val="28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2"/>
              </w:rPr>
              <w:t>знач</w:t>
            </w:r>
            <w:proofErr w:type="spellEnd"/>
            <w:proofErr w:type="gramEnd"/>
          </w:p>
        </w:tc>
      </w:tr>
      <w:tr w:rsidR="003644EE" w:rsidRPr="003644EE" w:rsidTr="0087694A">
        <w:trPr>
          <w:trHeight w:val="402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 w:rsidRPr="003644EE">
              <w:rPr>
                <w:bCs/>
                <w:color w:val="000000"/>
                <w:sz w:val="28"/>
                <w:szCs w:val="22"/>
              </w:rPr>
              <w:t>ЛУП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0,53</w:t>
            </w:r>
          </w:p>
        </w:tc>
      </w:tr>
      <w:tr w:rsidR="003644EE" w:rsidRPr="003644EE" w:rsidTr="0087694A">
        <w:trPr>
          <w:trHeight w:val="402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0,76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0,75</w:t>
            </w:r>
          </w:p>
        </w:tc>
      </w:tr>
      <w:tr w:rsidR="003644EE" w:rsidRPr="003644EE" w:rsidTr="0087694A">
        <w:trPr>
          <w:trHeight w:val="402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0,58</w:t>
            </w:r>
          </w:p>
        </w:tc>
      </w:tr>
      <w:tr w:rsidR="003644EE" w:rsidRPr="003644EE" w:rsidTr="0087694A">
        <w:trPr>
          <w:trHeight w:val="402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bCs/>
                <w:color w:val="000000"/>
                <w:sz w:val="28"/>
                <w:szCs w:val="22"/>
              </w:rPr>
            </w:pPr>
            <w:r w:rsidRPr="003644EE">
              <w:rPr>
                <w:bCs/>
                <w:color w:val="000000"/>
                <w:sz w:val="28"/>
                <w:szCs w:val="22"/>
              </w:rPr>
              <w:t>КУЛОН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0,75</w:t>
            </w:r>
          </w:p>
        </w:tc>
      </w:tr>
      <w:tr w:rsidR="003644EE" w:rsidRPr="003644EE" w:rsidTr="0087694A">
        <w:trPr>
          <w:trHeight w:val="402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0,87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0,86</w:t>
            </w:r>
          </w:p>
        </w:tc>
      </w:tr>
      <w:tr w:rsidR="0087694A" w:rsidRPr="003644EE" w:rsidTr="0087694A">
        <w:trPr>
          <w:trHeight w:val="402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EE" w:rsidRPr="003644EE" w:rsidRDefault="003644EE" w:rsidP="003644EE">
            <w:pPr>
              <w:jc w:val="center"/>
              <w:rPr>
                <w:color w:val="000000"/>
                <w:sz w:val="28"/>
                <w:szCs w:val="22"/>
              </w:rPr>
            </w:pPr>
            <w:r w:rsidRPr="003644EE">
              <w:rPr>
                <w:color w:val="000000"/>
                <w:sz w:val="28"/>
                <w:szCs w:val="22"/>
              </w:rPr>
              <w:t>0,53</w:t>
            </w:r>
          </w:p>
        </w:tc>
      </w:tr>
    </w:tbl>
    <w:p w:rsidR="003644EE" w:rsidRDefault="003644EE" w:rsidP="003644EE">
      <w:pPr>
        <w:pStyle w:val="Zv-bodyreport"/>
        <w:rPr>
          <w:sz w:val="28"/>
          <w:szCs w:val="28"/>
        </w:rPr>
      </w:pPr>
    </w:p>
    <w:p w:rsidR="001E05D3" w:rsidRDefault="001E05D3" w:rsidP="001E05D3">
      <w:pPr>
        <w:pStyle w:val="Zv-bodyreport"/>
        <w:rPr>
          <w:sz w:val="28"/>
          <w:szCs w:val="28"/>
        </w:rPr>
      </w:pPr>
      <w:r w:rsidRPr="00CA144C">
        <w:rPr>
          <w:sz w:val="28"/>
          <w:szCs w:val="28"/>
        </w:rPr>
        <w:t>На основе экспериментальных данных</w:t>
      </w:r>
      <w:r w:rsidR="003D4F2C">
        <w:rPr>
          <w:sz w:val="28"/>
          <w:szCs w:val="28"/>
        </w:rPr>
        <w:t xml:space="preserve"> об увеличении высоты капиллярного поднятия эпоксидной смолы, а также данных о сохранении прочностных характеристик углеродных нитей</w:t>
      </w:r>
      <w:r w:rsidRPr="00CA144C">
        <w:rPr>
          <w:sz w:val="28"/>
          <w:szCs w:val="28"/>
        </w:rPr>
        <w:t xml:space="preserve"> предполагается, что ВЧЕ плазменн</w:t>
      </w:r>
      <w:r w:rsidR="00841928">
        <w:rPr>
          <w:sz w:val="28"/>
          <w:szCs w:val="28"/>
        </w:rPr>
        <w:t>ая обработка</w:t>
      </w:r>
      <w:r w:rsidRPr="00CA144C">
        <w:rPr>
          <w:sz w:val="28"/>
          <w:szCs w:val="28"/>
        </w:rPr>
        <w:t xml:space="preserve"> приведет к повышению </w:t>
      </w:r>
      <w:proofErr w:type="spellStart"/>
      <w:r w:rsidRPr="00CA144C">
        <w:rPr>
          <w:sz w:val="28"/>
          <w:szCs w:val="28"/>
        </w:rPr>
        <w:t>адгезионной</w:t>
      </w:r>
      <w:proofErr w:type="spellEnd"/>
      <w:r w:rsidRPr="00CA144C">
        <w:rPr>
          <w:sz w:val="28"/>
          <w:szCs w:val="28"/>
        </w:rPr>
        <w:t xml:space="preserve"> прочности между углеродным волокном и полимерной матрицей, что позволит улучшить физико-механические свойства компози</w:t>
      </w:r>
      <w:r w:rsidR="00F04019">
        <w:rPr>
          <w:sz w:val="28"/>
          <w:szCs w:val="28"/>
        </w:rPr>
        <w:t>ционных материалов на их основе.</w:t>
      </w:r>
    </w:p>
    <w:p w:rsidR="00F04019" w:rsidRPr="00CA144C" w:rsidRDefault="00F04019" w:rsidP="001E05D3">
      <w:pPr>
        <w:pStyle w:val="Zv-bodyreport"/>
        <w:rPr>
          <w:sz w:val="28"/>
          <w:szCs w:val="28"/>
        </w:rPr>
      </w:pPr>
    </w:p>
    <w:p w:rsidR="001E05D3" w:rsidRPr="00CA144C" w:rsidRDefault="001E05D3" w:rsidP="001E05D3">
      <w:pPr>
        <w:pStyle w:val="Zv-TitleReferences-ru"/>
        <w:jc w:val="both"/>
        <w:rPr>
          <w:sz w:val="28"/>
          <w:szCs w:val="28"/>
        </w:rPr>
      </w:pPr>
      <w:r w:rsidRPr="00CA144C">
        <w:rPr>
          <w:sz w:val="28"/>
          <w:szCs w:val="28"/>
        </w:rPr>
        <w:t>Литература</w:t>
      </w:r>
    </w:p>
    <w:p w:rsidR="009B5940" w:rsidRPr="009D483A" w:rsidRDefault="009B5940" w:rsidP="001E05D3">
      <w:pPr>
        <w:pStyle w:val="Zv-References-ru"/>
        <w:jc w:val="both"/>
        <w:rPr>
          <w:sz w:val="28"/>
          <w:szCs w:val="28"/>
          <w:lang w:val="en-US"/>
        </w:rPr>
      </w:pPr>
      <w:r w:rsidRPr="009B5940">
        <w:rPr>
          <w:sz w:val="28"/>
          <w:szCs w:val="28"/>
          <w:lang w:val="en-US"/>
        </w:rPr>
        <w:t>A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study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of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the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effect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of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oxygen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plasma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treatment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on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the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interfacial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properties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of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carbon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fiber</w:t>
      </w:r>
      <w:r w:rsidRPr="009D483A">
        <w:rPr>
          <w:sz w:val="28"/>
          <w:szCs w:val="28"/>
          <w:lang w:val="en-US"/>
        </w:rPr>
        <w:t>/</w:t>
      </w:r>
      <w:r w:rsidRPr="009B5940">
        <w:rPr>
          <w:sz w:val="28"/>
          <w:szCs w:val="28"/>
          <w:lang w:val="en-US"/>
        </w:rPr>
        <w:t>epoxy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composites</w:t>
      </w:r>
      <w:r w:rsidRPr="009D483A">
        <w:rPr>
          <w:sz w:val="28"/>
          <w:szCs w:val="28"/>
          <w:lang w:val="en-US"/>
        </w:rPr>
        <w:t>/</w:t>
      </w:r>
      <w:proofErr w:type="spellStart"/>
      <w:r w:rsidRPr="009B5940">
        <w:rPr>
          <w:sz w:val="28"/>
          <w:szCs w:val="28"/>
          <w:lang w:val="en-US"/>
        </w:rPr>
        <w:t>Keming</w:t>
      </w:r>
      <w:proofErr w:type="spellEnd"/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Ma</w:t>
      </w:r>
      <w:r w:rsidRPr="009D483A">
        <w:rPr>
          <w:sz w:val="28"/>
          <w:szCs w:val="28"/>
          <w:lang w:val="en-US"/>
        </w:rPr>
        <w:t xml:space="preserve">, </w:t>
      </w:r>
      <w:r w:rsidRPr="009B5940">
        <w:rPr>
          <w:sz w:val="28"/>
          <w:szCs w:val="28"/>
          <w:lang w:val="en-US"/>
        </w:rPr>
        <w:t>Ping</w:t>
      </w:r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Chen</w:t>
      </w:r>
      <w:r w:rsidRPr="009D483A">
        <w:rPr>
          <w:sz w:val="28"/>
          <w:szCs w:val="28"/>
          <w:lang w:val="en-US"/>
        </w:rPr>
        <w:t xml:space="preserve">, </w:t>
      </w:r>
      <w:proofErr w:type="spellStart"/>
      <w:r w:rsidRPr="009B5940">
        <w:rPr>
          <w:sz w:val="28"/>
          <w:szCs w:val="28"/>
          <w:lang w:val="en-US"/>
        </w:rPr>
        <w:t>Baichen</w:t>
      </w:r>
      <w:proofErr w:type="spellEnd"/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Wang</w:t>
      </w:r>
      <w:r w:rsidRPr="009D483A">
        <w:rPr>
          <w:sz w:val="28"/>
          <w:szCs w:val="28"/>
          <w:lang w:val="en-US"/>
        </w:rPr>
        <w:t xml:space="preserve">, </w:t>
      </w:r>
      <w:proofErr w:type="spellStart"/>
      <w:r w:rsidRPr="009B5940">
        <w:rPr>
          <w:sz w:val="28"/>
          <w:szCs w:val="28"/>
          <w:lang w:val="en-US"/>
        </w:rPr>
        <w:t>Guiling</w:t>
      </w:r>
      <w:proofErr w:type="spellEnd"/>
      <w:r w:rsidRPr="009D483A">
        <w:rPr>
          <w:sz w:val="28"/>
          <w:szCs w:val="28"/>
          <w:lang w:val="en-US"/>
        </w:rPr>
        <w:t xml:space="preserve"> </w:t>
      </w:r>
      <w:r w:rsidRPr="009B5940">
        <w:rPr>
          <w:sz w:val="28"/>
          <w:szCs w:val="28"/>
          <w:lang w:val="en-US"/>
        </w:rPr>
        <w:t>Cui</w:t>
      </w:r>
      <w:r w:rsidRPr="009D483A">
        <w:rPr>
          <w:sz w:val="28"/>
          <w:szCs w:val="28"/>
          <w:lang w:val="en-US"/>
        </w:rPr>
        <w:t xml:space="preserve">, </w:t>
      </w:r>
      <w:proofErr w:type="spellStart"/>
      <w:r w:rsidRPr="009B5940">
        <w:rPr>
          <w:sz w:val="28"/>
          <w:szCs w:val="28"/>
          <w:lang w:val="en-US"/>
        </w:rPr>
        <w:t>Xinmeng</w:t>
      </w:r>
      <w:proofErr w:type="spellEnd"/>
      <w:r w:rsidRPr="009D483A">
        <w:rPr>
          <w:sz w:val="28"/>
          <w:szCs w:val="28"/>
          <w:lang w:val="en-US"/>
        </w:rPr>
        <w:t xml:space="preserve"> </w:t>
      </w:r>
      <w:proofErr w:type="spellStart"/>
      <w:r w:rsidRPr="009B5940">
        <w:rPr>
          <w:sz w:val="28"/>
          <w:szCs w:val="28"/>
          <w:lang w:val="en-US"/>
        </w:rPr>
        <w:t>Xu</w:t>
      </w:r>
      <w:proofErr w:type="spellEnd"/>
      <w:r w:rsidRPr="009D483A">
        <w:rPr>
          <w:sz w:val="28"/>
          <w:szCs w:val="28"/>
          <w:lang w:val="en-US"/>
        </w:rPr>
        <w:t xml:space="preserve">// </w:t>
      </w:r>
      <w:r w:rsidRPr="009B5940">
        <w:rPr>
          <w:i/>
          <w:sz w:val="28"/>
          <w:szCs w:val="28"/>
          <w:lang w:val="en-US"/>
        </w:rPr>
        <w:t>Journal</w:t>
      </w:r>
      <w:r w:rsidRPr="009D483A">
        <w:rPr>
          <w:i/>
          <w:sz w:val="28"/>
          <w:szCs w:val="28"/>
          <w:lang w:val="en-US"/>
        </w:rPr>
        <w:t xml:space="preserve"> </w:t>
      </w:r>
      <w:r w:rsidRPr="009B5940">
        <w:rPr>
          <w:i/>
          <w:sz w:val="28"/>
          <w:szCs w:val="28"/>
          <w:lang w:val="en-US"/>
        </w:rPr>
        <w:t>of</w:t>
      </w:r>
      <w:r w:rsidRPr="009D483A">
        <w:rPr>
          <w:i/>
          <w:sz w:val="28"/>
          <w:szCs w:val="28"/>
          <w:lang w:val="en-US"/>
        </w:rPr>
        <w:t xml:space="preserve"> </w:t>
      </w:r>
      <w:r w:rsidRPr="009B5940">
        <w:rPr>
          <w:i/>
          <w:sz w:val="28"/>
          <w:szCs w:val="28"/>
          <w:lang w:val="en-US"/>
        </w:rPr>
        <w:t>Applied</w:t>
      </w:r>
      <w:r w:rsidRPr="009D483A">
        <w:rPr>
          <w:i/>
          <w:sz w:val="28"/>
          <w:szCs w:val="28"/>
          <w:lang w:val="en-US"/>
        </w:rPr>
        <w:t xml:space="preserve"> </w:t>
      </w:r>
      <w:r w:rsidRPr="009B5940">
        <w:rPr>
          <w:i/>
          <w:sz w:val="28"/>
          <w:szCs w:val="28"/>
          <w:lang w:val="en-US"/>
        </w:rPr>
        <w:t>Polymer</w:t>
      </w:r>
      <w:r w:rsidRPr="009D483A">
        <w:rPr>
          <w:i/>
          <w:sz w:val="28"/>
          <w:szCs w:val="28"/>
          <w:lang w:val="en-US"/>
        </w:rPr>
        <w:t xml:space="preserve"> </w:t>
      </w:r>
      <w:r w:rsidRPr="009B5940">
        <w:rPr>
          <w:i/>
          <w:sz w:val="28"/>
          <w:szCs w:val="28"/>
          <w:lang w:val="en-US"/>
        </w:rPr>
        <w:t>Science</w:t>
      </w:r>
      <w:r w:rsidRPr="009D483A">
        <w:rPr>
          <w:sz w:val="28"/>
          <w:szCs w:val="28"/>
          <w:lang w:val="en-US"/>
        </w:rPr>
        <w:t xml:space="preserve">, </w:t>
      </w:r>
      <w:r w:rsidRPr="009B5940">
        <w:rPr>
          <w:sz w:val="28"/>
          <w:szCs w:val="28"/>
          <w:lang w:val="en-US"/>
        </w:rPr>
        <w:t>Vol</w:t>
      </w:r>
      <w:r w:rsidRPr="009D483A">
        <w:rPr>
          <w:sz w:val="28"/>
          <w:szCs w:val="28"/>
          <w:lang w:val="en-US"/>
        </w:rPr>
        <w:t xml:space="preserve">. </w:t>
      </w:r>
      <w:r w:rsidRPr="009D483A">
        <w:rPr>
          <w:b/>
          <w:sz w:val="28"/>
          <w:szCs w:val="28"/>
          <w:lang w:val="en-US"/>
        </w:rPr>
        <w:t>118</w:t>
      </w:r>
      <w:r w:rsidRPr="009D483A">
        <w:rPr>
          <w:sz w:val="28"/>
          <w:szCs w:val="28"/>
          <w:lang w:val="en-US"/>
        </w:rPr>
        <w:t xml:space="preserve">, 2010. – 1606–1614 </w:t>
      </w:r>
      <w:r>
        <w:rPr>
          <w:sz w:val="28"/>
          <w:szCs w:val="28"/>
        </w:rPr>
        <w:t>с</w:t>
      </w:r>
      <w:r w:rsidRPr="009D483A">
        <w:rPr>
          <w:sz w:val="28"/>
          <w:szCs w:val="28"/>
          <w:lang w:val="en-US"/>
        </w:rPr>
        <w:t xml:space="preserve">. </w:t>
      </w:r>
    </w:p>
    <w:p w:rsidR="001E05D3" w:rsidRPr="009B5940" w:rsidRDefault="001E05D3" w:rsidP="001E05D3">
      <w:pPr>
        <w:pStyle w:val="Zv-References-ru"/>
        <w:jc w:val="both"/>
        <w:rPr>
          <w:sz w:val="28"/>
          <w:szCs w:val="28"/>
        </w:rPr>
      </w:pPr>
      <w:r w:rsidRPr="009B5940">
        <w:rPr>
          <w:i/>
          <w:sz w:val="28"/>
          <w:szCs w:val="28"/>
        </w:rPr>
        <w:t xml:space="preserve">Модификация </w:t>
      </w:r>
      <w:proofErr w:type="spellStart"/>
      <w:r w:rsidRPr="009B5940">
        <w:rPr>
          <w:i/>
          <w:sz w:val="28"/>
          <w:szCs w:val="28"/>
        </w:rPr>
        <w:t>нанослоев</w:t>
      </w:r>
      <w:proofErr w:type="spellEnd"/>
      <w:r w:rsidRPr="009B5940">
        <w:rPr>
          <w:i/>
          <w:sz w:val="28"/>
          <w:szCs w:val="28"/>
        </w:rPr>
        <w:t xml:space="preserve"> в высокочастотной плазме пониженного давления</w:t>
      </w:r>
      <w:r w:rsidRPr="009B5940">
        <w:rPr>
          <w:sz w:val="28"/>
          <w:szCs w:val="28"/>
        </w:rPr>
        <w:t xml:space="preserve">/И.Ш.Абдуллин, </w:t>
      </w:r>
      <w:proofErr w:type="spellStart"/>
      <w:r w:rsidRPr="009B5940">
        <w:rPr>
          <w:sz w:val="28"/>
          <w:szCs w:val="28"/>
        </w:rPr>
        <w:t>В.С.Желтухин</w:t>
      </w:r>
      <w:proofErr w:type="spellEnd"/>
      <w:r w:rsidRPr="009B5940">
        <w:rPr>
          <w:sz w:val="28"/>
          <w:szCs w:val="28"/>
        </w:rPr>
        <w:t xml:space="preserve">, </w:t>
      </w:r>
      <w:proofErr w:type="spellStart"/>
      <w:r w:rsidRPr="009B5940">
        <w:rPr>
          <w:sz w:val="28"/>
          <w:szCs w:val="28"/>
        </w:rPr>
        <w:t>И.Р.Сагбиев</w:t>
      </w:r>
      <w:proofErr w:type="spellEnd"/>
      <w:r w:rsidRPr="009B5940">
        <w:rPr>
          <w:sz w:val="28"/>
          <w:szCs w:val="28"/>
        </w:rPr>
        <w:t xml:space="preserve">, </w:t>
      </w:r>
      <w:proofErr w:type="spellStart"/>
      <w:r w:rsidRPr="009B5940">
        <w:rPr>
          <w:sz w:val="28"/>
          <w:szCs w:val="28"/>
        </w:rPr>
        <w:t>М.Ф.Шаехов</w:t>
      </w:r>
      <w:proofErr w:type="spellEnd"/>
      <w:r w:rsidRPr="009B5940">
        <w:rPr>
          <w:sz w:val="28"/>
          <w:szCs w:val="28"/>
        </w:rPr>
        <w:t>. – Казань: Изд-во Казан</w:t>
      </w:r>
      <w:proofErr w:type="gramStart"/>
      <w:r w:rsidRPr="009B5940">
        <w:rPr>
          <w:sz w:val="28"/>
          <w:szCs w:val="28"/>
        </w:rPr>
        <w:t>.</w:t>
      </w:r>
      <w:proofErr w:type="gramEnd"/>
      <w:r w:rsidRPr="009B5940">
        <w:rPr>
          <w:sz w:val="28"/>
          <w:szCs w:val="28"/>
        </w:rPr>
        <w:t xml:space="preserve"> </w:t>
      </w:r>
      <w:proofErr w:type="spellStart"/>
      <w:proofErr w:type="gramStart"/>
      <w:r w:rsidRPr="009B5940">
        <w:rPr>
          <w:sz w:val="28"/>
          <w:szCs w:val="28"/>
        </w:rPr>
        <w:t>т</w:t>
      </w:r>
      <w:proofErr w:type="gramEnd"/>
      <w:r w:rsidRPr="009B5940">
        <w:rPr>
          <w:sz w:val="28"/>
          <w:szCs w:val="28"/>
        </w:rPr>
        <w:t>ехнол</w:t>
      </w:r>
      <w:proofErr w:type="spellEnd"/>
      <w:r w:rsidRPr="009B5940">
        <w:rPr>
          <w:sz w:val="28"/>
          <w:szCs w:val="28"/>
        </w:rPr>
        <w:t>. ун-та, 2007. – 356 с.</w:t>
      </w:r>
    </w:p>
    <w:p w:rsidR="001E05D3" w:rsidRPr="00CA144C" w:rsidRDefault="001E05D3" w:rsidP="001E05D3">
      <w:pPr>
        <w:pStyle w:val="Zv-References-ru"/>
        <w:jc w:val="both"/>
        <w:rPr>
          <w:sz w:val="28"/>
          <w:szCs w:val="28"/>
        </w:rPr>
      </w:pPr>
      <w:r w:rsidRPr="009B5940">
        <w:rPr>
          <w:i/>
          <w:sz w:val="28"/>
          <w:szCs w:val="28"/>
        </w:rPr>
        <w:t xml:space="preserve">Углеродные волокна: пер. </w:t>
      </w:r>
      <w:proofErr w:type="spellStart"/>
      <w:r w:rsidRPr="009B5940">
        <w:rPr>
          <w:i/>
          <w:sz w:val="28"/>
          <w:szCs w:val="28"/>
        </w:rPr>
        <w:t>япон</w:t>
      </w:r>
      <w:proofErr w:type="spellEnd"/>
      <w:r w:rsidR="009B5940">
        <w:rPr>
          <w:sz w:val="28"/>
          <w:szCs w:val="28"/>
        </w:rPr>
        <w:t>.</w:t>
      </w:r>
      <w:r w:rsidRPr="00CA144C">
        <w:rPr>
          <w:sz w:val="28"/>
          <w:szCs w:val="28"/>
        </w:rPr>
        <w:t xml:space="preserve">/под ред. С. </w:t>
      </w:r>
      <w:proofErr w:type="spellStart"/>
      <w:r w:rsidRPr="00CA144C">
        <w:rPr>
          <w:sz w:val="28"/>
          <w:szCs w:val="28"/>
        </w:rPr>
        <w:t>Симамуры</w:t>
      </w:r>
      <w:proofErr w:type="spellEnd"/>
      <w:r w:rsidRPr="00CA144C">
        <w:rPr>
          <w:sz w:val="28"/>
          <w:szCs w:val="28"/>
        </w:rPr>
        <w:t xml:space="preserve">. – М.: Мир, 1987. – 304 </w:t>
      </w:r>
      <w:proofErr w:type="gramStart"/>
      <w:r w:rsidRPr="00CA144C">
        <w:rPr>
          <w:sz w:val="28"/>
          <w:szCs w:val="28"/>
        </w:rPr>
        <w:t>с</w:t>
      </w:r>
      <w:proofErr w:type="gramEnd"/>
      <w:r w:rsidRPr="00CA144C">
        <w:rPr>
          <w:sz w:val="28"/>
          <w:szCs w:val="28"/>
        </w:rPr>
        <w:t>.</w:t>
      </w:r>
    </w:p>
    <w:sectPr w:rsidR="001E05D3" w:rsidRPr="00CA144C" w:rsidSect="00CA144C">
      <w:pgSz w:w="11907" w:h="16839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05D3"/>
    <w:rsid w:val="0015204D"/>
    <w:rsid w:val="001E05D3"/>
    <w:rsid w:val="002A28C9"/>
    <w:rsid w:val="003644EE"/>
    <w:rsid w:val="003A7D54"/>
    <w:rsid w:val="003D4F2C"/>
    <w:rsid w:val="0040593E"/>
    <w:rsid w:val="004A2536"/>
    <w:rsid w:val="004D73FE"/>
    <w:rsid w:val="00512E9D"/>
    <w:rsid w:val="00550F59"/>
    <w:rsid w:val="0059491E"/>
    <w:rsid w:val="005B4177"/>
    <w:rsid w:val="005F7812"/>
    <w:rsid w:val="0066696C"/>
    <w:rsid w:val="006D7B28"/>
    <w:rsid w:val="006E3A62"/>
    <w:rsid w:val="00841928"/>
    <w:rsid w:val="00842290"/>
    <w:rsid w:val="008476F3"/>
    <w:rsid w:val="00872B0E"/>
    <w:rsid w:val="0087694A"/>
    <w:rsid w:val="00924637"/>
    <w:rsid w:val="009B5940"/>
    <w:rsid w:val="009C393D"/>
    <w:rsid w:val="009C689B"/>
    <w:rsid w:val="009D483A"/>
    <w:rsid w:val="009E7363"/>
    <w:rsid w:val="00A0649E"/>
    <w:rsid w:val="00B02106"/>
    <w:rsid w:val="00B67138"/>
    <w:rsid w:val="00B839BB"/>
    <w:rsid w:val="00BF4280"/>
    <w:rsid w:val="00CA144C"/>
    <w:rsid w:val="00CE7939"/>
    <w:rsid w:val="00EC58B6"/>
    <w:rsid w:val="00ED3FE3"/>
    <w:rsid w:val="00F04019"/>
    <w:rsid w:val="00F9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v-Author">
    <w:name w:val="Zv-Author"/>
    <w:basedOn w:val="a"/>
    <w:next w:val="Zv-Organization"/>
    <w:rsid w:val="001E05D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1E05D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1E05D3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kern w:val="24"/>
      <w:szCs w:val="20"/>
    </w:rPr>
  </w:style>
  <w:style w:type="paragraph" w:customStyle="1" w:styleId="Zv-TitleReferences-ru">
    <w:name w:val="Zv-Title_References-ru"/>
    <w:basedOn w:val="a3"/>
    <w:next w:val="Zv-References-ru"/>
    <w:rsid w:val="001E05D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1E05D3"/>
    <w:pPr>
      <w:ind w:firstLine="284"/>
      <w:jc w:val="both"/>
    </w:pPr>
  </w:style>
  <w:style w:type="paragraph" w:styleId="a3">
    <w:name w:val="Body Text"/>
    <w:basedOn w:val="a"/>
    <w:link w:val="a4"/>
    <w:rsid w:val="001E05D3"/>
    <w:pPr>
      <w:spacing w:after="120"/>
    </w:pPr>
  </w:style>
  <w:style w:type="character" w:customStyle="1" w:styleId="a4">
    <w:name w:val="Основной текст Знак"/>
    <w:basedOn w:val="a0"/>
    <w:link w:val="a3"/>
    <w:rsid w:val="001E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3"/>
    <w:rsid w:val="001E05D3"/>
    <w:pPr>
      <w:numPr>
        <w:numId w:val="1"/>
      </w:numPr>
      <w:spacing w:after="0"/>
    </w:pPr>
    <w:rPr>
      <w:szCs w:val="20"/>
      <w:lang w:eastAsia="en-US"/>
    </w:rPr>
  </w:style>
  <w:style w:type="paragraph" w:customStyle="1" w:styleId="1">
    <w:name w:val="Стиль1"/>
    <w:basedOn w:val="a5"/>
    <w:qFormat/>
    <w:rsid w:val="001E05D3"/>
    <w:pPr>
      <w:numPr>
        <w:numId w:val="2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character" w:customStyle="1" w:styleId="apple-converted-space">
    <w:name w:val="apple-converted-space"/>
    <w:basedOn w:val="a0"/>
    <w:rsid w:val="001E05D3"/>
  </w:style>
  <w:style w:type="character" w:styleId="a6">
    <w:name w:val="Hyperlink"/>
    <w:basedOn w:val="a0"/>
    <w:uiPriority w:val="99"/>
    <w:unhideWhenUsed/>
    <w:rsid w:val="001E05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E05D3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semiHidden/>
    <w:unhideWhenUsed/>
    <w:rsid w:val="001E05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5"/>
    <w:uiPriority w:val="99"/>
    <w:semiHidden/>
    <w:rsid w:val="001E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2;&#1086;&#1080;%20&#1076;&#1086;&#1082;&#1091;&#1084;&#1077;&#1085;&#1090;&#1099;\2013\&#1044;&#1080;&#1087;&#1083;&#1086;&#1084;&#1099;\&#1040;&#1081;&#1076;&#1072;&#1088;\00%20&#1090;&#1077;&#1082;&#1089;&#1090;\&#1043;&#1083;&#1072;&#1074;&#1072;%204\&#1059;&#1042;%20&#1040;&#1085;&#1072;&#1083;&#1080;&#1079;%20004%20110923&#1087;&#1090;%20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2013\&#1044;&#1080;&#1087;&#1083;&#1086;&#1084;&#1099;\&#1040;&#1081;&#1076;&#1072;&#1088;\00%20&#1090;&#1077;&#1082;&#1089;&#1090;\&#1043;&#1083;&#1072;&#1074;&#1072;%204\&#1059;&#1042;%20&#1040;&#1085;&#1072;&#1083;&#1080;&#1079;%20004%20110923&#1087;&#1090;%20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7.2261236754345134E-2"/>
          <c:y val="0.12542137225884167"/>
          <c:w val="0.91142398615964149"/>
          <c:h val="0.68296187628668192"/>
        </c:manualLayout>
      </c:layout>
      <c:scatterChart>
        <c:scatterStyle val="smoothMarker"/>
        <c:ser>
          <c:idx val="0"/>
          <c:order val="0"/>
          <c:tx>
            <c:v>погрешность</c:v>
          </c:tx>
          <c:xVal>
            <c:numRef>
              <c:f>'[УВ Анализ 004 110923пт 3.xls]УВ Т'!$B$11,'[УВ Анализ 004 110923пт 3.xls]УВ Т'!$B$11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xVal>
          <c:yVal>
            <c:numRef>
              <c:f>'[УВ Анализ 004 110923пт 3.xls]УВ Т'!$K$11,'[УВ Анализ 004 110923пт 3.xls]УВ Т'!$L$11</c:f>
              <c:numCache>
                <c:formatCode>0.0</c:formatCode>
                <c:ptCount val="2"/>
                <c:pt idx="0">
                  <c:v>12.853023842254551</c:v>
                </c:pt>
                <c:pt idx="1">
                  <c:v>16.079080260037259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'[УВ Анализ 004 110923пт 3.xls]УВ Т'!$B$18,'[УВ Анализ 004 110923пт 3.xls]УВ Т'!$B$11,'[УВ Анализ 004 110923пт 3.xls]УВ Т'!$B$14,'[УВ Анализ 004 110923пт 3.xls]УВ Т'!$B$8,'[УВ Анализ 004 110923пт 3.xls]УВ Т'!$B$9</c:f>
              <c:numCache>
                <c:formatCode>General</c:formatCode>
                <c:ptCount val="5"/>
                <c:pt idx="0">
                  <c:v>1.5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xVal>
          <c:yVal>
            <c:numRef>
              <c:f>'[УВ Анализ 004 110923пт 3.xls]УВ Т'!$J$18,'[УВ Анализ 004 110923пт 3.xls]УВ Т'!$J$11,'[УВ Анализ 004 110923пт 3.xls]УВ Т'!$J$14,'[УВ Анализ 004 110923пт 3.xls]УВ Т'!$J$8,'[УВ Анализ 004 110923пт 3.xls]УВ Т'!$J$9</c:f>
              <c:numCache>
                <c:formatCode>0.00</c:formatCode>
                <c:ptCount val="5"/>
                <c:pt idx="0">
                  <c:v>20.560175110570242</c:v>
                </c:pt>
                <c:pt idx="1">
                  <c:v>14.466052051145935</c:v>
                </c:pt>
                <c:pt idx="2">
                  <c:v>6.5092160589624415</c:v>
                </c:pt>
                <c:pt idx="3">
                  <c:v>3.0302477452957666</c:v>
                </c:pt>
                <c:pt idx="4">
                  <c:v>0.6383562487523915</c:v>
                </c:pt>
              </c:numCache>
            </c:numRef>
          </c:yVal>
          <c:smooth val="1"/>
        </c:ser>
        <c:axId val="51966336"/>
        <c:axId val="51969024"/>
      </c:scatterChart>
      <c:valAx>
        <c:axId val="51966336"/>
        <c:scaling>
          <c:orientation val="minMax"/>
          <c:max val="5"/>
          <c:min val="1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Ua</a:t>
                </a:r>
                <a:r>
                  <a:rPr lang="ru-RU"/>
                  <a:t>, кВ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79259793533630951"/>
              <c:y val="0.91382240979273066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1969024"/>
        <c:crosses val="autoZero"/>
        <c:crossBetween val="midCat"/>
      </c:valAx>
      <c:valAx>
        <c:axId val="51969024"/>
        <c:scaling>
          <c:orientation val="minMax"/>
          <c:max val="24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Eh, 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1720491917921402"/>
              <c:y val="6.5786495026528575E-3"/>
            </c:manualLayout>
          </c:layout>
        </c:title>
        <c:numFmt formatCode="General" sourceLinked="0"/>
        <c:tickLblPos val="nextTo"/>
        <c:crossAx val="51966336"/>
        <c:crosses val="autoZero"/>
        <c:crossBetween val="midCat"/>
        <c:majorUnit val="4"/>
      </c:valAx>
    </c:plotArea>
    <c:plotVisOnly val="1"/>
    <c:dispBlanksAs val="gap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7.2261236754345218E-2"/>
          <c:y val="0.10417777017606311"/>
          <c:w val="0.88112088687556234"/>
          <c:h val="0.59759997519995034"/>
        </c:manualLayout>
      </c:layout>
      <c:scatterChart>
        <c:scatterStyle val="smoothMarker"/>
        <c:ser>
          <c:idx val="0"/>
          <c:order val="0"/>
          <c:tx>
            <c:v>погрешность</c:v>
          </c:tx>
          <c:trendline>
            <c:trendlineType val="linear"/>
          </c:trendline>
          <c:xVal>
            <c:numRef>
              <c:f>'[УВ Анализ 004 110923пт 3.xls]УВ Т'!$C$18,'[УВ Анализ 004 110923пт 3.xls]УВ Т'!$C$18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xVal>
          <c:yVal>
            <c:numRef>
              <c:f>'УВ Т'!$K$18:$L$18</c:f>
              <c:numCache>
                <c:formatCode>0.0</c:formatCode>
                <c:ptCount val="2"/>
                <c:pt idx="0">
                  <c:v>18.45540971757163</c:v>
                </c:pt>
                <c:pt idx="1">
                  <c:v>22.664940503568786</c:v>
                </c:pt>
              </c:numCache>
            </c:numRef>
          </c:yVal>
          <c:smooth val="1"/>
        </c:ser>
        <c:ser>
          <c:idx val="1"/>
          <c:order val="1"/>
          <c:tx>
            <c:v>3 кВ</c:v>
          </c:tx>
          <c:xVal>
            <c:numRef>
              <c:f>'УВ Т'!$C$13:$C$15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xVal>
          <c:yVal>
            <c:numRef>
              <c:f>'УВ Т'!$J$13:$J$15</c:f>
              <c:numCache>
                <c:formatCode>0.00</c:formatCode>
                <c:ptCount val="3"/>
                <c:pt idx="0">
                  <c:v>8.9654531139977109</c:v>
                </c:pt>
                <c:pt idx="1">
                  <c:v>6.5092160589624415</c:v>
                </c:pt>
                <c:pt idx="2">
                  <c:v>4.0056733060013014</c:v>
                </c:pt>
              </c:numCache>
            </c:numRef>
          </c:yVal>
          <c:smooth val="1"/>
        </c:ser>
        <c:ser>
          <c:idx val="2"/>
          <c:order val="2"/>
          <c:tx>
            <c:v>1,5 кВ</c:v>
          </c:tx>
          <c:xVal>
            <c:numRef>
              <c:f>'УВ Т'!$C$17:$C$19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xVal>
          <c:yVal>
            <c:numRef>
              <c:f>'УВ Т'!$J$17:$J$19</c:f>
              <c:numCache>
                <c:formatCode>0.00</c:formatCode>
                <c:ptCount val="3"/>
                <c:pt idx="0">
                  <c:v>18.086351322770632</c:v>
                </c:pt>
                <c:pt idx="1">
                  <c:v>20.560175110570242</c:v>
                </c:pt>
                <c:pt idx="2">
                  <c:v>25.643953865447831</c:v>
                </c:pt>
              </c:numCache>
            </c:numRef>
          </c:yVal>
          <c:smooth val="1"/>
        </c:ser>
        <c:axId val="62669568"/>
        <c:axId val="62736640"/>
      </c:scatterChart>
      <c:valAx>
        <c:axId val="62669568"/>
        <c:scaling>
          <c:orientation val="minMax"/>
          <c:max val="7"/>
          <c:min val="3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aseline="0">
                    <a:latin typeface="Times New Roman" pitchFamily="18" charset="0"/>
                  </a:rPr>
                  <a:t>Т, мин</a:t>
                </a:r>
              </a:p>
            </c:rich>
          </c:tx>
          <c:layout>
            <c:manualLayout>
              <c:xMode val="edge"/>
              <c:yMode val="edge"/>
              <c:x val="0.79754866611631914"/>
              <c:y val="0.8510059900816312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62736640"/>
        <c:crosses val="autoZero"/>
        <c:crossBetween val="midCat"/>
      </c:valAx>
      <c:valAx>
        <c:axId val="62736640"/>
        <c:scaling>
          <c:orientation val="minMax"/>
          <c:max val="30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Eh</a:t>
                </a: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, %</a:t>
                </a:r>
              </a:p>
            </c:rich>
          </c:tx>
          <c:layout>
            <c:manualLayout>
              <c:xMode val="edge"/>
              <c:yMode val="edge"/>
              <c:x val="0.12131047644426332"/>
              <c:y val="1.7503966720777979E-3"/>
            </c:manualLayout>
          </c:layout>
        </c:title>
        <c:numFmt formatCode="General" sourceLinked="0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62669568"/>
        <c:crosses val="autoZero"/>
        <c:crossBetween val="midCat"/>
        <c:majorUnit val="5"/>
      </c:valAx>
    </c:plotArea>
    <c:legend>
      <c:legendPos val="r"/>
      <c:layout>
        <c:manualLayout>
          <c:xMode val="edge"/>
          <c:yMode val="edge"/>
          <c:x val="0.11259422444509366"/>
          <c:y val="0.82801810043454149"/>
          <c:w val="0.6510834240375527"/>
          <c:h val="0.16003299898715978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0.10208</cdr:x>
      <cdr:y>0.02107</cdr:y>
    </cdr:from>
    <cdr:to>
      <cdr:x>0.40559</cdr:x>
      <cdr:y>0.1625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417122" y="54990"/>
          <a:ext cx="1240228" cy="3691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200" b="1"/>
        </a:p>
      </cdr:txBody>
    </cdr:sp>
  </cdr:relSizeAnchor>
  <cdr:relSizeAnchor xmlns:cdr="http://schemas.openxmlformats.org/drawingml/2006/chartDrawing">
    <cdr:from>
      <cdr:x>0.10208</cdr:x>
      <cdr:y>0.02107</cdr:y>
    </cdr:from>
    <cdr:to>
      <cdr:x>0.4349</cdr:x>
      <cdr:y>0.1418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417926" y="55003"/>
          <a:ext cx="1362592" cy="3151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400" b="1">
            <a:latin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1B3C-EF80-47DB-9A01-C75F5467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2014-04-29T17:53:00Z</dcterms:created>
  <dcterms:modified xsi:type="dcterms:W3CDTF">2014-04-05T17:06:00Z</dcterms:modified>
</cp:coreProperties>
</file>