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DF" w:rsidRPr="00AC022D" w:rsidRDefault="00F3590B" w:rsidP="00AC022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22D">
        <w:rPr>
          <w:rFonts w:ascii="Times New Roman" w:hAnsi="Times New Roman" w:cs="Times New Roman"/>
          <w:b/>
          <w:sz w:val="28"/>
          <w:szCs w:val="28"/>
        </w:rPr>
        <w:t>В</w:t>
      </w:r>
      <w:r w:rsidR="00EE0DDF" w:rsidRPr="00AC022D">
        <w:rPr>
          <w:rFonts w:ascii="Times New Roman" w:hAnsi="Times New Roman" w:cs="Times New Roman"/>
          <w:b/>
          <w:sz w:val="28"/>
          <w:szCs w:val="28"/>
        </w:rPr>
        <w:t>лияни</w:t>
      </w:r>
      <w:r w:rsidRPr="00AC022D">
        <w:rPr>
          <w:rFonts w:ascii="Times New Roman" w:hAnsi="Times New Roman" w:cs="Times New Roman"/>
          <w:b/>
          <w:sz w:val="28"/>
          <w:szCs w:val="28"/>
        </w:rPr>
        <w:t>е</w:t>
      </w:r>
      <w:r w:rsidR="00EE0DDF" w:rsidRPr="00AC02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022D">
        <w:rPr>
          <w:rFonts w:ascii="Times New Roman" w:hAnsi="Times New Roman" w:cs="Times New Roman"/>
          <w:b/>
          <w:sz w:val="28"/>
          <w:szCs w:val="28"/>
        </w:rPr>
        <w:t>плазменной обработки</w:t>
      </w:r>
      <w:r w:rsidR="00EE0DDF" w:rsidRPr="00AC022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EE0DDF" w:rsidRPr="00AC022D">
        <w:rPr>
          <w:rFonts w:ascii="Times New Roman" w:hAnsi="Times New Roman" w:cs="Times New Roman"/>
          <w:b/>
          <w:sz w:val="28"/>
          <w:szCs w:val="28"/>
        </w:rPr>
        <w:t>кожевую</w:t>
      </w:r>
      <w:proofErr w:type="spellEnd"/>
      <w:r w:rsidR="00EE0DDF" w:rsidRPr="00AC022D">
        <w:rPr>
          <w:rFonts w:ascii="Times New Roman" w:hAnsi="Times New Roman" w:cs="Times New Roman"/>
          <w:b/>
          <w:sz w:val="28"/>
          <w:szCs w:val="28"/>
        </w:rPr>
        <w:t xml:space="preserve"> ткань овчины в процессе хромового дубления с применением </w:t>
      </w:r>
      <w:proofErr w:type="spellStart"/>
      <w:r w:rsidR="007379E6">
        <w:rPr>
          <w:rFonts w:ascii="Times New Roman" w:hAnsi="Times New Roman" w:cs="Times New Roman"/>
          <w:b/>
          <w:sz w:val="28"/>
          <w:szCs w:val="28"/>
        </w:rPr>
        <w:t>мономерных</w:t>
      </w:r>
      <w:proofErr w:type="spellEnd"/>
      <w:r w:rsidR="007379E6">
        <w:rPr>
          <w:rFonts w:ascii="Times New Roman" w:hAnsi="Times New Roman" w:cs="Times New Roman"/>
          <w:b/>
          <w:sz w:val="28"/>
          <w:szCs w:val="28"/>
        </w:rPr>
        <w:t xml:space="preserve"> уретанов</w:t>
      </w:r>
    </w:p>
    <w:p w:rsidR="00EE0DDF" w:rsidRPr="00AC022D" w:rsidRDefault="00EE0DDF" w:rsidP="00AC02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C022D"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  <w:r w:rsidRPr="00AC022D">
        <w:rPr>
          <w:rFonts w:ascii="Times New Roman" w:hAnsi="Times New Roman" w:cs="Times New Roman"/>
          <w:sz w:val="28"/>
          <w:szCs w:val="28"/>
        </w:rPr>
        <w:t xml:space="preserve"> А.Р., Сысоев В.А.</w:t>
      </w:r>
    </w:p>
    <w:p w:rsidR="00EE0DDF" w:rsidRPr="00AC022D" w:rsidRDefault="00AC022D" w:rsidP="00AC02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022D">
        <w:rPr>
          <w:rFonts w:ascii="Times New Roman" w:hAnsi="Times New Roman" w:cs="Times New Roman"/>
          <w:sz w:val="28"/>
          <w:szCs w:val="28"/>
        </w:rPr>
        <w:t>ФГБОУ ВПО КНИТУ</w:t>
      </w:r>
    </w:p>
    <w:p w:rsidR="00EE0DDF" w:rsidRDefault="00EE0DDF" w:rsidP="00AC022D">
      <w:pPr>
        <w:pStyle w:val="a3"/>
        <w:spacing w:line="240" w:lineRule="auto"/>
        <w:ind w:firstLine="720"/>
        <w:rPr>
          <w:szCs w:val="28"/>
          <w:lang w:val="ru-RU"/>
        </w:rPr>
      </w:pPr>
      <w:r>
        <w:rPr>
          <w:szCs w:val="28"/>
          <w:lang w:val="ru-RU"/>
        </w:rPr>
        <w:t>О</w:t>
      </w:r>
      <w:r w:rsidRPr="00863D51">
        <w:rPr>
          <w:szCs w:val="28"/>
          <w:lang w:val="ru-RU"/>
        </w:rPr>
        <w:t xml:space="preserve">бработка </w:t>
      </w:r>
      <w:proofErr w:type="spellStart"/>
      <w:r w:rsidRPr="00863D51">
        <w:rPr>
          <w:szCs w:val="28"/>
          <w:lang w:val="ru-RU"/>
        </w:rPr>
        <w:t>кожев</w:t>
      </w:r>
      <w:r w:rsidR="00AC022D">
        <w:rPr>
          <w:szCs w:val="28"/>
          <w:lang w:val="ru-RU"/>
        </w:rPr>
        <w:t>ой</w:t>
      </w:r>
      <w:proofErr w:type="spellEnd"/>
      <w:r w:rsidRPr="00863D51">
        <w:rPr>
          <w:szCs w:val="28"/>
          <w:lang w:val="ru-RU"/>
        </w:rPr>
        <w:t xml:space="preserve"> ткан</w:t>
      </w:r>
      <w:r w:rsidR="00AC022D">
        <w:rPr>
          <w:szCs w:val="28"/>
          <w:lang w:val="ru-RU"/>
        </w:rPr>
        <w:t>и</w:t>
      </w:r>
      <w:r w:rsidRPr="00863D51">
        <w:rPr>
          <w:szCs w:val="28"/>
          <w:lang w:val="ru-RU"/>
        </w:rPr>
        <w:t xml:space="preserve"> шкуры, высокочастотным (ВЧ) разрядом значительно интенсифицирует жидкостные процессы вследствие ускорения диффузии и, возможно, активации функциональных центров коллагена по отношению к компонентам рабочих растворов.</w:t>
      </w:r>
      <w:r>
        <w:rPr>
          <w:szCs w:val="28"/>
          <w:lang w:val="ru-RU"/>
        </w:rPr>
        <w:t xml:space="preserve"> </w:t>
      </w:r>
    </w:p>
    <w:p w:rsidR="00EE0DDF" w:rsidRPr="00435008" w:rsidRDefault="00EE0DDF" w:rsidP="00AC022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35008">
        <w:rPr>
          <w:rFonts w:ascii="Times New Roman" w:hAnsi="Times New Roman"/>
          <w:sz w:val="28"/>
          <w:szCs w:val="28"/>
        </w:rPr>
        <w:t xml:space="preserve">Действие плазмы </w:t>
      </w:r>
      <w:r>
        <w:rPr>
          <w:rFonts w:ascii="Times New Roman" w:hAnsi="Times New Roman"/>
          <w:sz w:val="28"/>
          <w:szCs w:val="28"/>
        </w:rPr>
        <w:t xml:space="preserve">ВЧЕ разряда пониженного давления </w:t>
      </w:r>
      <w:r w:rsidRPr="00435008">
        <w:rPr>
          <w:rFonts w:ascii="Times New Roman" w:hAnsi="Times New Roman"/>
          <w:sz w:val="28"/>
          <w:szCs w:val="28"/>
        </w:rPr>
        <w:t xml:space="preserve">может приводить к </w:t>
      </w:r>
      <w:proofErr w:type="spellStart"/>
      <w:r w:rsidRPr="00435008">
        <w:rPr>
          <w:rFonts w:ascii="Times New Roman" w:hAnsi="Times New Roman"/>
          <w:sz w:val="28"/>
          <w:szCs w:val="28"/>
        </w:rPr>
        <w:t>конформационным</w:t>
      </w:r>
      <w:proofErr w:type="spellEnd"/>
      <w:r w:rsidRPr="00435008">
        <w:rPr>
          <w:rFonts w:ascii="Times New Roman" w:hAnsi="Times New Roman"/>
          <w:sz w:val="28"/>
          <w:szCs w:val="28"/>
        </w:rPr>
        <w:t xml:space="preserve"> изменениям </w:t>
      </w:r>
      <w:proofErr w:type="spellStart"/>
      <w:r w:rsidRPr="00435008">
        <w:rPr>
          <w:rFonts w:ascii="Times New Roman" w:hAnsi="Times New Roman"/>
          <w:sz w:val="28"/>
          <w:szCs w:val="28"/>
        </w:rPr>
        <w:t>коллагеновых</w:t>
      </w:r>
      <w:proofErr w:type="spellEnd"/>
      <w:r w:rsidRPr="00435008">
        <w:rPr>
          <w:rFonts w:ascii="Times New Roman" w:hAnsi="Times New Roman"/>
          <w:sz w:val="28"/>
          <w:szCs w:val="28"/>
        </w:rPr>
        <w:t xml:space="preserve"> волокон, что способствует снятию </w:t>
      </w:r>
      <w:proofErr w:type="spellStart"/>
      <w:r w:rsidRPr="00435008">
        <w:rPr>
          <w:rFonts w:ascii="Times New Roman" w:hAnsi="Times New Roman"/>
          <w:sz w:val="28"/>
          <w:szCs w:val="28"/>
        </w:rPr>
        <w:t>стерических</w:t>
      </w:r>
      <w:proofErr w:type="spellEnd"/>
      <w:r w:rsidRPr="00435008">
        <w:rPr>
          <w:rFonts w:ascii="Times New Roman" w:hAnsi="Times New Roman"/>
          <w:sz w:val="28"/>
          <w:szCs w:val="28"/>
        </w:rPr>
        <w:t xml:space="preserve"> препятствий и соответственно снижению активационных бар</w:t>
      </w:r>
      <w:r>
        <w:rPr>
          <w:rFonts w:ascii="Times New Roman" w:hAnsi="Times New Roman"/>
          <w:sz w:val="28"/>
          <w:szCs w:val="28"/>
        </w:rPr>
        <w:t xml:space="preserve">ьеров возможных реакций. </w:t>
      </w:r>
      <w:r w:rsidR="000A1301">
        <w:rPr>
          <w:rFonts w:ascii="Times New Roman" w:hAnsi="Times New Roman"/>
          <w:sz w:val="28"/>
          <w:szCs w:val="28"/>
        </w:rPr>
        <w:t>Плазменная обработка 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5008">
        <w:rPr>
          <w:rFonts w:ascii="Times New Roman" w:hAnsi="Times New Roman"/>
          <w:sz w:val="28"/>
          <w:szCs w:val="28"/>
        </w:rPr>
        <w:t>возможность изменять свойства материала, придавая им заданные физико-механические</w:t>
      </w:r>
      <w:r w:rsidR="00F3590B">
        <w:rPr>
          <w:rFonts w:ascii="Times New Roman" w:hAnsi="Times New Roman"/>
          <w:sz w:val="28"/>
          <w:szCs w:val="28"/>
        </w:rPr>
        <w:t xml:space="preserve"> и</w:t>
      </w:r>
      <w:r w:rsidRPr="00435008">
        <w:rPr>
          <w:rFonts w:ascii="Times New Roman" w:hAnsi="Times New Roman"/>
          <w:sz w:val="28"/>
          <w:szCs w:val="28"/>
        </w:rPr>
        <w:t xml:space="preserve"> физико-химические свойства путем модификации поверхности, как в процессе переработки сырья</w:t>
      </w:r>
      <w:r>
        <w:rPr>
          <w:rFonts w:ascii="Times New Roman" w:hAnsi="Times New Roman"/>
          <w:sz w:val="28"/>
          <w:szCs w:val="28"/>
        </w:rPr>
        <w:t>, так и уже готовых материалов</w:t>
      </w:r>
      <w:r w:rsidRPr="00435008">
        <w:rPr>
          <w:rFonts w:ascii="Times New Roman" w:hAnsi="Times New Roman"/>
          <w:sz w:val="28"/>
          <w:szCs w:val="28"/>
        </w:rPr>
        <w:t>.</w:t>
      </w:r>
    </w:p>
    <w:p w:rsidR="00EE0DDF" w:rsidRPr="00DB5B18" w:rsidRDefault="00EE0DDF" w:rsidP="00AC022D">
      <w:pPr>
        <w:pStyle w:val="a3"/>
        <w:spacing w:line="240" w:lineRule="auto"/>
        <w:ind w:left="2" w:firstLine="708"/>
        <w:rPr>
          <w:szCs w:val="28"/>
          <w:lang w:val="ru-RU"/>
        </w:rPr>
      </w:pPr>
      <w:r w:rsidRPr="006A07F7">
        <w:rPr>
          <w:szCs w:val="28"/>
          <w:lang w:val="ru-RU"/>
        </w:rPr>
        <w:t>В предыдущ</w:t>
      </w:r>
      <w:r w:rsidR="00AC022D">
        <w:rPr>
          <w:szCs w:val="28"/>
          <w:lang w:val="ru-RU"/>
        </w:rPr>
        <w:t>их</w:t>
      </w:r>
      <w:r w:rsidRPr="006A07F7">
        <w:rPr>
          <w:szCs w:val="28"/>
          <w:lang w:val="ru-RU"/>
        </w:rPr>
        <w:t xml:space="preserve"> работ</w:t>
      </w:r>
      <w:r w:rsidR="00AC022D">
        <w:rPr>
          <w:szCs w:val="28"/>
          <w:lang w:val="ru-RU"/>
        </w:rPr>
        <w:t>ах</w:t>
      </w:r>
      <w:r w:rsidRPr="006A07F7">
        <w:rPr>
          <w:szCs w:val="28"/>
          <w:lang w:val="ru-RU"/>
        </w:rPr>
        <w:t xml:space="preserve"> </w:t>
      </w:r>
      <w:r w:rsidRPr="006A07F7">
        <w:rPr>
          <w:lang w:val="ru-RU"/>
        </w:rPr>
        <w:t>[1</w:t>
      </w:r>
      <w:r w:rsidR="00AC022D">
        <w:rPr>
          <w:lang w:val="ru-RU"/>
        </w:rPr>
        <w:t>,2</w:t>
      </w:r>
      <w:r w:rsidRPr="006A07F7">
        <w:rPr>
          <w:lang w:val="ru-RU"/>
        </w:rPr>
        <w:t xml:space="preserve">] исследовалась возможность применения плазменной обработки в разных режимах. </w:t>
      </w:r>
      <w:proofErr w:type="gramStart"/>
      <w:r w:rsidRPr="006A07F7">
        <w:rPr>
          <w:lang w:val="ru-RU"/>
        </w:rPr>
        <w:t>Поэтому выбраны наиболее</w:t>
      </w:r>
      <w:r>
        <w:rPr>
          <w:lang w:val="ru-RU"/>
        </w:rPr>
        <w:t xml:space="preserve"> щадящие режимы для пикелеванного сырья, параметры которого изменялись в следующих диапазонах: </w:t>
      </w:r>
      <w:r w:rsidRPr="00D96142">
        <w:rPr>
          <w:szCs w:val="28"/>
          <w:lang w:val="ru-RU"/>
        </w:rPr>
        <w:t xml:space="preserve">мощность в разряде </w:t>
      </w:r>
      <w:r w:rsidRPr="00D96142">
        <w:rPr>
          <w:i/>
          <w:szCs w:val="28"/>
        </w:rPr>
        <w:t>W</w:t>
      </w:r>
      <w:r w:rsidRPr="00D96142">
        <w:rPr>
          <w:i/>
          <w:szCs w:val="28"/>
          <w:vertAlign w:val="subscript"/>
          <w:lang w:val="ru-RU"/>
        </w:rPr>
        <w:t>р</w:t>
      </w:r>
      <w:r>
        <w:rPr>
          <w:i/>
          <w:szCs w:val="28"/>
          <w:lang w:val="ru-RU"/>
        </w:rPr>
        <w:t xml:space="preserve">=2,75; 3,5; 4,4 </w:t>
      </w:r>
      <w:r w:rsidRPr="00D96142">
        <w:rPr>
          <w:i/>
          <w:szCs w:val="28"/>
          <w:lang w:val="ru-RU"/>
        </w:rPr>
        <w:t>кВт</w:t>
      </w:r>
      <w:r>
        <w:rPr>
          <w:i/>
          <w:szCs w:val="28"/>
          <w:lang w:val="ru-RU"/>
        </w:rPr>
        <w:t>,</w:t>
      </w:r>
      <w:r w:rsidRPr="00D96142">
        <w:rPr>
          <w:szCs w:val="28"/>
          <w:lang w:val="ru-RU"/>
        </w:rPr>
        <w:t xml:space="preserve"> расход плазмообразующего газа </w:t>
      </w:r>
      <w:r>
        <w:rPr>
          <w:i/>
          <w:szCs w:val="28"/>
        </w:rPr>
        <w:t>G</w:t>
      </w:r>
      <w:r w:rsidRPr="00D96142">
        <w:rPr>
          <w:i/>
          <w:szCs w:val="28"/>
          <w:vertAlign w:val="subscript"/>
          <w:lang w:val="ru-RU"/>
        </w:rPr>
        <w:t>аргон</w:t>
      </w:r>
      <w:r w:rsidRPr="00D96142">
        <w:rPr>
          <w:i/>
          <w:szCs w:val="28"/>
          <w:lang w:val="ru-RU"/>
        </w:rPr>
        <w:t>=</w:t>
      </w:r>
      <w:r>
        <w:rPr>
          <w:i/>
          <w:szCs w:val="28"/>
          <w:lang w:val="ru-RU"/>
        </w:rPr>
        <w:t>0,04</w:t>
      </w:r>
      <w:r w:rsidRPr="00D96142">
        <w:rPr>
          <w:i/>
          <w:szCs w:val="28"/>
          <w:lang w:val="ru-RU"/>
        </w:rPr>
        <w:t xml:space="preserve"> г/с</w:t>
      </w:r>
      <w:r>
        <w:rPr>
          <w:szCs w:val="28"/>
          <w:lang w:val="ru-RU"/>
        </w:rPr>
        <w:t>,</w:t>
      </w:r>
      <w:r w:rsidRPr="00D96142">
        <w:rPr>
          <w:szCs w:val="28"/>
          <w:lang w:val="ru-RU"/>
        </w:rPr>
        <w:t xml:space="preserve"> давление в газовой камере </w:t>
      </w:r>
      <w:r w:rsidRPr="008B3F5E">
        <w:rPr>
          <w:i/>
          <w:szCs w:val="28"/>
        </w:rPr>
        <w:t>P</w:t>
      </w:r>
      <w:r w:rsidRPr="00D96142">
        <w:rPr>
          <w:i/>
          <w:szCs w:val="28"/>
          <w:lang w:val="ru-RU"/>
        </w:rPr>
        <w:t>=</w:t>
      </w:r>
      <w:r>
        <w:rPr>
          <w:i/>
          <w:szCs w:val="28"/>
          <w:lang w:val="ru-RU"/>
        </w:rPr>
        <w:t>26,6</w:t>
      </w:r>
      <w:r w:rsidRPr="00D96142">
        <w:rPr>
          <w:i/>
          <w:szCs w:val="28"/>
          <w:lang w:val="ru-RU"/>
        </w:rPr>
        <w:t>Па,</w:t>
      </w:r>
      <w:r w:rsidRPr="00D96142">
        <w:rPr>
          <w:szCs w:val="28"/>
          <w:lang w:val="ru-RU"/>
        </w:rPr>
        <w:t xml:space="preserve"> частота генератора </w:t>
      </w:r>
      <w:r w:rsidRPr="00863D51">
        <w:rPr>
          <w:i/>
          <w:szCs w:val="28"/>
        </w:rPr>
        <w:t>f</w:t>
      </w:r>
      <w:r w:rsidRPr="00D96142">
        <w:rPr>
          <w:i/>
          <w:szCs w:val="28"/>
          <w:lang w:val="ru-RU"/>
        </w:rPr>
        <w:t>=13,56±10% МГц</w:t>
      </w:r>
      <w:r>
        <w:rPr>
          <w:szCs w:val="28"/>
          <w:lang w:val="ru-RU"/>
        </w:rPr>
        <w:t>, продолжительность обработки 3</w:t>
      </w:r>
      <w:r w:rsidR="00AC022D">
        <w:rPr>
          <w:szCs w:val="28"/>
          <w:lang w:val="ru-RU"/>
        </w:rPr>
        <w:t>-5</w:t>
      </w:r>
      <w:r w:rsidRPr="004B43E9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мин.</w:t>
      </w:r>
      <w:r w:rsidRPr="00D96142">
        <w:rPr>
          <w:szCs w:val="28"/>
          <w:lang w:val="ru-RU"/>
        </w:rPr>
        <w:t xml:space="preserve"> </w:t>
      </w:r>
      <w:r w:rsidRPr="00DB5B18">
        <w:rPr>
          <w:szCs w:val="28"/>
          <w:lang w:val="ru-RU"/>
        </w:rPr>
        <w:t>В качестве плазмообразующего газа в экспериментах использовали аргон [</w:t>
      </w:r>
      <w:r w:rsidR="007759C8">
        <w:rPr>
          <w:szCs w:val="28"/>
          <w:lang w:val="ru-RU"/>
        </w:rPr>
        <w:t>2</w:t>
      </w:r>
      <w:r w:rsidRPr="00DB5B18">
        <w:rPr>
          <w:szCs w:val="28"/>
          <w:lang w:val="ru-RU"/>
        </w:rPr>
        <w:t>].</w:t>
      </w:r>
      <w:proofErr w:type="gramEnd"/>
    </w:p>
    <w:p w:rsidR="00EE0DDF" w:rsidRDefault="00EE0DDF" w:rsidP="00AC022D">
      <w:pPr>
        <w:pStyle w:val="a3"/>
        <w:spacing w:line="240" w:lineRule="auto"/>
        <w:ind w:left="2" w:firstLine="708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Пикелеванное</w:t>
      </w:r>
      <w:proofErr w:type="spellEnd"/>
      <w:r>
        <w:rPr>
          <w:szCs w:val="28"/>
          <w:lang w:val="ru-RU"/>
        </w:rPr>
        <w:t xml:space="preserve"> сырье после пролежки подвергали плазменной обработке. Как и следовало ожидать, обработка </w:t>
      </w:r>
      <w:proofErr w:type="spellStart"/>
      <w:r w:rsidR="00631923">
        <w:rPr>
          <w:szCs w:val="28"/>
          <w:lang w:val="ru-RU"/>
        </w:rPr>
        <w:t>ВЧЕ-плазмой</w:t>
      </w:r>
      <w:proofErr w:type="spellEnd"/>
      <w:r>
        <w:rPr>
          <w:szCs w:val="28"/>
          <w:lang w:val="ru-RU"/>
        </w:rPr>
        <w:t xml:space="preserve"> приводит к увеличению </w:t>
      </w:r>
      <w:proofErr w:type="spellStart"/>
      <w:r>
        <w:rPr>
          <w:szCs w:val="28"/>
          <w:lang w:val="ru-RU"/>
        </w:rPr>
        <w:t>гидрофильности</w:t>
      </w:r>
      <w:proofErr w:type="spellEnd"/>
      <w:r w:rsidRPr="0045333D">
        <w:rPr>
          <w:szCs w:val="28"/>
          <w:lang w:val="ru-RU"/>
        </w:rPr>
        <w:t xml:space="preserve"> </w:t>
      </w:r>
      <w:proofErr w:type="spellStart"/>
      <w:r w:rsidR="000A1301">
        <w:rPr>
          <w:szCs w:val="28"/>
          <w:lang w:val="ru-RU"/>
        </w:rPr>
        <w:t>кожевой</w:t>
      </w:r>
      <w:proofErr w:type="spellEnd"/>
      <w:r w:rsidR="000A1301">
        <w:rPr>
          <w:szCs w:val="28"/>
          <w:lang w:val="ru-RU"/>
        </w:rPr>
        <w:t xml:space="preserve"> ткани </w:t>
      </w:r>
      <w:proofErr w:type="spellStart"/>
      <w:r w:rsidR="000A1301">
        <w:rPr>
          <w:szCs w:val="28"/>
          <w:lang w:val="ru-RU"/>
        </w:rPr>
        <w:t>пикелеванной</w:t>
      </w:r>
      <w:proofErr w:type="spellEnd"/>
      <w:r w:rsidR="000A1301">
        <w:rPr>
          <w:szCs w:val="28"/>
          <w:lang w:val="ru-RU"/>
        </w:rPr>
        <w:t xml:space="preserve"> овчины</w:t>
      </w:r>
      <w:r>
        <w:rPr>
          <w:szCs w:val="28"/>
          <w:lang w:val="ru-RU"/>
        </w:rPr>
        <w:t xml:space="preserve">. </w:t>
      </w:r>
    </w:p>
    <w:p w:rsidR="00EE0DDF" w:rsidRPr="00DB5B18" w:rsidRDefault="00F3590B" w:rsidP="00AC022D">
      <w:pPr>
        <w:pStyle w:val="a3"/>
        <w:spacing w:line="240" w:lineRule="auto"/>
        <w:ind w:left="2" w:firstLine="708"/>
        <w:rPr>
          <w:szCs w:val="28"/>
          <w:lang w:val="ru-RU"/>
        </w:rPr>
      </w:pPr>
      <w:r>
        <w:rPr>
          <w:szCs w:val="28"/>
          <w:lang w:val="ru-RU"/>
        </w:rPr>
        <w:t>Экспериментально найден</w:t>
      </w:r>
      <w:r w:rsidR="00EE0DDF">
        <w:rPr>
          <w:szCs w:val="28"/>
          <w:lang w:val="ru-RU"/>
        </w:rPr>
        <w:t xml:space="preserve"> наиболее эффекти</w:t>
      </w:r>
      <w:r w:rsidR="00A33223">
        <w:rPr>
          <w:szCs w:val="28"/>
          <w:lang w:val="ru-RU"/>
        </w:rPr>
        <w:t>вны</w:t>
      </w:r>
      <w:r>
        <w:rPr>
          <w:szCs w:val="28"/>
          <w:lang w:val="ru-RU"/>
        </w:rPr>
        <w:t>й</w:t>
      </w:r>
      <w:r w:rsidR="00A33223">
        <w:rPr>
          <w:szCs w:val="28"/>
          <w:lang w:val="ru-RU"/>
        </w:rPr>
        <w:t xml:space="preserve"> режим</w:t>
      </w:r>
      <w:r w:rsidR="00EE0DDF">
        <w:rPr>
          <w:szCs w:val="28"/>
          <w:lang w:val="ru-RU"/>
        </w:rPr>
        <w:t xml:space="preserve">: </w:t>
      </w:r>
      <w:r w:rsidR="00EE0DDF" w:rsidRPr="00CD4483">
        <w:rPr>
          <w:szCs w:val="28"/>
          <w:lang w:val="ru-RU"/>
        </w:rPr>
        <w:t>G</w:t>
      </w:r>
      <w:r w:rsidR="00EE0DDF" w:rsidRPr="00EE0DDF">
        <w:rPr>
          <w:szCs w:val="28"/>
          <w:vertAlign w:val="subscript"/>
          <w:lang w:val="ru-RU"/>
        </w:rPr>
        <w:t>аргон</w:t>
      </w:r>
      <w:r w:rsidR="00EE0DDF" w:rsidRPr="00CB47C7">
        <w:rPr>
          <w:szCs w:val="28"/>
          <w:lang w:val="ru-RU"/>
        </w:rPr>
        <w:t>=0,04г/</w:t>
      </w:r>
      <w:proofErr w:type="gramStart"/>
      <w:r w:rsidR="00EE0DDF" w:rsidRPr="00CB47C7">
        <w:rPr>
          <w:szCs w:val="28"/>
          <w:lang w:val="ru-RU"/>
        </w:rPr>
        <w:t>с</w:t>
      </w:r>
      <w:proofErr w:type="gramEnd"/>
      <w:r w:rsidR="00EE0DDF" w:rsidRPr="00CB47C7">
        <w:rPr>
          <w:szCs w:val="28"/>
          <w:lang w:val="ru-RU"/>
        </w:rPr>
        <w:t xml:space="preserve">, </w:t>
      </w:r>
      <w:r w:rsidR="00EE0DDF" w:rsidRPr="00CD4483">
        <w:rPr>
          <w:szCs w:val="28"/>
          <w:lang w:val="ru-RU"/>
        </w:rPr>
        <w:t>t</w:t>
      </w:r>
      <w:r w:rsidR="00EE0DDF">
        <w:rPr>
          <w:szCs w:val="28"/>
          <w:lang w:val="ru-RU"/>
        </w:rPr>
        <w:t>=3</w:t>
      </w:r>
      <w:r w:rsidR="00EE0DDF" w:rsidRPr="00CB47C7">
        <w:rPr>
          <w:szCs w:val="28"/>
          <w:lang w:val="ru-RU"/>
        </w:rPr>
        <w:t xml:space="preserve">мин, </w:t>
      </w:r>
      <w:r w:rsidR="00EE0DDF" w:rsidRPr="00CD4483">
        <w:rPr>
          <w:szCs w:val="28"/>
          <w:lang w:val="ru-RU"/>
        </w:rPr>
        <w:t>f</w:t>
      </w:r>
      <w:r w:rsidR="00EE0DDF">
        <w:rPr>
          <w:szCs w:val="28"/>
          <w:lang w:val="ru-RU"/>
        </w:rPr>
        <w:t xml:space="preserve">=13,56МГц, </w:t>
      </w:r>
      <w:proofErr w:type="gramStart"/>
      <w:r w:rsidR="00EE0DDF">
        <w:rPr>
          <w:szCs w:val="28"/>
          <w:lang w:val="ru-RU"/>
        </w:rPr>
        <w:t>Р</w:t>
      </w:r>
      <w:proofErr w:type="gramEnd"/>
      <w:r w:rsidR="00EE0DDF">
        <w:rPr>
          <w:szCs w:val="28"/>
          <w:lang w:val="ru-RU"/>
        </w:rPr>
        <w:t>=26,6</w:t>
      </w:r>
      <w:r w:rsidR="00EE0DDF" w:rsidRPr="00CB47C7">
        <w:rPr>
          <w:szCs w:val="28"/>
          <w:lang w:val="ru-RU"/>
        </w:rPr>
        <w:t>Па</w:t>
      </w:r>
      <w:r w:rsidR="00EE0DDF">
        <w:rPr>
          <w:szCs w:val="28"/>
          <w:lang w:val="ru-RU"/>
        </w:rPr>
        <w:t xml:space="preserve">. При указанных параметрах и мощности разряда W=2,75кВт наблюдается наименьшее время впитывания и, соответственно, </w:t>
      </w:r>
      <w:proofErr w:type="gramStart"/>
      <w:r w:rsidR="00EE0DDF">
        <w:rPr>
          <w:szCs w:val="28"/>
          <w:lang w:val="ru-RU"/>
        </w:rPr>
        <w:t>наибольшая</w:t>
      </w:r>
      <w:proofErr w:type="gramEnd"/>
      <w:r w:rsidR="00EE0DDF">
        <w:rPr>
          <w:szCs w:val="28"/>
          <w:lang w:val="ru-RU"/>
        </w:rPr>
        <w:t xml:space="preserve"> </w:t>
      </w:r>
      <w:proofErr w:type="spellStart"/>
      <w:r w:rsidR="00EE0DDF">
        <w:rPr>
          <w:szCs w:val="28"/>
          <w:lang w:val="ru-RU"/>
        </w:rPr>
        <w:t>гидрофильность</w:t>
      </w:r>
      <w:proofErr w:type="spellEnd"/>
      <w:r w:rsidR="00EE0DDF">
        <w:rPr>
          <w:szCs w:val="28"/>
          <w:lang w:val="ru-RU"/>
        </w:rPr>
        <w:t xml:space="preserve"> образц</w:t>
      </w:r>
      <w:r w:rsidR="000A1301">
        <w:rPr>
          <w:szCs w:val="28"/>
          <w:lang w:val="ru-RU"/>
        </w:rPr>
        <w:t>ов</w:t>
      </w:r>
      <w:r w:rsidR="00EE0DDF">
        <w:rPr>
          <w:szCs w:val="28"/>
          <w:lang w:val="ru-RU"/>
        </w:rPr>
        <w:t xml:space="preserve">. </w:t>
      </w:r>
    </w:p>
    <w:p w:rsidR="00EE0DDF" w:rsidRDefault="00631923" w:rsidP="00AC022D">
      <w:pPr>
        <w:pStyle w:val="a3"/>
        <w:spacing w:line="240" w:lineRule="auto"/>
        <w:ind w:left="2" w:firstLine="708"/>
        <w:rPr>
          <w:szCs w:val="28"/>
          <w:lang w:val="ru-RU"/>
        </w:rPr>
      </w:pPr>
      <w:r>
        <w:rPr>
          <w:szCs w:val="28"/>
          <w:lang w:val="ru-RU"/>
        </w:rPr>
        <w:t xml:space="preserve">После плазменной модификации </w:t>
      </w:r>
      <w:proofErr w:type="spellStart"/>
      <w:r>
        <w:rPr>
          <w:szCs w:val="28"/>
          <w:lang w:val="ru-RU"/>
        </w:rPr>
        <w:t>пикелеванное</w:t>
      </w:r>
      <w:proofErr w:type="spellEnd"/>
      <w:r>
        <w:rPr>
          <w:szCs w:val="28"/>
          <w:lang w:val="ru-RU"/>
        </w:rPr>
        <w:t xml:space="preserve"> сырье овчины обрабатывали в растворах продуктов модификации </w:t>
      </w:r>
      <w:r w:rsidR="000A1301">
        <w:rPr>
          <w:szCs w:val="28"/>
          <w:lang w:val="ru-RU"/>
        </w:rPr>
        <w:t>циклических карбонатов</w:t>
      </w:r>
      <w:r w:rsidR="00A33223">
        <w:rPr>
          <w:szCs w:val="28"/>
          <w:lang w:val="ru-RU"/>
        </w:rPr>
        <w:t xml:space="preserve"> (</w:t>
      </w:r>
      <w:proofErr w:type="spellStart"/>
      <w:r w:rsidR="00A33223">
        <w:rPr>
          <w:szCs w:val="28"/>
          <w:lang w:val="ru-RU"/>
        </w:rPr>
        <w:t>мономерные</w:t>
      </w:r>
      <w:proofErr w:type="spellEnd"/>
      <w:r w:rsidR="00A33223">
        <w:rPr>
          <w:szCs w:val="28"/>
          <w:lang w:val="ru-RU"/>
        </w:rPr>
        <w:t xml:space="preserve"> уретаны УГ, УГД, УФО)</w:t>
      </w:r>
      <w:r>
        <w:rPr>
          <w:szCs w:val="28"/>
          <w:lang w:val="ru-RU"/>
        </w:rPr>
        <w:t xml:space="preserve"> при концентрации 5</w:t>
      </w:r>
      <w:r>
        <w:rPr>
          <w:szCs w:val="28"/>
        </w:rPr>
        <w:t> </w:t>
      </w:r>
      <w:r>
        <w:rPr>
          <w:szCs w:val="28"/>
          <w:lang w:val="ru-RU"/>
        </w:rPr>
        <w:t>г/дм</w:t>
      </w:r>
      <w:r w:rsidRPr="00631923">
        <w:rPr>
          <w:szCs w:val="28"/>
          <w:vertAlign w:val="superscript"/>
          <w:lang w:val="ru-RU"/>
        </w:rPr>
        <w:t>3</w:t>
      </w:r>
      <w:r>
        <w:rPr>
          <w:szCs w:val="28"/>
          <w:lang w:val="ru-RU"/>
        </w:rPr>
        <w:t xml:space="preserve">, при температуре </w:t>
      </w:r>
      <w:r w:rsidR="000A1301">
        <w:rPr>
          <w:szCs w:val="28"/>
          <w:lang w:val="ru-RU"/>
        </w:rPr>
        <w:t>30</w:t>
      </w:r>
      <w:r w:rsidRPr="00631923">
        <w:rPr>
          <w:szCs w:val="28"/>
          <w:vertAlign w:val="superscript"/>
          <w:lang w:val="ru-RU"/>
        </w:rPr>
        <w:t>о</w:t>
      </w:r>
      <w:r>
        <w:rPr>
          <w:szCs w:val="28"/>
          <w:lang w:val="ru-RU"/>
        </w:rPr>
        <w:t>С с добавлением NaCl=</w:t>
      </w:r>
      <w:r w:rsidR="000A1301">
        <w:rPr>
          <w:szCs w:val="28"/>
          <w:lang w:val="ru-RU"/>
        </w:rPr>
        <w:t>4</w:t>
      </w:r>
      <w:r>
        <w:rPr>
          <w:szCs w:val="28"/>
          <w:lang w:val="ru-RU"/>
        </w:rPr>
        <w:t>0</w:t>
      </w:r>
      <w:r>
        <w:rPr>
          <w:szCs w:val="28"/>
        </w:rPr>
        <w:t> </w:t>
      </w:r>
      <w:r>
        <w:rPr>
          <w:szCs w:val="28"/>
          <w:lang w:val="ru-RU"/>
        </w:rPr>
        <w:t>г/дм</w:t>
      </w:r>
      <w:r w:rsidRPr="00631923">
        <w:rPr>
          <w:szCs w:val="28"/>
          <w:vertAlign w:val="superscript"/>
          <w:lang w:val="ru-RU"/>
        </w:rPr>
        <w:t>3</w:t>
      </w:r>
      <w:r>
        <w:rPr>
          <w:szCs w:val="28"/>
          <w:lang w:val="ru-RU"/>
        </w:rPr>
        <w:t xml:space="preserve">. </w:t>
      </w:r>
    </w:p>
    <w:p w:rsidR="00631923" w:rsidRPr="00DB5B18" w:rsidRDefault="00631923" w:rsidP="00AC022D">
      <w:pPr>
        <w:pStyle w:val="a3"/>
        <w:spacing w:line="240" w:lineRule="auto"/>
        <w:ind w:left="2" w:firstLine="708"/>
        <w:rPr>
          <w:szCs w:val="28"/>
          <w:lang w:val="ru-RU"/>
        </w:rPr>
      </w:pPr>
      <w:r w:rsidRPr="00CD4483">
        <w:rPr>
          <w:szCs w:val="28"/>
          <w:lang w:val="ru-RU"/>
        </w:rPr>
        <w:t xml:space="preserve">На рисунке </w:t>
      </w:r>
      <w:r w:rsidR="00F3590B">
        <w:rPr>
          <w:szCs w:val="28"/>
          <w:lang w:val="ru-RU"/>
        </w:rPr>
        <w:t>1</w:t>
      </w:r>
      <w:r w:rsidRPr="00CD4483">
        <w:rPr>
          <w:szCs w:val="28"/>
          <w:lang w:val="ru-RU"/>
        </w:rPr>
        <w:t xml:space="preserve"> представлены зависимости объема поглощенного раствора хромового дубителя кожевой тканью после плазменной и предварительной обработки </w:t>
      </w:r>
      <w:proofErr w:type="spellStart"/>
      <w:r w:rsidR="000A1301">
        <w:rPr>
          <w:szCs w:val="28"/>
          <w:lang w:val="ru-RU"/>
        </w:rPr>
        <w:t>мономерными</w:t>
      </w:r>
      <w:proofErr w:type="spellEnd"/>
      <w:r w:rsidR="000A1301">
        <w:rPr>
          <w:szCs w:val="28"/>
          <w:lang w:val="ru-RU"/>
        </w:rPr>
        <w:t xml:space="preserve"> уретанами</w:t>
      </w:r>
      <w:r w:rsidRPr="00CD4483">
        <w:rPr>
          <w:szCs w:val="28"/>
          <w:lang w:val="ru-RU"/>
        </w:rPr>
        <w:t>.</w:t>
      </w:r>
    </w:p>
    <w:p w:rsidR="00631923" w:rsidRPr="00631923" w:rsidRDefault="00631923" w:rsidP="00AC022D">
      <w:pPr>
        <w:pStyle w:val="a3"/>
        <w:spacing w:line="240" w:lineRule="auto"/>
        <w:ind w:left="2" w:firstLine="708"/>
        <w:rPr>
          <w:szCs w:val="28"/>
          <w:lang w:val="ru-RU"/>
        </w:rPr>
      </w:pPr>
    </w:p>
    <w:p w:rsidR="00EE0DDF" w:rsidRDefault="00EE0DDF" w:rsidP="00AC022D">
      <w:pPr>
        <w:pStyle w:val="a3"/>
        <w:spacing w:line="240" w:lineRule="auto"/>
        <w:ind w:left="2" w:firstLine="565"/>
        <w:rPr>
          <w:szCs w:val="28"/>
          <w:lang w:val="ru-RU"/>
        </w:rPr>
      </w:pPr>
      <w:r>
        <w:rPr>
          <w:noProof/>
          <w:szCs w:val="28"/>
          <w:lang w:val="ru-RU"/>
        </w:rPr>
        <w:lastRenderedPageBreak/>
        <w:drawing>
          <wp:inline distT="0" distB="0" distL="0" distR="0">
            <wp:extent cx="5791200" cy="2324100"/>
            <wp:effectExtent l="0" t="0" r="0" b="0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E0DDF" w:rsidRPr="00EE0DDF" w:rsidRDefault="00EE0DDF" w:rsidP="00AC02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DD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F3590B">
        <w:rPr>
          <w:rFonts w:ascii="Times New Roman" w:hAnsi="Times New Roman" w:cs="Times New Roman"/>
          <w:sz w:val="28"/>
          <w:szCs w:val="28"/>
        </w:rPr>
        <w:t>1</w:t>
      </w:r>
      <w:r w:rsidRPr="00EE0DDF">
        <w:rPr>
          <w:rFonts w:ascii="Times New Roman" w:hAnsi="Times New Roman" w:cs="Times New Roman"/>
          <w:sz w:val="28"/>
          <w:szCs w:val="28"/>
        </w:rPr>
        <w:t xml:space="preserve"> – Зависимость объема поглощенного раствора дубителя кожевой тканью от времени.</w:t>
      </w:r>
    </w:p>
    <w:p w:rsidR="00EE0DDF" w:rsidRPr="00CD4483" w:rsidRDefault="00EE0DDF" w:rsidP="00AC022D">
      <w:pPr>
        <w:pStyle w:val="a3"/>
        <w:spacing w:line="240" w:lineRule="auto"/>
        <w:ind w:left="2" w:firstLine="707"/>
        <w:rPr>
          <w:szCs w:val="28"/>
          <w:lang w:val="ru-RU"/>
        </w:rPr>
      </w:pPr>
      <w:r>
        <w:rPr>
          <w:szCs w:val="28"/>
          <w:lang w:val="ru-RU"/>
        </w:rPr>
        <w:t xml:space="preserve">Результатом синергетического эффекта комбинированного воздействия плазмы и </w:t>
      </w:r>
      <w:proofErr w:type="spellStart"/>
      <w:r w:rsidR="000A1301">
        <w:rPr>
          <w:szCs w:val="28"/>
          <w:lang w:val="ru-RU"/>
        </w:rPr>
        <w:t>мономерных</w:t>
      </w:r>
      <w:proofErr w:type="spellEnd"/>
      <w:r w:rsidR="000A1301">
        <w:rPr>
          <w:szCs w:val="28"/>
          <w:lang w:val="ru-RU"/>
        </w:rPr>
        <w:t xml:space="preserve"> уретанов </w:t>
      </w:r>
      <w:r>
        <w:rPr>
          <w:szCs w:val="28"/>
          <w:lang w:val="ru-RU"/>
        </w:rPr>
        <w:t>является</w:t>
      </w:r>
      <w:r w:rsidRPr="00CD4483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практически двукратное повышение </w:t>
      </w:r>
      <w:r w:rsidRPr="00CD4483">
        <w:rPr>
          <w:szCs w:val="28"/>
          <w:lang w:val="ru-RU"/>
        </w:rPr>
        <w:t>поглощени</w:t>
      </w:r>
      <w:r>
        <w:rPr>
          <w:szCs w:val="28"/>
          <w:lang w:val="ru-RU"/>
        </w:rPr>
        <w:t>я</w:t>
      </w:r>
      <w:r w:rsidRPr="00CD4483">
        <w:rPr>
          <w:szCs w:val="28"/>
          <w:lang w:val="ru-RU"/>
        </w:rPr>
        <w:t xml:space="preserve"> и</w:t>
      </w:r>
      <w:r>
        <w:rPr>
          <w:szCs w:val="28"/>
          <w:lang w:val="ru-RU"/>
        </w:rPr>
        <w:t>, как следствие, лучшее</w:t>
      </w:r>
      <w:r w:rsidRPr="00CD4483">
        <w:rPr>
          <w:szCs w:val="28"/>
          <w:lang w:val="ru-RU"/>
        </w:rPr>
        <w:t xml:space="preserve"> проникновение </w:t>
      </w:r>
      <w:r w:rsidR="000A1301">
        <w:rPr>
          <w:szCs w:val="28"/>
          <w:lang w:val="ru-RU"/>
        </w:rPr>
        <w:t xml:space="preserve">дубящего </w:t>
      </w:r>
      <w:r w:rsidRPr="00CD4483">
        <w:rPr>
          <w:szCs w:val="28"/>
          <w:lang w:val="ru-RU"/>
        </w:rPr>
        <w:t>раствор</w:t>
      </w:r>
      <w:r w:rsidR="000A1301">
        <w:rPr>
          <w:szCs w:val="28"/>
          <w:lang w:val="ru-RU"/>
        </w:rPr>
        <w:t>а</w:t>
      </w:r>
      <w:r w:rsidRPr="00CD4483">
        <w:rPr>
          <w:szCs w:val="28"/>
          <w:lang w:val="ru-RU"/>
        </w:rPr>
        <w:t xml:space="preserve"> в капиллярно – пористую структуру </w:t>
      </w:r>
      <w:r>
        <w:rPr>
          <w:szCs w:val="28"/>
          <w:lang w:val="ru-RU"/>
        </w:rPr>
        <w:t>дермы по отношению к контрольному образцу.</w:t>
      </w:r>
    </w:p>
    <w:p w:rsidR="00EE0DDF" w:rsidRDefault="00EE0DDF" w:rsidP="00AC022D">
      <w:pPr>
        <w:pStyle w:val="a3"/>
        <w:spacing w:line="240" w:lineRule="auto"/>
        <w:ind w:firstLine="737"/>
        <w:rPr>
          <w:szCs w:val="28"/>
          <w:lang w:val="ru-RU"/>
        </w:rPr>
      </w:pPr>
      <w:r>
        <w:rPr>
          <w:szCs w:val="28"/>
          <w:lang w:val="ru-RU"/>
        </w:rPr>
        <w:t xml:space="preserve">Увеличение </w:t>
      </w:r>
      <w:proofErr w:type="spellStart"/>
      <w:r>
        <w:rPr>
          <w:szCs w:val="28"/>
          <w:lang w:val="ru-RU"/>
        </w:rPr>
        <w:t>гидрофильности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кожевой</w:t>
      </w:r>
      <w:proofErr w:type="spellEnd"/>
      <w:r>
        <w:rPr>
          <w:szCs w:val="28"/>
          <w:lang w:val="ru-RU"/>
        </w:rPr>
        <w:t xml:space="preserve"> ткани способствует лучшей диффузии компонентов в ее структуру, а также повышению температуры сваривания полуфабриката на 4</w:t>
      </w:r>
      <w:r w:rsidR="000A1301">
        <w:rPr>
          <w:szCs w:val="28"/>
          <w:lang w:val="ru-RU"/>
        </w:rPr>
        <w:t>-6</w:t>
      </w:r>
      <w:r w:rsidRPr="007157DA">
        <w:rPr>
          <w:szCs w:val="28"/>
          <w:vertAlign w:val="superscript"/>
          <w:lang w:val="ru-RU"/>
        </w:rPr>
        <w:t>0</w:t>
      </w:r>
      <w:r>
        <w:rPr>
          <w:szCs w:val="28"/>
          <w:lang w:val="ru-RU"/>
        </w:rPr>
        <w:t>С за счет образования дополнительных связей хромовых комплексов с белком</w:t>
      </w:r>
      <w:r w:rsidR="00A33223">
        <w:rPr>
          <w:szCs w:val="28"/>
          <w:lang w:val="ru-RU"/>
        </w:rPr>
        <w:t xml:space="preserve"> (рисунок </w:t>
      </w:r>
      <w:r w:rsidR="00F3590B">
        <w:rPr>
          <w:szCs w:val="28"/>
          <w:lang w:val="ru-RU"/>
        </w:rPr>
        <w:t>2</w:t>
      </w:r>
      <w:r w:rsidR="00A33223">
        <w:rPr>
          <w:szCs w:val="28"/>
          <w:lang w:val="ru-RU"/>
        </w:rPr>
        <w:t>)</w:t>
      </w:r>
      <w:r>
        <w:rPr>
          <w:szCs w:val="28"/>
          <w:lang w:val="ru-RU"/>
        </w:rPr>
        <w:t xml:space="preserve">. </w:t>
      </w:r>
    </w:p>
    <w:p w:rsidR="00EE0DDF" w:rsidRDefault="00EE0DDF" w:rsidP="00AC022D">
      <w:pPr>
        <w:pStyle w:val="a3"/>
        <w:spacing w:line="240" w:lineRule="auto"/>
        <w:ind w:firstLine="360"/>
        <w:rPr>
          <w:szCs w:val="28"/>
          <w:lang w:val="ru-RU"/>
        </w:rPr>
      </w:pPr>
      <w:r>
        <w:rPr>
          <w:noProof/>
          <w:szCs w:val="28"/>
          <w:lang w:val="ru-RU"/>
        </w:rPr>
        <w:drawing>
          <wp:inline distT="0" distB="0" distL="0" distR="0">
            <wp:extent cx="5008880" cy="2695575"/>
            <wp:effectExtent l="19050" t="0" r="1270" b="0"/>
            <wp:docPr id="3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E0DDF" w:rsidRPr="00EE0DDF" w:rsidRDefault="00EE0DDF" w:rsidP="00AC02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DD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F3590B">
        <w:rPr>
          <w:rFonts w:ascii="Times New Roman" w:hAnsi="Times New Roman" w:cs="Times New Roman"/>
          <w:sz w:val="28"/>
          <w:szCs w:val="28"/>
        </w:rPr>
        <w:t>2</w:t>
      </w:r>
      <w:r w:rsidRPr="00EE0DDF">
        <w:rPr>
          <w:rFonts w:ascii="Times New Roman" w:hAnsi="Times New Roman" w:cs="Times New Roman"/>
          <w:sz w:val="28"/>
          <w:szCs w:val="28"/>
        </w:rPr>
        <w:t xml:space="preserve"> – Влияние способа обработки на температуру сваривания кожевой ткани.</w:t>
      </w:r>
    </w:p>
    <w:p w:rsidR="00631923" w:rsidRDefault="00EE0DDF" w:rsidP="00AC022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008">
        <w:rPr>
          <w:rFonts w:ascii="Times New Roman" w:hAnsi="Times New Roman"/>
          <w:sz w:val="28"/>
          <w:szCs w:val="28"/>
        </w:rPr>
        <w:t xml:space="preserve">Синергетический эффект комплексной обработки </w:t>
      </w:r>
      <w:proofErr w:type="spellStart"/>
      <w:r w:rsidR="000A1301">
        <w:rPr>
          <w:rFonts w:ascii="Times New Roman" w:hAnsi="Times New Roman"/>
          <w:sz w:val="28"/>
          <w:szCs w:val="28"/>
        </w:rPr>
        <w:t>мономерными</w:t>
      </w:r>
      <w:proofErr w:type="spellEnd"/>
      <w:r w:rsidR="000A1301">
        <w:rPr>
          <w:rFonts w:ascii="Times New Roman" w:hAnsi="Times New Roman"/>
          <w:sz w:val="28"/>
          <w:szCs w:val="28"/>
        </w:rPr>
        <w:t xml:space="preserve"> уретанами</w:t>
      </w:r>
      <w:r w:rsidRPr="00435008">
        <w:rPr>
          <w:rFonts w:ascii="Times New Roman" w:hAnsi="Times New Roman"/>
          <w:sz w:val="28"/>
          <w:szCs w:val="28"/>
        </w:rPr>
        <w:t xml:space="preserve"> и плазмы позволяет значительно интенсифицировать диффузионную составляющую процесса дубления. Из рисунка </w:t>
      </w:r>
      <w:r w:rsidR="00631923">
        <w:rPr>
          <w:rFonts w:ascii="Times New Roman" w:hAnsi="Times New Roman"/>
          <w:sz w:val="28"/>
          <w:szCs w:val="28"/>
        </w:rPr>
        <w:t>2</w:t>
      </w:r>
      <w:r w:rsidRPr="00435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следует</w:t>
      </w:r>
      <w:r w:rsidRPr="00435008">
        <w:rPr>
          <w:rFonts w:ascii="Times New Roman" w:hAnsi="Times New Roman"/>
          <w:sz w:val="28"/>
          <w:szCs w:val="28"/>
        </w:rPr>
        <w:t xml:space="preserve">, что </w:t>
      </w:r>
      <w:r>
        <w:rPr>
          <w:rFonts w:ascii="Times New Roman" w:hAnsi="Times New Roman"/>
          <w:sz w:val="28"/>
          <w:szCs w:val="28"/>
        </w:rPr>
        <w:t>комплексная обработка</w:t>
      </w:r>
      <w:r w:rsidRPr="00435008">
        <w:rPr>
          <w:rFonts w:ascii="Times New Roman" w:hAnsi="Times New Roman"/>
          <w:sz w:val="28"/>
          <w:szCs w:val="28"/>
        </w:rPr>
        <w:t xml:space="preserve"> способствует повышению </w:t>
      </w:r>
      <w:proofErr w:type="spellStart"/>
      <w:r w:rsidRPr="00435008">
        <w:rPr>
          <w:rFonts w:ascii="Times New Roman" w:hAnsi="Times New Roman"/>
          <w:sz w:val="28"/>
          <w:szCs w:val="28"/>
        </w:rPr>
        <w:t>выбираемости</w:t>
      </w:r>
      <w:proofErr w:type="spellEnd"/>
      <w:r w:rsidRPr="00435008">
        <w:rPr>
          <w:rFonts w:ascii="Times New Roman" w:hAnsi="Times New Roman"/>
          <w:sz w:val="28"/>
          <w:szCs w:val="28"/>
        </w:rPr>
        <w:t xml:space="preserve"> хрома из дубильной ванны в начале дубления. </w:t>
      </w:r>
      <w:r>
        <w:rPr>
          <w:rFonts w:ascii="Times New Roman" w:hAnsi="Times New Roman"/>
          <w:sz w:val="28"/>
          <w:szCs w:val="28"/>
        </w:rPr>
        <w:t xml:space="preserve">Использование блокирующих агентов и плазменного </w:t>
      </w:r>
      <w:r>
        <w:rPr>
          <w:rFonts w:ascii="Times New Roman" w:hAnsi="Times New Roman"/>
          <w:sz w:val="28"/>
          <w:szCs w:val="28"/>
        </w:rPr>
        <w:lastRenderedPageBreak/>
        <w:t xml:space="preserve">воздействия повышает проникающую способность дубителя в структуру кожевой ткани и позволяет существенно сократить его расход при сохранении основных закономерностей процесса. </w:t>
      </w:r>
      <w:r w:rsidRPr="00435008">
        <w:rPr>
          <w:rFonts w:ascii="Times New Roman" w:hAnsi="Times New Roman"/>
          <w:sz w:val="28"/>
          <w:szCs w:val="28"/>
        </w:rPr>
        <w:t xml:space="preserve">Увеличение температуры сваривания </w:t>
      </w:r>
      <w:r w:rsidR="00313D05">
        <w:rPr>
          <w:rFonts w:ascii="Times New Roman" w:hAnsi="Times New Roman"/>
          <w:sz w:val="28"/>
          <w:szCs w:val="28"/>
        </w:rPr>
        <w:t xml:space="preserve">на </w:t>
      </w:r>
      <w:r w:rsidR="00313D05" w:rsidRPr="00313D05">
        <w:rPr>
          <w:rFonts w:ascii="Times New Roman" w:hAnsi="Times New Roman"/>
          <w:sz w:val="28"/>
          <w:szCs w:val="28"/>
        </w:rPr>
        <w:t>4-6</w:t>
      </w:r>
      <w:r w:rsidR="00313D05" w:rsidRPr="00313D05">
        <w:rPr>
          <w:rFonts w:ascii="Times New Roman" w:hAnsi="Times New Roman"/>
          <w:sz w:val="28"/>
          <w:szCs w:val="28"/>
          <w:vertAlign w:val="superscript"/>
        </w:rPr>
        <w:t>0</w:t>
      </w:r>
      <w:r w:rsidR="00313D05" w:rsidRPr="00313D05">
        <w:rPr>
          <w:rFonts w:ascii="Times New Roman" w:hAnsi="Times New Roman"/>
          <w:sz w:val="28"/>
          <w:szCs w:val="28"/>
        </w:rPr>
        <w:t>С</w:t>
      </w:r>
      <w:r w:rsidR="00313D05">
        <w:rPr>
          <w:szCs w:val="28"/>
        </w:rPr>
        <w:t xml:space="preserve"> </w:t>
      </w:r>
      <w:r w:rsidRPr="00435008">
        <w:rPr>
          <w:rFonts w:ascii="Times New Roman" w:hAnsi="Times New Roman"/>
          <w:sz w:val="28"/>
          <w:szCs w:val="28"/>
        </w:rPr>
        <w:t xml:space="preserve">по сравнению с контрольным образцом является следствием </w:t>
      </w:r>
      <w:r>
        <w:rPr>
          <w:rFonts w:ascii="Times New Roman" w:hAnsi="Times New Roman"/>
          <w:sz w:val="28"/>
          <w:szCs w:val="28"/>
        </w:rPr>
        <w:t>ускорения</w:t>
      </w:r>
      <w:r w:rsidRPr="00435008">
        <w:rPr>
          <w:rFonts w:ascii="Times New Roman" w:hAnsi="Times New Roman"/>
          <w:sz w:val="28"/>
          <w:szCs w:val="28"/>
        </w:rPr>
        <w:t xml:space="preserve"> диффузии хромовых комплексов в структуру коллагена</w:t>
      </w:r>
      <w:r>
        <w:rPr>
          <w:rFonts w:ascii="Times New Roman" w:hAnsi="Times New Roman"/>
          <w:sz w:val="28"/>
          <w:szCs w:val="28"/>
        </w:rPr>
        <w:t>, более полной их там фиксации, а также</w:t>
      </w:r>
      <w:r w:rsidRPr="00435008">
        <w:rPr>
          <w:rFonts w:ascii="Times New Roman" w:hAnsi="Times New Roman"/>
          <w:sz w:val="28"/>
          <w:szCs w:val="28"/>
        </w:rPr>
        <w:t xml:space="preserve"> непосредственн</w:t>
      </w:r>
      <w:r>
        <w:rPr>
          <w:rFonts w:ascii="Times New Roman" w:hAnsi="Times New Roman"/>
          <w:sz w:val="28"/>
          <w:szCs w:val="28"/>
        </w:rPr>
        <w:t>ого</w:t>
      </w:r>
      <w:r w:rsidRPr="00435008">
        <w:rPr>
          <w:rFonts w:ascii="Times New Roman" w:hAnsi="Times New Roman"/>
          <w:sz w:val="28"/>
          <w:szCs w:val="28"/>
        </w:rPr>
        <w:t xml:space="preserve"> участи</w:t>
      </w:r>
      <w:r>
        <w:rPr>
          <w:rFonts w:ascii="Times New Roman" w:hAnsi="Times New Roman"/>
          <w:sz w:val="28"/>
          <w:szCs w:val="28"/>
        </w:rPr>
        <w:t>я</w:t>
      </w:r>
      <w:r w:rsidRPr="00435008">
        <w:rPr>
          <w:rFonts w:ascii="Times New Roman" w:hAnsi="Times New Roman"/>
          <w:sz w:val="28"/>
          <w:szCs w:val="28"/>
        </w:rPr>
        <w:t xml:space="preserve"> неизоцианатных уретанов в дублении</w:t>
      </w:r>
      <w:r>
        <w:rPr>
          <w:rFonts w:ascii="Times New Roman" w:hAnsi="Times New Roman"/>
          <w:sz w:val="28"/>
          <w:szCs w:val="28"/>
        </w:rPr>
        <w:t>.</w:t>
      </w:r>
    </w:p>
    <w:p w:rsidR="007759C8" w:rsidRPr="00AC022D" w:rsidRDefault="00631923" w:rsidP="00AC022D">
      <w:pPr>
        <w:tabs>
          <w:tab w:val="left" w:pos="213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C022D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7759C8" w:rsidRPr="00AC022D" w:rsidRDefault="007759C8" w:rsidP="00AC022D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22D"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  <w:r w:rsidRPr="00AC022D">
        <w:rPr>
          <w:rFonts w:ascii="Times New Roman" w:hAnsi="Times New Roman" w:cs="Times New Roman"/>
          <w:sz w:val="28"/>
          <w:szCs w:val="28"/>
        </w:rPr>
        <w:t xml:space="preserve"> А.Р. Влияние режимов плазменной обработки на технологические свойства овчины / </w:t>
      </w:r>
      <w:proofErr w:type="spellStart"/>
      <w:r w:rsidRPr="00AC022D">
        <w:rPr>
          <w:rFonts w:ascii="Times New Roman" w:hAnsi="Times New Roman" w:cs="Times New Roman"/>
          <w:sz w:val="28"/>
          <w:szCs w:val="28"/>
        </w:rPr>
        <w:t>А.Р.Гарифуллина</w:t>
      </w:r>
      <w:proofErr w:type="spellEnd"/>
      <w:r w:rsidRPr="00AC022D">
        <w:rPr>
          <w:rFonts w:ascii="Times New Roman" w:hAnsi="Times New Roman" w:cs="Times New Roman"/>
          <w:sz w:val="28"/>
          <w:szCs w:val="28"/>
        </w:rPr>
        <w:t xml:space="preserve">, М.В.Антонова // Кожа и мех в XXI веке. Технология, качество, экология, образование. V Международная научно-практическая конференция, </w:t>
      </w:r>
      <w:proofErr w:type="spellStart"/>
      <w:proofErr w:type="gramStart"/>
      <w:r w:rsidRPr="00AC022D">
        <w:rPr>
          <w:rFonts w:ascii="Times New Roman" w:hAnsi="Times New Roman" w:cs="Times New Roman"/>
          <w:sz w:val="28"/>
          <w:szCs w:val="28"/>
        </w:rPr>
        <w:t>Улан-Уде</w:t>
      </w:r>
      <w:proofErr w:type="spellEnd"/>
      <w:proofErr w:type="gramEnd"/>
      <w:r w:rsidRPr="00AC022D">
        <w:rPr>
          <w:rFonts w:ascii="Times New Roman" w:hAnsi="Times New Roman" w:cs="Times New Roman"/>
          <w:sz w:val="28"/>
          <w:szCs w:val="28"/>
        </w:rPr>
        <w:t>, ВСГТУ, 2009. – С. 46-49.</w:t>
      </w:r>
    </w:p>
    <w:p w:rsidR="008E5351" w:rsidRPr="00AC022D" w:rsidRDefault="008E5351" w:rsidP="00AC022D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22D"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  <w:r w:rsidRPr="00AC022D">
        <w:rPr>
          <w:rFonts w:ascii="Times New Roman" w:hAnsi="Times New Roman" w:cs="Times New Roman"/>
          <w:sz w:val="28"/>
          <w:szCs w:val="28"/>
        </w:rPr>
        <w:t xml:space="preserve"> А.Р. Применение уретанового олигомера при хромовом дублении / </w:t>
      </w:r>
      <w:proofErr w:type="spellStart"/>
      <w:r w:rsidRPr="00AC022D">
        <w:rPr>
          <w:rFonts w:ascii="Times New Roman" w:hAnsi="Times New Roman" w:cs="Times New Roman"/>
          <w:sz w:val="28"/>
          <w:szCs w:val="28"/>
        </w:rPr>
        <w:t>А.Р.Гарифуллина</w:t>
      </w:r>
      <w:proofErr w:type="spellEnd"/>
      <w:r w:rsidRPr="00AC022D">
        <w:rPr>
          <w:rFonts w:ascii="Times New Roman" w:hAnsi="Times New Roman" w:cs="Times New Roman"/>
          <w:sz w:val="28"/>
          <w:szCs w:val="28"/>
        </w:rPr>
        <w:t xml:space="preserve">, В.А.Сысоев, </w:t>
      </w:r>
      <w:proofErr w:type="spellStart"/>
      <w:r w:rsidRPr="00AC022D">
        <w:rPr>
          <w:rFonts w:ascii="Times New Roman" w:hAnsi="Times New Roman" w:cs="Times New Roman"/>
          <w:sz w:val="28"/>
          <w:szCs w:val="28"/>
        </w:rPr>
        <w:t>М.Р.Аглямова</w:t>
      </w:r>
      <w:proofErr w:type="spellEnd"/>
      <w:r w:rsidRPr="00AC022D">
        <w:rPr>
          <w:rFonts w:ascii="Times New Roman" w:hAnsi="Times New Roman" w:cs="Times New Roman"/>
          <w:sz w:val="28"/>
          <w:szCs w:val="28"/>
        </w:rPr>
        <w:t xml:space="preserve"> // Новые технологии и материалы легкой промышленности: IV </w:t>
      </w:r>
      <w:proofErr w:type="spellStart"/>
      <w:r w:rsidRPr="00AC022D">
        <w:rPr>
          <w:rFonts w:ascii="Times New Roman" w:hAnsi="Times New Roman" w:cs="Times New Roman"/>
          <w:sz w:val="28"/>
          <w:szCs w:val="28"/>
        </w:rPr>
        <w:t>Международ</w:t>
      </w:r>
      <w:proofErr w:type="spellEnd"/>
      <w:r w:rsidRPr="00AC02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022D">
        <w:rPr>
          <w:rFonts w:ascii="Times New Roman" w:hAnsi="Times New Roman" w:cs="Times New Roman"/>
          <w:sz w:val="28"/>
          <w:szCs w:val="28"/>
        </w:rPr>
        <w:t>научно-практ</w:t>
      </w:r>
      <w:proofErr w:type="spellEnd"/>
      <w:r w:rsidRPr="00AC022D">
        <w:rPr>
          <w:rFonts w:ascii="Times New Roman" w:hAnsi="Times New Roman" w:cs="Times New Roman"/>
          <w:sz w:val="28"/>
          <w:szCs w:val="28"/>
        </w:rPr>
        <w:t xml:space="preserve">. конференция студентов и молодых ученых: </w:t>
      </w:r>
      <w:proofErr w:type="spellStart"/>
      <w:proofErr w:type="gramStart"/>
      <w:r w:rsidRPr="00AC022D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AC022D">
        <w:rPr>
          <w:rFonts w:ascii="Times New Roman" w:hAnsi="Times New Roman" w:cs="Times New Roman"/>
          <w:sz w:val="28"/>
          <w:szCs w:val="28"/>
        </w:rPr>
        <w:t>борник</w:t>
      </w:r>
      <w:proofErr w:type="spellEnd"/>
      <w:r w:rsidRPr="00AC022D">
        <w:rPr>
          <w:rFonts w:ascii="Times New Roman" w:hAnsi="Times New Roman" w:cs="Times New Roman"/>
          <w:sz w:val="28"/>
          <w:szCs w:val="28"/>
        </w:rPr>
        <w:t xml:space="preserve"> статей. – Казань: КГТУ, 2008.– С.53-56.</w:t>
      </w:r>
    </w:p>
    <w:p w:rsidR="007759C8" w:rsidRPr="00CA6927" w:rsidRDefault="007759C8" w:rsidP="00AC022D">
      <w:pPr>
        <w:spacing w:after="0" w:line="240" w:lineRule="auto"/>
        <w:jc w:val="both"/>
        <w:rPr>
          <w:sz w:val="28"/>
          <w:szCs w:val="28"/>
        </w:rPr>
      </w:pPr>
    </w:p>
    <w:p w:rsidR="005B3E33" w:rsidRPr="007759C8" w:rsidRDefault="005B3E33" w:rsidP="007759C8">
      <w:pPr>
        <w:pStyle w:val="a8"/>
        <w:ind w:left="1920"/>
        <w:rPr>
          <w:rFonts w:ascii="Times New Roman" w:hAnsi="Times New Roman" w:cs="Times New Roman"/>
          <w:sz w:val="24"/>
          <w:szCs w:val="24"/>
        </w:rPr>
      </w:pPr>
    </w:p>
    <w:sectPr w:rsidR="005B3E33" w:rsidRPr="007759C8" w:rsidSect="00F3590B"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C1F12"/>
    <w:multiLevelType w:val="hybridMultilevel"/>
    <w:tmpl w:val="54083458"/>
    <w:lvl w:ilvl="0" w:tplc="89E80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A97097D0">
      <w:start w:val="1000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eastAsia="Times New Roman" w:hAnsi="Times New Roman" w:cs="Times New Roman" w:hint="default"/>
      </w:rPr>
    </w:lvl>
    <w:lvl w:ilvl="2" w:tplc="22E28838">
      <w:numFmt w:val="bullet"/>
      <w:lvlText w:val="–"/>
      <w:lvlJc w:val="left"/>
      <w:pPr>
        <w:tabs>
          <w:tab w:val="num" w:pos="3791"/>
        </w:tabs>
        <w:ind w:left="3791" w:hanging="960"/>
      </w:pPr>
      <w:rPr>
        <w:rFonts w:ascii="Courier New" w:eastAsia="Times New Roman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471F30F2"/>
    <w:multiLevelType w:val="hybridMultilevel"/>
    <w:tmpl w:val="0AB2A8DA"/>
    <w:lvl w:ilvl="0" w:tplc="35C89EB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0DDF"/>
    <w:rsid w:val="000A1301"/>
    <w:rsid w:val="00313D05"/>
    <w:rsid w:val="005B3E33"/>
    <w:rsid w:val="00631923"/>
    <w:rsid w:val="007379E6"/>
    <w:rsid w:val="0074003B"/>
    <w:rsid w:val="007759C8"/>
    <w:rsid w:val="008E5351"/>
    <w:rsid w:val="00A33223"/>
    <w:rsid w:val="00AC022D"/>
    <w:rsid w:val="00EE0DDF"/>
    <w:rsid w:val="00F3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1,Основной текст с отступом Знак Знак Знак1,Основной текст с отступом Знак Знак Знак Знак Знак Знак Знак Знак,Основной текст с отступом Знак Знак Знак Знак Знак Знак Знак Знак Знак Знак Знак"/>
    <w:basedOn w:val="a"/>
    <w:link w:val="1"/>
    <w:rsid w:val="00EE0DD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E0DDF"/>
  </w:style>
  <w:style w:type="character" w:customStyle="1" w:styleId="1">
    <w:name w:val="Основной текст с отступом Знак1"/>
    <w:aliases w:val="Основной текст с отступом1 Знак,Основной текст с отступом Знак Знак Знак1 Знак,Основной текст с отступом Знак Знак Знак Знак Знак Знак Знак Знак Знак"/>
    <w:basedOn w:val="a0"/>
    <w:link w:val="a3"/>
    <w:rsid w:val="00EE0DDF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No Spacing"/>
    <w:uiPriority w:val="1"/>
    <w:qFormat/>
    <w:rsid w:val="00EE0DDF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E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DD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75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60;&#1083;&#1101;&#1096;&#1082;&#1072;\&#1044;&#1080;&#1089;&#1089;&#1077;&#1088;&#1090;&#1072;&#1094;&#1080;&#1103;%202%20-%20&#1086;&#1082;&#1086;&#1085;&#1095;&#1072;&#1090;&#1077;&#1083;&#1100;&#1085;&#1072;&#1103;\&#1055;&#1083;&#1072;&#1082;&#1072;&#1090;&#1099;\&#1050;&#1091;&#1095;&#1072;\&#1074;&#1099;&#1073;&#1080;&#1088;&#1072;&#1077;&#1084;&#1086;&#1089;&#1090;&#1100;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ser\Desktop\&#1060;&#1083;&#1101;&#1096;&#1082;&#1072;\&#1044;&#1080;&#1089;&#1089;&#1077;&#1088;&#1090;&#1072;&#1094;&#1080;&#1103;%202%20-%20&#1086;&#1082;&#1086;&#1085;&#1095;&#1072;&#1090;&#1077;&#1083;&#1100;&#1085;&#1072;&#1103;\&#1055;&#1083;&#1072;&#1082;&#1072;&#1090;&#1099;\&#1055;&#1083;&#1072;&#1082;&#1072;&#1090;&#1099;\&#1058;&#1077;&#1084;&#1087;.&#1089;&#1074;&#1072;&#108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614212144404523"/>
          <c:y val="4.1582470730484516E-2"/>
          <c:w val="0.55934223213861134"/>
          <c:h val="0.77327711455422965"/>
        </c:manualLayout>
      </c:layout>
      <c:scatterChart>
        <c:scatterStyle val="smoothMarker"/>
        <c:ser>
          <c:idx val="0"/>
          <c:order val="0"/>
          <c:tx>
            <c:v>Контрольный образец</c:v>
          </c:tx>
          <c:spPr>
            <a:ln>
              <a:solidFill>
                <a:sysClr val="windowText" lastClr="000000"/>
              </a:solidFill>
            </a:ln>
          </c:spPr>
          <c:marker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Лист1!$D$3:$L$3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Лист1!$D$4:$L$4</c:f>
              <c:numCache>
                <c:formatCode>General</c:formatCode>
                <c:ptCount val="9"/>
                <c:pt idx="0">
                  <c:v>0</c:v>
                </c:pt>
                <c:pt idx="1">
                  <c:v>4.0000000000000029E-2</c:v>
                </c:pt>
                <c:pt idx="2">
                  <c:v>7.0000000000000034E-2</c:v>
                </c:pt>
                <c:pt idx="3">
                  <c:v>8.0000000000000057E-2</c:v>
                </c:pt>
                <c:pt idx="4">
                  <c:v>0.1</c:v>
                </c:pt>
                <c:pt idx="5">
                  <c:v>0.11000000000000003</c:v>
                </c:pt>
                <c:pt idx="6">
                  <c:v>0.12000000000000002</c:v>
                </c:pt>
                <c:pt idx="7">
                  <c:v>0.13</c:v>
                </c:pt>
                <c:pt idx="8">
                  <c:v>0.13</c:v>
                </c:pt>
              </c:numCache>
            </c:numRef>
          </c:yVal>
          <c:smooth val="1"/>
        </c:ser>
        <c:ser>
          <c:idx val="1"/>
          <c:order val="1"/>
          <c:tx>
            <c:v>Образец, обработанный УГД</c:v>
          </c:tx>
          <c:spPr>
            <a:ln>
              <a:solidFill>
                <a:sysClr val="windowText" lastClr="000000"/>
              </a:solidFill>
            </a:ln>
          </c:spPr>
          <c:marker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Лист1!$D$3:$L$3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Лист1!$D$5:$L$5</c:f>
              <c:numCache>
                <c:formatCode>General</c:formatCode>
                <c:ptCount val="9"/>
                <c:pt idx="0">
                  <c:v>0</c:v>
                </c:pt>
                <c:pt idx="1">
                  <c:v>7.0000000000000034E-2</c:v>
                </c:pt>
                <c:pt idx="2">
                  <c:v>0.12000000000000002</c:v>
                </c:pt>
                <c:pt idx="3">
                  <c:v>0.14000000000000001</c:v>
                </c:pt>
                <c:pt idx="4">
                  <c:v>0.15000000000000013</c:v>
                </c:pt>
                <c:pt idx="5">
                  <c:v>0.17</c:v>
                </c:pt>
                <c:pt idx="6">
                  <c:v>0.18000000000000013</c:v>
                </c:pt>
                <c:pt idx="7">
                  <c:v>0.2</c:v>
                </c:pt>
                <c:pt idx="8">
                  <c:v>0.21000000000000013</c:v>
                </c:pt>
              </c:numCache>
            </c:numRef>
          </c:yVal>
          <c:smooth val="1"/>
        </c:ser>
        <c:ser>
          <c:idx val="2"/>
          <c:order val="2"/>
          <c:tx>
            <c:v>Образец, обработанный УФО</c:v>
          </c:tx>
          <c:spPr>
            <a:ln>
              <a:solidFill>
                <a:schemeClr val="tx1"/>
              </a:solidFill>
            </a:ln>
          </c:spPr>
          <c:marker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Лист1!$D$3:$L$3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Лист1!$D$6:$L$6</c:f>
              <c:numCache>
                <c:formatCode>General</c:formatCode>
                <c:ptCount val="9"/>
                <c:pt idx="0">
                  <c:v>0</c:v>
                </c:pt>
                <c:pt idx="1">
                  <c:v>0.1</c:v>
                </c:pt>
                <c:pt idx="2">
                  <c:v>0.15000000000000013</c:v>
                </c:pt>
                <c:pt idx="3">
                  <c:v>0.18000000000000013</c:v>
                </c:pt>
                <c:pt idx="4">
                  <c:v>0.22000000000000006</c:v>
                </c:pt>
                <c:pt idx="5">
                  <c:v>0.24000000000000013</c:v>
                </c:pt>
                <c:pt idx="6">
                  <c:v>0.26</c:v>
                </c:pt>
                <c:pt idx="7">
                  <c:v>0.27</c:v>
                </c:pt>
                <c:pt idx="8">
                  <c:v>0.28000000000000008</c:v>
                </c:pt>
              </c:numCache>
            </c:numRef>
          </c:yVal>
          <c:smooth val="1"/>
        </c:ser>
        <c:ser>
          <c:idx val="3"/>
          <c:order val="3"/>
          <c:tx>
            <c:v>Образец, обработанный УГ</c:v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7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Лист1!$D$3:$L$3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Лист1!$D$7:$L$7</c:f>
              <c:numCache>
                <c:formatCode>General</c:formatCode>
                <c:ptCount val="9"/>
                <c:pt idx="0">
                  <c:v>0</c:v>
                </c:pt>
                <c:pt idx="1">
                  <c:v>9.0000000000000066E-2</c:v>
                </c:pt>
                <c:pt idx="2">
                  <c:v>0.13</c:v>
                </c:pt>
                <c:pt idx="3">
                  <c:v>0.16000000000000006</c:v>
                </c:pt>
                <c:pt idx="4">
                  <c:v>0.18000000000000013</c:v>
                </c:pt>
                <c:pt idx="5">
                  <c:v>0.2</c:v>
                </c:pt>
                <c:pt idx="6">
                  <c:v>0.23</c:v>
                </c:pt>
                <c:pt idx="7">
                  <c:v>0.24000000000000013</c:v>
                </c:pt>
                <c:pt idx="8">
                  <c:v>0.25</c:v>
                </c:pt>
              </c:numCache>
            </c:numRef>
          </c:yVal>
          <c:smooth val="1"/>
        </c:ser>
        <c:axId val="70046848"/>
        <c:axId val="70049152"/>
      </c:scatterChart>
      <c:valAx>
        <c:axId val="70046848"/>
        <c:scaling>
          <c:orientation val="minMax"/>
          <c:max val="8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Время, ч</a:t>
                </a:r>
              </a:p>
            </c:rich>
          </c:tx>
        </c:title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0049152"/>
        <c:crosses val="autoZero"/>
        <c:crossBetween val="midCat"/>
      </c:valAx>
      <c:valAx>
        <c:axId val="7004915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Объем, см</a:t>
                </a:r>
                <a:r>
                  <a:rPr lang="ru-RU" sz="1200" b="1" baseline="30000">
                    <a:latin typeface="Times New Roman" pitchFamily="18" charset="0"/>
                    <a:cs typeface="Times New Roman" pitchFamily="18" charset="0"/>
                  </a:rPr>
                  <a:t>3</a:t>
                </a:r>
              </a:p>
            </c:rich>
          </c:tx>
          <c:layout>
            <c:manualLayout>
              <c:xMode val="edge"/>
              <c:yMode val="edge"/>
              <c:x val="6.5681657997033885E-3"/>
              <c:y val="0.27367335534671072"/>
            </c:manualLayout>
          </c:layout>
        </c:title>
        <c:numFmt formatCode="General" sourceLinked="1"/>
        <c:majorTickMark val="none"/>
        <c:tickLblPos val="nextTo"/>
        <c:crossAx val="7004684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9314722809566454"/>
          <c:y val="8.7393785454237483E-2"/>
          <c:w val="0.2937166132651875"/>
          <c:h val="0.54805858945051222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view3D>
      <c:rAngAx val="1"/>
    </c:view3D>
    <c:sideWall>
      <c:spPr>
        <a:noFill/>
      </c:spPr>
    </c:sideWall>
    <c:backWall>
      <c:spPr>
        <a:noFill/>
      </c:spPr>
    </c:backWall>
    <c:plotArea>
      <c:layout>
        <c:manualLayout>
          <c:layoutTarget val="inner"/>
          <c:xMode val="edge"/>
          <c:yMode val="edge"/>
          <c:x val="0.48809178234164091"/>
          <c:y val="2.7814410295487247E-2"/>
          <c:w val="0.73037549067428709"/>
          <c:h val="0.55344509550914722"/>
        </c:manualLayout>
      </c:layout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образец без плазменной обработки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cat>
            <c:strRef>
              <c:f>Лист1!$A$2:$A$5</c:f>
              <c:strCache>
                <c:ptCount val="4"/>
                <c:pt idx="0">
                  <c:v>Контрольный образец</c:v>
                </c:pt>
                <c:pt idx="1">
                  <c:v>Образец, обработанный УГ</c:v>
                </c:pt>
                <c:pt idx="2">
                  <c:v>Образец, обработанный УФО</c:v>
                </c:pt>
                <c:pt idx="3">
                  <c:v>Образец, обработанный УГД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79</c:v>
                </c:pt>
                <c:pt idx="1">
                  <c:v>82</c:v>
                </c:pt>
                <c:pt idx="2">
                  <c:v>85</c:v>
                </c:pt>
                <c:pt idx="3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образец, обработанный плазмой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cat>
            <c:strRef>
              <c:f>Лист1!$A$2:$A$5</c:f>
              <c:strCache>
                <c:ptCount val="4"/>
                <c:pt idx="0">
                  <c:v>Контрольный образец</c:v>
                </c:pt>
                <c:pt idx="1">
                  <c:v>Образец, обработанный УГ</c:v>
                </c:pt>
                <c:pt idx="2">
                  <c:v>Образец, обработанный УФО</c:v>
                </c:pt>
                <c:pt idx="3">
                  <c:v>Образец, обработанный УГД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shape val="cylinder"/>
        <c:axId val="70029696"/>
        <c:axId val="70031232"/>
        <c:axId val="0"/>
      </c:bar3DChart>
      <c:catAx>
        <c:axId val="70029696"/>
        <c:scaling>
          <c:orientation val="minMax"/>
        </c:scaling>
        <c:axPos val="l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0031232"/>
        <c:crosses val="autoZero"/>
        <c:auto val="1"/>
        <c:lblAlgn val="ctr"/>
        <c:lblOffset val="100"/>
      </c:catAx>
      <c:valAx>
        <c:axId val="70031232"/>
        <c:scaling>
          <c:orientation val="minMax"/>
        </c:scaling>
        <c:axPos val="b"/>
        <c:majorGridlines/>
        <c:numFmt formatCode="General" sourceLinked="1"/>
        <c:tickLblPos val="nextTo"/>
        <c:crossAx val="70029696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25662992125984385"/>
          <c:y val="0.8549320113216039"/>
          <c:w val="0.70152424368006661"/>
          <c:h val="0.11241469299133211"/>
        </c:manualLayout>
      </c:layout>
    </c:legend>
    <c:plotVisOnly val="1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0.30625</cdr:x>
      <cdr:y>0.95139</cdr:y>
    </cdr:from>
    <cdr:to>
      <cdr:x>0.6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400175" y="2647950"/>
          <a:ext cx="1343025" cy="133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0.44703</cdr:x>
      <cdr:y>0.70683</cdr:y>
    </cdr:from>
    <cdr:to>
      <cdr:x>0.98191</cdr:x>
      <cdr:y>0.80026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618019" y="1831248"/>
          <a:ext cx="1936012" cy="2420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Температура сваривания, </a:t>
          </a:r>
          <a:r>
            <a:rPr lang="ru-RU" sz="1200" b="1" baseline="30000">
              <a:latin typeface="Times New Roman" pitchFamily="18" charset="0"/>
              <a:ea typeface="+mn-ea"/>
              <a:cs typeface="Times New Roman" pitchFamily="18" charset="0"/>
            </a:rPr>
            <a:t>0</a:t>
          </a:r>
          <a:r>
            <a:rPr lang="ru-RU" sz="1200" b="1">
              <a:latin typeface="Times New Roman" pitchFamily="18" charset="0"/>
              <a:ea typeface="+mn-ea"/>
              <a:cs typeface="Times New Roman" pitchFamily="18" charset="0"/>
            </a:rPr>
            <a:t>С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ALF</cp:lastModifiedBy>
  <cp:revision>4</cp:revision>
  <dcterms:created xsi:type="dcterms:W3CDTF">2012-09-10T16:02:00Z</dcterms:created>
  <dcterms:modified xsi:type="dcterms:W3CDTF">2014-04-04T13:18:00Z</dcterms:modified>
</cp:coreProperties>
</file>