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64" w:rsidRPr="00F47F5F" w:rsidRDefault="00241AF7" w:rsidP="00905F25">
      <w:pPr>
        <w:spacing w:line="360" w:lineRule="auto"/>
        <w:ind w:firstLine="56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935B2D" w:rsidRPr="00F47F5F">
        <w:rPr>
          <w:rFonts w:ascii="Times New Roman" w:hAnsi="Times New Roman"/>
          <w:b/>
          <w:sz w:val="32"/>
          <w:szCs w:val="32"/>
        </w:rPr>
        <w:t>олучени</w:t>
      </w:r>
      <w:r w:rsidR="00E40F64" w:rsidRPr="00F47F5F">
        <w:rPr>
          <w:rFonts w:ascii="Times New Roman" w:hAnsi="Times New Roman"/>
          <w:b/>
          <w:sz w:val="32"/>
          <w:szCs w:val="32"/>
        </w:rPr>
        <w:t>е</w:t>
      </w:r>
      <w:r w:rsidR="00530DE3" w:rsidRPr="00F47F5F">
        <w:rPr>
          <w:rFonts w:ascii="Times New Roman" w:hAnsi="Times New Roman"/>
          <w:b/>
          <w:sz w:val="32"/>
          <w:szCs w:val="32"/>
        </w:rPr>
        <w:t xml:space="preserve"> </w:t>
      </w:r>
      <w:r w:rsidR="00935B2D" w:rsidRPr="00F47F5F">
        <w:rPr>
          <w:rFonts w:ascii="Times New Roman" w:hAnsi="Times New Roman"/>
          <w:b/>
          <w:sz w:val="32"/>
          <w:szCs w:val="32"/>
        </w:rPr>
        <w:t>тонких</w:t>
      </w:r>
      <w:r w:rsidR="00530DE3" w:rsidRPr="00F47F5F">
        <w:rPr>
          <w:rFonts w:ascii="Times New Roman" w:hAnsi="Times New Roman"/>
          <w:b/>
          <w:sz w:val="32"/>
          <w:szCs w:val="32"/>
        </w:rPr>
        <w:t xml:space="preserve"> </w:t>
      </w:r>
      <w:r w:rsidR="00EC0F09" w:rsidRPr="00F47F5F">
        <w:rPr>
          <w:rFonts w:ascii="Times New Roman" w:hAnsi="Times New Roman"/>
          <w:b/>
          <w:sz w:val="32"/>
          <w:szCs w:val="32"/>
        </w:rPr>
        <w:t xml:space="preserve">пленок </w:t>
      </w:r>
      <w:r w:rsidR="00E40F64" w:rsidRPr="00F47F5F">
        <w:rPr>
          <w:rFonts w:ascii="Times New Roman" w:hAnsi="Times New Roman"/>
          <w:b/>
          <w:sz w:val="32"/>
          <w:szCs w:val="32"/>
        </w:rPr>
        <w:t>аморфного кремния</w:t>
      </w:r>
    </w:p>
    <w:p w:rsidR="00E40F64" w:rsidRPr="00E40F64" w:rsidRDefault="00E40F64" w:rsidP="00905F25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С.С.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Великасов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C84F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В.М. </w:t>
      </w:r>
      <w:proofErr w:type="spellStart"/>
      <w:r w:rsidRPr="00C84FD2">
        <w:rPr>
          <w:rFonts w:ascii="Times New Roman" w:eastAsia="Times New Roman" w:hAnsi="Times New Roman"/>
          <w:b/>
          <w:sz w:val="24"/>
          <w:szCs w:val="24"/>
          <w:lang w:eastAsia="ru-RU"/>
        </w:rPr>
        <w:t>Лелевкин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В.П. Макаров</w:t>
      </w:r>
      <w:r w:rsidR="00E97D42">
        <w:rPr>
          <w:rFonts w:ascii="Times New Roman" w:eastAsia="Times New Roman" w:hAnsi="Times New Roman"/>
          <w:b/>
          <w:sz w:val="24"/>
          <w:szCs w:val="24"/>
          <w:lang w:eastAsia="ru-RU"/>
        </w:rPr>
        <w:t>, С.А. Паров</w:t>
      </w:r>
    </w:p>
    <w:p w:rsidR="00E40F64" w:rsidRPr="00E40F64" w:rsidRDefault="00E40F64" w:rsidP="00905F25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F64" w:rsidRPr="00E40F64" w:rsidRDefault="00E40F64" w:rsidP="00D2497D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40F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Кыргызско-Российский Славянский университет, </w:t>
      </w:r>
      <w:proofErr w:type="spellStart"/>
      <w:r w:rsidRPr="00E40F64">
        <w:rPr>
          <w:rFonts w:ascii="Times New Roman" w:eastAsia="Times New Roman" w:hAnsi="Times New Roman"/>
          <w:i/>
          <w:sz w:val="24"/>
          <w:szCs w:val="24"/>
          <w:lang w:eastAsia="ru-RU"/>
        </w:rPr>
        <w:t>Кыргызыстан</w:t>
      </w:r>
      <w:proofErr w:type="spellEnd"/>
      <w:r w:rsidRPr="00E40F64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</w:p>
    <w:p w:rsidR="00EC0F09" w:rsidRDefault="00E40F64" w:rsidP="00EC0F09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40F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720000, г. Бишкек, ул. </w:t>
      </w:r>
      <w:proofErr w:type="gramStart"/>
      <w:r w:rsidRPr="00E40F64">
        <w:rPr>
          <w:rFonts w:ascii="Times New Roman" w:eastAsia="Times New Roman" w:hAnsi="Times New Roman"/>
          <w:i/>
          <w:sz w:val="24"/>
          <w:szCs w:val="24"/>
          <w:lang w:eastAsia="ru-RU"/>
        </w:rPr>
        <w:t>Киевская</w:t>
      </w:r>
      <w:proofErr w:type="gramEnd"/>
      <w:r w:rsidRPr="00E40F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44. </w:t>
      </w:r>
      <w:hyperlink r:id="rId8" w:history="1"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aral</w:t>
        </w:r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@</w:t>
        </w:r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krsu</w:t>
        </w:r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edu</w:t>
        </w:r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="00EC0F09" w:rsidRPr="000C190A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kg</w:t>
        </w:r>
      </w:hyperlink>
    </w:p>
    <w:p w:rsidR="00EC0F09" w:rsidRDefault="00EC0F09" w:rsidP="00EC0F09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E6D43" w:rsidRDefault="00DE771C" w:rsidP="002E6D43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C0F09" w:rsidRPr="00E76832">
        <w:rPr>
          <w:rFonts w:ascii="Times New Roman" w:hAnsi="Times New Roman"/>
          <w:sz w:val="24"/>
          <w:szCs w:val="24"/>
        </w:rPr>
        <w:t>Р</w:t>
      </w:r>
      <w:r w:rsidR="009C1896" w:rsidRPr="00EC0F09">
        <w:rPr>
          <w:rFonts w:ascii="Times New Roman" w:hAnsi="Times New Roman"/>
          <w:sz w:val="24"/>
          <w:szCs w:val="24"/>
        </w:rPr>
        <w:t>аз</w:t>
      </w:r>
      <w:r w:rsidR="00E54A9F" w:rsidRPr="00EC0F09">
        <w:rPr>
          <w:rFonts w:ascii="Times New Roman" w:hAnsi="Times New Roman"/>
          <w:sz w:val="24"/>
          <w:szCs w:val="24"/>
        </w:rPr>
        <w:t xml:space="preserve">работана технология получения </w:t>
      </w:r>
      <w:r w:rsidR="00697BBA">
        <w:rPr>
          <w:rFonts w:ascii="Times New Roman" w:hAnsi="Times New Roman"/>
          <w:sz w:val="24"/>
          <w:szCs w:val="24"/>
        </w:rPr>
        <w:t>тонких</w:t>
      </w:r>
      <w:r w:rsidR="00E54A9F" w:rsidRPr="00EC0F09">
        <w:rPr>
          <w:rFonts w:ascii="Times New Roman" w:hAnsi="Times New Roman"/>
          <w:sz w:val="24"/>
          <w:szCs w:val="24"/>
        </w:rPr>
        <w:t xml:space="preserve"> пленок аморфного кремния методом магнетронного распыления. </w:t>
      </w:r>
      <w:r w:rsidR="009C1896" w:rsidRPr="00EC0F09">
        <w:rPr>
          <w:rFonts w:ascii="Times New Roman" w:hAnsi="Times New Roman"/>
          <w:sz w:val="24"/>
          <w:szCs w:val="24"/>
        </w:rPr>
        <w:t>Определен</w:t>
      </w:r>
      <w:r w:rsidR="00E54A9F" w:rsidRPr="00EC0F09">
        <w:rPr>
          <w:rFonts w:ascii="Times New Roman" w:hAnsi="Times New Roman"/>
          <w:sz w:val="24"/>
          <w:szCs w:val="24"/>
        </w:rPr>
        <w:t xml:space="preserve"> фазовый сост</w:t>
      </w:r>
      <w:r w:rsidR="003629F6" w:rsidRPr="00EC0F09">
        <w:rPr>
          <w:rFonts w:ascii="Times New Roman" w:hAnsi="Times New Roman"/>
          <w:sz w:val="24"/>
          <w:szCs w:val="24"/>
        </w:rPr>
        <w:t xml:space="preserve">ав </w:t>
      </w:r>
      <w:r w:rsidR="00EC0F09" w:rsidRPr="00EC0F09">
        <w:rPr>
          <w:rFonts w:ascii="Times New Roman" w:hAnsi="Times New Roman"/>
          <w:sz w:val="24"/>
          <w:szCs w:val="24"/>
        </w:rPr>
        <w:t>и морфологи</w:t>
      </w:r>
      <w:r w:rsidR="00EC0F09" w:rsidRPr="00C84FD2">
        <w:rPr>
          <w:rFonts w:ascii="Times New Roman" w:hAnsi="Times New Roman"/>
          <w:sz w:val="24"/>
          <w:szCs w:val="24"/>
        </w:rPr>
        <w:t>я</w:t>
      </w:r>
      <w:r w:rsidR="00C84FD2">
        <w:rPr>
          <w:rFonts w:ascii="Times New Roman" w:hAnsi="Times New Roman"/>
          <w:b/>
          <w:sz w:val="24"/>
          <w:szCs w:val="24"/>
        </w:rPr>
        <w:t xml:space="preserve"> </w:t>
      </w:r>
      <w:r w:rsidR="009D1228">
        <w:rPr>
          <w:rFonts w:ascii="Times New Roman" w:hAnsi="Times New Roman"/>
          <w:sz w:val="24"/>
          <w:szCs w:val="24"/>
        </w:rPr>
        <w:t>тонких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3629F6" w:rsidRPr="00EC0F09">
        <w:rPr>
          <w:rFonts w:ascii="Times New Roman" w:hAnsi="Times New Roman"/>
          <w:sz w:val="24"/>
          <w:szCs w:val="24"/>
        </w:rPr>
        <w:t>пленок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3B14" w:rsidRPr="00803B14">
        <w:rPr>
          <w:rFonts w:ascii="Times New Roman" w:hAnsi="Times New Roman"/>
          <w:sz w:val="24"/>
          <w:szCs w:val="24"/>
        </w:rPr>
        <w:t>кремния</w:t>
      </w:r>
      <w:r w:rsidR="00EC0F09" w:rsidRPr="002E6D43">
        <w:rPr>
          <w:rFonts w:ascii="Times New Roman" w:hAnsi="Times New Roman"/>
          <w:sz w:val="24"/>
          <w:szCs w:val="24"/>
        </w:rPr>
        <w:t>в</w:t>
      </w:r>
      <w:proofErr w:type="spellEnd"/>
      <w:r w:rsidR="00EC0F09" w:rsidRPr="002E6D43">
        <w:rPr>
          <w:rFonts w:ascii="Times New Roman" w:hAnsi="Times New Roman"/>
          <w:sz w:val="24"/>
          <w:szCs w:val="24"/>
        </w:rPr>
        <w:t xml:space="preserve"> зависимости от</w:t>
      </w:r>
      <w:r w:rsidR="003629F6" w:rsidRPr="00EC0F09">
        <w:rPr>
          <w:rFonts w:ascii="Times New Roman" w:hAnsi="Times New Roman"/>
          <w:sz w:val="24"/>
          <w:szCs w:val="24"/>
        </w:rPr>
        <w:t xml:space="preserve"> расстояни</w:t>
      </w:r>
      <w:r w:rsidR="00EC0F09" w:rsidRPr="00C84FD2">
        <w:rPr>
          <w:rFonts w:ascii="Times New Roman" w:hAnsi="Times New Roman"/>
          <w:sz w:val="24"/>
          <w:szCs w:val="24"/>
        </w:rPr>
        <w:t>я</w:t>
      </w:r>
      <w:r w:rsidR="003629F6" w:rsidRPr="00EC0F09">
        <w:rPr>
          <w:rFonts w:ascii="Times New Roman" w:hAnsi="Times New Roman"/>
          <w:sz w:val="24"/>
          <w:szCs w:val="24"/>
        </w:rPr>
        <w:t xml:space="preserve"> до подложки и конфигураци</w:t>
      </w:r>
      <w:r w:rsidR="00803B14">
        <w:rPr>
          <w:rFonts w:ascii="Times New Roman" w:hAnsi="Times New Roman"/>
          <w:sz w:val="24"/>
          <w:szCs w:val="24"/>
        </w:rPr>
        <w:t>и</w:t>
      </w:r>
      <w:r w:rsidR="003629F6" w:rsidRPr="00EC0F09">
        <w:rPr>
          <w:rFonts w:ascii="Times New Roman" w:hAnsi="Times New Roman"/>
          <w:sz w:val="24"/>
          <w:szCs w:val="24"/>
        </w:rPr>
        <w:t xml:space="preserve"> магнитного поля</w:t>
      </w:r>
      <w:r w:rsidR="00E54A9F" w:rsidRPr="00EC0F09">
        <w:rPr>
          <w:rFonts w:ascii="Times New Roman" w:hAnsi="Times New Roman"/>
          <w:sz w:val="24"/>
          <w:szCs w:val="24"/>
        </w:rPr>
        <w:t xml:space="preserve">. </w:t>
      </w:r>
    </w:p>
    <w:p w:rsidR="00EC0F09" w:rsidRDefault="00C84FD2" w:rsidP="002E6D43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EC0F09" w:rsidRPr="00360A9D">
        <w:rPr>
          <w:rFonts w:ascii="Times New Roman" w:hAnsi="Times New Roman"/>
          <w:b/>
          <w:sz w:val="24"/>
          <w:szCs w:val="24"/>
        </w:rPr>
        <w:t>Ключевые слова:</w:t>
      </w:r>
      <w:r w:rsidR="00EC0F09" w:rsidRPr="00EC0F09">
        <w:rPr>
          <w:rFonts w:ascii="Times New Roman" w:hAnsi="Times New Roman"/>
          <w:sz w:val="24"/>
          <w:szCs w:val="24"/>
        </w:rPr>
        <w:t xml:space="preserve"> кремний, магнетрон, аморфные пленки, морфология</w:t>
      </w:r>
    </w:p>
    <w:p w:rsidR="00C7361C" w:rsidRPr="00EC0F09" w:rsidRDefault="00C7361C" w:rsidP="002E6D43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664596" w:rsidRDefault="00DE771C" w:rsidP="00DE771C">
      <w:p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7361C">
        <w:rPr>
          <w:rFonts w:ascii="Times New Roman" w:hAnsi="Times New Roman"/>
          <w:sz w:val="24"/>
          <w:szCs w:val="24"/>
        </w:rPr>
        <w:t>При н</w:t>
      </w:r>
      <w:r w:rsidR="005D267A" w:rsidRPr="00054841">
        <w:rPr>
          <w:rFonts w:ascii="Times New Roman" w:hAnsi="Times New Roman"/>
          <w:sz w:val="24"/>
          <w:szCs w:val="24"/>
        </w:rPr>
        <w:t>апылени</w:t>
      </w:r>
      <w:r w:rsidR="00C7361C">
        <w:rPr>
          <w:rFonts w:ascii="Times New Roman" w:hAnsi="Times New Roman"/>
          <w:sz w:val="24"/>
          <w:szCs w:val="24"/>
        </w:rPr>
        <w:t>и</w:t>
      </w:r>
      <w:r w:rsidR="005D267A" w:rsidRPr="00054841">
        <w:rPr>
          <w:rFonts w:ascii="Times New Roman" w:hAnsi="Times New Roman"/>
          <w:sz w:val="24"/>
          <w:szCs w:val="24"/>
        </w:rPr>
        <w:t xml:space="preserve"> кремни</w:t>
      </w:r>
      <w:r w:rsidR="00C7361C">
        <w:rPr>
          <w:rFonts w:ascii="Times New Roman" w:hAnsi="Times New Roman"/>
          <w:sz w:val="24"/>
          <w:szCs w:val="24"/>
        </w:rPr>
        <w:t>я</w:t>
      </w:r>
      <w:r w:rsidR="005D267A" w:rsidRPr="00054841">
        <w:rPr>
          <w:rFonts w:ascii="Times New Roman" w:hAnsi="Times New Roman"/>
          <w:sz w:val="24"/>
          <w:szCs w:val="24"/>
        </w:rPr>
        <w:t xml:space="preserve"> с помощью магнетрон</w:t>
      </w:r>
      <w:r w:rsidR="006C1984" w:rsidRPr="00054841">
        <w:rPr>
          <w:rFonts w:ascii="Times New Roman" w:hAnsi="Times New Roman"/>
          <w:sz w:val="24"/>
          <w:szCs w:val="24"/>
        </w:rPr>
        <w:t>ных установок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C02341" w:rsidRPr="00054841">
        <w:rPr>
          <w:rFonts w:ascii="Times New Roman" w:hAnsi="Times New Roman"/>
          <w:sz w:val="24"/>
          <w:szCs w:val="24"/>
        </w:rPr>
        <w:t>на подложк</w:t>
      </w:r>
      <w:r w:rsidR="00C02341">
        <w:rPr>
          <w:rFonts w:ascii="Times New Roman" w:hAnsi="Times New Roman"/>
          <w:sz w:val="24"/>
          <w:szCs w:val="24"/>
        </w:rPr>
        <w:t>е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E8486F">
        <w:rPr>
          <w:rFonts w:ascii="Times New Roman" w:hAnsi="Times New Roman"/>
          <w:sz w:val="24"/>
          <w:szCs w:val="24"/>
        </w:rPr>
        <w:t>формируются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9104A3" w:rsidRPr="00054841">
        <w:rPr>
          <w:rFonts w:ascii="Times New Roman" w:hAnsi="Times New Roman"/>
          <w:sz w:val="24"/>
          <w:szCs w:val="24"/>
        </w:rPr>
        <w:t xml:space="preserve">однородные </w:t>
      </w:r>
      <w:r w:rsidR="00423E3C">
        <w:rPr>
          <w:rFonts w:ascii="Times New Roman" w:hAnsi="Times New Roman"/>
          <w:sz w:val="24"/>
          <w:szCs w:val="24"/>
        </w:rPr>
        <w:t xml:space="preserve">аморфные </w:t>
      </w:r>
      <w:r w:rsidR="005D267A" w:rsidRPr="00054841">
        <w:rPr>
          <w:rFonts w:ascii="Times New Roman" w:hAnsi="Times New Roman"/>
          <w:sz w:val="24"/>
          <w:szCs w:val="24"/>
        </w:rPr>
        <w:t xml:space="preserve">пленки толщиной </w:t>
      </w:r>
      <w:r w:rsidR="00AB1020">
        <w:rPr>
          <w:rFonts w:ascii="Times New Roman" w:hAnsi="Times New Roman"/>
          <w:sz w:val="24"/>
          <w:szCs w:val="24"/>
        </w:rPr>
        <w:t xml:space="preserve">от 10 </w:t>
      </w:r>
      <w:proofErr w:type="spellStart"/>
      <w:r w:rsidR="00AB1020">
        <w:rPr>
          <w:rFonts w:ascii="Times New Roman" w:hAnsi="Times New Roman"/>
          <w:sz w:val="24"/>
          <w:szCs w:val="24"/>
        </w:rPr>
        <w:t>нм</w:t>
      </w:r>
      <w:proofErr w:type="spellEnd"/>
      <w:r w:rsidR="00AB1020">
        <w:rPr>
          <w:rFonts w:ascii="Times New Roman" w:hAnsi="Times New Roman"/>
          <w:sz w:val="24"/>
          <w:szCs w:val="24"/>
        </w:rPr>
        <w:t xml:space="preserve"> </w:t>
      </w:r>
      <w:r w:rsidR="005D267A" w:rsidRPr="00054841">
        <w:rPr>
          <w:rFonts w:ascii="Times New Roman" w:hAnsi="Times New Roman"/>
          <w:sz w:val="24"/>
          <w:szCs w:val="24"/>
        </w:rPr>
        <w:t>до 10 мкм</w:t>
      </w:r>
      <w:r w:rsidR="009104A3" w:rsidRPr="00054841">
        <w:rPr>
          <w:rFonts w:ascii="Times New Roman" w:hAnsi="Times New Roman"/>
          <w:sz w:val="24"/>
          <w:szCs w:val="24"/>
        </w:rPr>
        <w:t xml:space="preserve">. </w:t>
      </w:r>
      <w:r w:rsidR="005D267A" w:rsidRPr="00E36304">
        <w:rPr>
          <w:rFonts w:ascii="Times New Roman" w:hAnsi="Times New Roman"/>
          <w:sz w:val="24"/>
          <w:szCs w:val="24"/>
        </w:rPr>
        <w:t>Высокая скорость распыления достигается увеличением плотности ионного тока за счет локализации плазмы у распыляемой поверхности мишени с помощью сильного</w:t>
      </w:r>
      <w:r w:rsidR="00761D75" w:rsidRPr="00E36304">
        <w:rPr>
          <w:rFonts w:ascii="Times New Roman" w:hAnsi="Times New Roman"/>
          <w:sz w:val="24"/>
          <w:szCs w:val="24"/>
        </w:rPr>
        <w:t xml:space="preserve"> поперечного магнитного поля [1-</w:t>
      </w:r>
      <w:r w:rsidR="005D267A" w:rsidRPr="00E36304">
        <w:rPr>
          <w:rFonts w:ascii="Times New Roman" w:hAnsi="Times New Roman"/>
          <w:sz w:val="24"/>
          <w:szCs w:val="24"/>
        </w:rPr>
        <w:t xml:space="preserve"> 3]</w:t>
      </w:r>
      <w:r w:rsidR="00056DCE">
        <w:rPr>
          <w:rFonts w:ascii="Times New Roman" w:hAnsi="Times New Roman"/>
          <w:sz w:val="24"/>
          <w:szCs w:val="24"/>
        </w:rPr>
        <w:t>.</w:t>
      </w:r>
      <w:r w:rsidR="005D267A" w:rsidRPr="00803B14">
        <w:rPr>
          <w:rFonts w:ascii="Times New Roman" w:hAnsi="Times New Roman"/>
          <w:sz w:val="24"/>
          <w:szCs w:val="24"/>
        </w:rPr>
        <w:t>Основными элементами устройства являются катод-мишень, анод и магнитная система</w:t>
      </w:r>
      <w:r w:rsidR="00056DCE" w:rsidRPr="00E363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1082F">
        <w:rPr>
          <w:rFonts w:ascii="Times New Roman" w:hAnsi="Times New Roman"/>
          <w:sz w:val="24"/>
          <w:szCs w:val="24"/>
        </w:rPr>
        <w:t>Р</w:t>
      </w:r>
      <w:r w:rsidR="005D267A" w:rsidRPr="00803B14">
        <w:rPr>
          <w:rFonts w:ascii="Times New Roman" w:hAnsi="Times New Roman"/>
          <w:sz w:val="24"/>
          <w:szCs w:val="24"/>
        </w:rPr>
        <w:t xml:space="preserve">асположенная между местами входа и выхода силовых линий магнитного поля, </w:t>
      </w:r>
      <w:r w:rsidR="0091082F">
        <w:rPr>
          <w:rFonts w:ascii="Times New Roman" w:hAnsi="Times New Roman"/>
          <w:sz w:val="24"/>
          <w:szCs w:val="24"/>
        </w:rPr>
        <w:t>п</w:t>
      </w:r>
      <w:r w:rsidR="0091082F" w:rsidRPr="00803B14">
        <w:rPr>
          <w:rFonts w:ascii="Times New Roman" w:hAnsi="Times New Roman"/>
          <w:sz w:val="24"/>
          <w:szCs w:val="24"/>
        </w:rPr>
        <w:t>оверхность мишени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5D267A" w:rsidRPr="00803B14">
        <w:rPr>
          <w:rFonts w:ascii="Times New Roman" w:hAnsi="Times New Roman"/>
          <w:sz w:val="24"/>
          <w:szCs w:val="24"/>
        </w:rPr>
        <w:t xml:space="preserve">интенсивно распыляется и имеет вид замкнутой дорожки, геометрия которой определяется формой полюсов магнитной системы. </w:t>
      </w:r>
    </w:p>
    <w:p w:rsidR="00664596" w:rsidRDefault="00DE771C" w:rsidP="00DE771C">
      <w:p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D267A" w:rsidRPr="00C64B96">
        <w:rPr>
          <w:rFonts w:ascii="Times New Roman" w:hAnsi="Times New Roman"/>
          <w:sz w:val="24"/>
          <w:szCs w:val="24"/>
        </w:rPr>
        <w:t>При подаче постоянного напряжения между мишенью (</w:t>
      </w:r>
      <w:r w:rsidR="00056DCE" w:rsidRPr="00C64B96">
        <w:rPr>
          <w:rFonts w:ascii="Times New Roman" w:hAnsi="Times New Roman"/>
          <w:sz w:val="24"/>
          <w:szCs w:val="24"/>
        </w:rPr>
        <w:t>катод</w:t>
      </w:r>
      <w:r w:rsidR="005D267A" w:rsidRPr="00C64B96">
        <w:rPr>
          <w:rFonts w:ascii="Times New Roman" w:hAnsi="Times New Roman"/>
          <w:sz w:val="24"/>
          <w:szCs w:val="24"/>
        </w:rPr>
        <w:t>) и анодом возникает неоднородное электрическое поле и возбуждает</w:t>
      </w:r>
      <w:r w:rsidR="000951F1" w:rsidRPr="00C64B96">
        <w:rPr>
          <w:rFonts w:ascii="Times New Roman" w:hAnsi="Times New Roman"/>
          <w:sz w:val="24"/>
          <w:szCs w:val="24"/>
        </w:rPr>
        <w:t>ся</w:t>
      </w:r>
      <w:r w:rsidR="005D267A" w:rsidRPr="00C64B96">
        <w:rPr>
          <w:rFonts w:ascii="Times New Roman" w:hAnsi="Times New Roman"/>
          <w:sz w:val="24"/>
          <w:szCs w:val="24"/>
        </w:rPr>
        <w:t xml:space="preserve"> аномальный тлеющий разряд. Наличие замкнутого магнитного поля у распыляемой поверхности мишени позволяет локализовать плазму разряда непосредственн</w:t>
      </w:r>
      <w:proofErr w:type="gramStart"/>
      <w:r w:rsidR="005D267A" w:rsidRPr="00C64B96">
        <w:rPr>
          <w:rFonts w:ascii="Times New Roman" w:hAnsi="Times New Roman"/>
          <w:sz w:val="24"/>
          <w:szCs w:val="24"/>
        </w:rPr>
        <w:t xml:space="preserve">о у </w:t>
      </w:r>
      <w:r w:rsidR="00EF27DD">
        <w:rPr>
          <w:rFonts w:ascii="Times New Roman" w:hAnsi="Times New Roman"/>
          <w:sz w:val="24"/>
          <w:szCs w:val="24"/>
        </w:rPr>
        <w:t>её</w:t>
      </w:r>
      <w:proofErr w:type="gramEnd"/>
      <w:r w:rsidR="00C84FD2">
        <w:rPr>
          <w:rFonts w:ascii="Times New Roman" w:hAnsi="Times New Roman"/>
          <w:sz w:val="24"/>
          <w:szCs w:val="24"/>
        </w:rPr>
        <w:t xml:space="preserve"> </w:t>
      </w:r>
      <w:r w:rsidR="00B92691" w:rsidRPr="00C64B96">
        <w:rPr>
          <w:rFonts w:ascii="Times New Roman" w:hAnsi="Times New Roman"/>
          <w:sz w:val="24"/>
          <w:szCs w:val="24"/>
        </w:rPr>
        <w:t>поверхности</w:t>
      </w:r>
      <w:r w:rsidR="005D267A" w:rsidRPr="00C64B96">
        <w:rPr>
          <w:rFonts w:ascii="Times New Roman" w:hAnsi="Times New Roman"/>
          <w:sz w:val="24"/>
          <w:szCs w:val="24"/>
        </w:rPr>
        <w:t xml:space="preserve">. </w:t>
      </w:r>
      <w:r w:rsidR="000951F1" w:rsidRPr="00C64B96">
        <w:rPr>
          <w:rFonts w:ascii="Times New Roman" w:hAnsi="Times New Roman"/>
          <w:sz w:val="24"/>
          <w:szCs w:val="24"/>
        </w:rPr>
        <w:t>Под действием ионн</w:t>
      </w:r>
      <w:r w:rsidR="00B92691" w:rsidRPr="00C64B96">
        <w:rPr>
          <w:rFonts w:ascii="Times New Roman" w:hAnsi="Times New Roman"/>
          <w:sz w:val="24"/>
          <w:szCs w:val="24"/>
        </w:rPr>
        <w:t>ых ударов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BD2499" w:rsidRPr="00C64B96">
        <w:rPr>
          <w:rFonts w:ascii="Times New Roman" w:hAnsi="Times New Roman"/>
          <w:sz w:val="24"/>
          <w:szCs w:val="24"/>
        </w:rPr>
        <w:t xml:space="preserve">электроны, </w:t>
      </w:r>
      <w:r w:rsidR="000951F1" w:rsidRPr="00C64B96">
        <w:rPr>
          <w:rFonts w:ascii="Times New Roman" w:hAnsi="Times New Roman"/>
          <w:sz w:val="24"/>
          <w:szCs w:val="24"/>
        </w:rPr>
        <w:t>э</w:t>
      </w:r>
      <w:r w:rsidR="005D267A" w:rsidRPr="00C64B96">
        <w:rPr>
          <w:rFonts w:ascii="Times New Roman" w:hAnsi="Times New Roman"/>
          <w:sz w:val="24"/>
          <w:szCs w:val="24"/>
        </w:rPr>
        <w:t xml:space="preserve">митированные с </w:t>
      </w:r>
      <w:r w:rsidR="000951F1" w:rsidRPr="00C64B96">
        <w:rPr>
          <w:rFonts w:ascii="Times New Roman" w:hAnsi="Times New Roman"/>
          <w:sz w:val="24"/>
          <w:szCs w:val="24"/>
        </w:rPr>
        <w:t xml:space="preserve">поверхности </w:t>
      </w:r>
      <w:r w:rsidR="005D267A" w:rsidRPr="00C64B96">
        <w:rPr>
          <w:rFonts w:ascii="Times New Roman" w:hAnsi="Times New Roman"/>
          <w:sz w:val="24"/>
          <w:szCs w:val="24"/>
        </w:rPr>
        <w:t>катода</w:t>
      </w:r>
      <w:r w:rsidR="00BD2499" w:rsidRPr="00C64B96">
        <w:rPr>
          <w:rFonts w:ascii="Times New Roman" w:hAnsi="Times New Roman"/>
          <w:sz w:val="24"/>
          <w:szCs w:val="24"/>
        </w:rPr>
        <w:t>,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056DCE" w:rsidRPr="00C64B96">
        <w:rPr>
          <w:rFonts w:ascii="Times New Roman" w:hAnsi="Times New Roman"/>
          <w:sz w:val="24"/>
          <w:szCs w:val="24"/>
        </w:rPr>
        <w:t>движутся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BD2499" w:rsidRPr="00C64B96">
        <w:rPr>
          <w:rFonts w:ascii="Times New Roman" w:hAnsi="Times New Roman"/>
          <w:sz w:val="24"/>
          <w:szCs w:val="24"/>
        </w:rPr>
        <w:t xml:space="preserve">в магнитном поле </w:t>
      </w:r>
      <w:r w:rsidR="00B92691" w:rsidRPr="00C64B96">
        <w:rPr>
          <w:rFonts w:ascii="Times New Roman" w:hAnsi="Times New Roman"/>
          <w:sz w:val="24"/>
          <w:szCs w:val="24"/>
        </w:rPr>
        <w:t>по</w:t>
      </w:r>
      <w:r w:rsidR="005D267A" w:rsidRPr="00C64B96">
        <w:rPr>
          <w:rFonts w:ascii="Times New Roman" w:hAnsi="Times New Roman"/>
          <w:sz w:val="24"/>
          <w:szCs w:val="24"/>
        </w:rPr>
        <w:t xml:space="preserve"> сложн</w:t>
      </w:r>
      <w:r w:rsidR="00B92691" w:rsidRPr="00C64B96">
        <w:rPr>
          <w:rFonts w:ascii="Times New Roman" w:hAnsi="Times New Roman"/>
          <w:sz w:val="24"/>
          <w:szCs w:val="24"/>
        </w:rPr>
        <w:t>ым</w:t>
      </w:r>
      <w:r w:rsidR="005D267A" w:rsidRPr="00C64B96">
        <w:rPr>
          <w:rFonts w:ascii="Times New Roman" w:hAnsi="Times New Roman"/>
          <w:sz w:val="24"/>
          <w:szCs w:val="24"/>
        </w:rPr>
        <w:t xml:space="preserve"> циклоидальн</w:t>
      </w:r>
      <w:r w:rsidR="00B92691" w:rsidRPr="00C64B96">
        <w:rPr>
          <w:rFonts w:ascii="Times New Roman" w:hAnsi="Times New Roman"/>
          <w:sz w:val="24"/>
          <w:szCs w:val="24"/>
        </w:rPr>
        <w:t>ым</w:t>
      </w:r>
      <w:r w:rsidR="005D267A" w:rsidRPr="00C64B96">
        <w:rPr>
          <w:rFonts w:ascii="Times New Roman" w:hAnsi="Times New Roman"/>
          <w:sz w:val="24"/>
          <w:szCs w:val="24"/>
        </w:rPr>
        <w:t xml:space="preserve"> траекториям </w:t>
      </w:r>
      <w:r w:rsidR="00AC3127" w:rsidRPr="00C64B96">
        <w:rPr>
          <w:rFonts w:ascii="Times New Roman" w:hAnsi="Times New Roman"/>
          <w:sz w:val="24"/>
          <w:szCs w:val="24"/>
        </w:rPr>
        <w:t>от</w:t>
      </w:r>
      <w:r w:rsidR="005D267A" w:rsidRPr="00C64B96">
        <w:rPr>
          <w:rFonts w:ascii="Times New Roman" w:hAnsi="Times New Roman"/>
          <w:sz w:val="24"/>
          <w:szCs w:val="24"/>
        </w:rPr>
        <w:t xml:space="preserve"> поверхности мишени</w:t>
      </w:r>
      <w:r w:rsidR="00B92691" w:rsidRPr="00C64B96">
        <w:rPr>
          <w:rFonts w:ascii="Times New Roman" w:hAnsi="Times New Roman"/>
          <w:sz w:val="24"/>
          <w:szCs w:val="24"/>
        </w:rPr>
        <w:t>, сталкиваются с атомами рабочего газа и</w:t>
      </w:r>
      <w:r w:rsidR="00F21AA9" w:rsidRPr="00C64B96">
        <w:rPr>
          <w:rFonts w:ascii="Times New Roman" w:hAnsi="Times New Roman"/>
          <w:sz w:val="24"/>
          <w:szCs w:val="24"/>
        </w:rPr>
        <w:t xml:space="preserve"> теря</w:t>
      </w:r>
      <w:r w:rsidR="00B92691" w:rsidRPr="00C64B96">
        <w:rPr>
          <w:rFonts w:ascii="Times New Roman" w:hAnsi="Times New Roman"/>
          <w:sz w:val="24"/>
          <w:szCs w:val="24"/>
        </w:rPr>
        <w:t>ю</w:t>
      </w:r>
      <w:r w:rsidR="00F21AA9" w:rsidRPr="00C64B96">
        <w:rPr>
          <w:rFonts w:ascii="Times New Roman" w:hAnsi="Times New Roman"/>
          <w:sz w:val="24"/>
          <w:szCs w:val="24"/>
        </w:rPr>
        <w:t xml:space="preserve">т </w:t>
      </w:r>
      <w:r w:rsidR="00B92691" w:rsidRPr="00C64B96">
        <w:rPr>
          <w:rFonts w:ascii="Times New Roman" w:hAnsi="Times New Roman"/>
          <w:sz w:val="24"/>
          <w:szCs w:val="24"/>
        </w:rPr>
        <w:t>энергию</w:t>
      </w:r>
      <w:r w:rsidR="00BD2499" w:rsidRPr="00C64B96">
        <w:rPr>
          <w:rFonts w:ascii="Times New Roman" w:hAnsi="Times New Roman"/>
          <w:sz w:val="24"/>
          <w:szCs w:val="24"/>
        </w:rPr>
        <w:t>,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F21AA9" w:rsidRPr="00C64B96">
        <w:rPr>
          <w:rFonts w:ascii="Times New Roman" w:hAnsi="Times New Roman"/>
          <w:sz w:val="24"/>
          <w:szCs w:val="24"/>
        </w:rPr>
        <w:t>полученную от электрического поля</w:t>
      </w:r>
      <w:r w:rsidR="00F21AA9" w:rsidRPr="00A96963">
        <w:rPr>
          <w:rFonts w:ascii="Times New Roman" w:hAnsi="Times New Roman"/>
          <w:sz w:val="24"/>
          <w:szCs w:val="24"/>
        </w:rPr>
        <w:t>.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E2336D" w:rsidRPr="00A96963">
        <w:rPr>
          <w:rFonts w:ascii="Times New Roman" w:hAnsi="Times New Roman"/>
          <w:sz w:val="24"/>
          <w:szCs w:val="24"/>
        </w:rPr>
        <w:t>Б</w:t>
      </w:r>
      <w:r w:rsidR="005D267A" w:rsidRPr="00A96963">
        <w:rPr>
          <w:rFonts w:ascii="Times New Roman" w:hAnsi="Times New Roman"/>
          <w:sz w:val="24"/>
          <w:szCs w:val="24"/>
        </w:rPr>
        <w:t xml:space="preserve">ольшая часть энергии электрона, прежде чем он попадет на анод, </w:t>
      </w:r>
      <w:r w:rsidR="00BD2499" w:rsidRPr="00A96963">
        <w:rPr>
          <w:rFonts w:ascii="Times New Roman" w:hAnsi="Times New Roman"/>
          <w:sz w:val="24"/>
          <w:szCs w:val="24"/>
        </w:rPr>
        <w:t>идет</w:t>
      </w:r>
      <w:r w:rsidR="005D267A" w:rsidRPr="00A96963">
        <w:rPr>
          <w:rFonts w:ascii="Times New Roman" w:hAnsi="Times New Roman"/>
          <w:sz w:val="24"/>
          <w:szCs w:val="24"/>
        </w:rPr>
        <w:t xml:space="preserve"> на ионизацию и возбуждение</w:t>
      </w:r>
      <w:r w:rsidR="00BD2499" w:rsidRPr="00A96963">
        <w:rPr>
          <w:rFonts w:ascii="Times New Roman" w:hAnsi="Times New Roman"/>
          <w:sz w:val="24"/>
          <w:szCs w:val="24"/>
        </w:rPr>
        <w:t xml:space="preserve"> атомов, что</w:t>
      </w:r>
      <w:r w:rsidR="005D267A" w:rsidRPr="00A96963">
        <w:rPr>
          <w:rFonts w:ascii="Times New Roman" w:hAnsi="Times New Roman"/>
          <w:sz w:val="24"/>
          <w:szCs w:val="24"/>
        </w:rPr>
        <w:t xml:space="preserve"> увеличивает эффективность процесса </w:t>
      </w:r>
      <w:r w:rsidR="00BD2499" w:rsidRPr="00A96963">
        <w:rPr>
          <w:rFonts w:ascii="Times New Roman" w:hAnsi="Times New Roman"/>
          <w:sz w:val="24"/>
          <w:szCs w:val="24"/>
        </w:rPr>
        <w:t>образования</w:t>
      </w:r>
      <w:r w:rsidR="005D267A" w:rsidRPr="00A96963">
        <w:rPr>
          <w:rFonts w:ascii="Times New Roman" w:hAnsi="Times New Roman"/>
          <w:sz w:val="24"/>
          <w:szCs w:val="24"/>
        </w:rPr>
        <w:t xml:space="preserve"> концентрации положительных ионов у поверхности катода. </w:t>
      </w:r>
      <w:r w:rsidR="00BD2499" w:rsidRPr="00A96963">
        <w:rPr>
          <w:rFonts w:ascii="Times New Roman" w:hAnsi="Times New Roman"/>
          <w:sz w:val="24"/>
          <w:szCs w:val="24"/>
        </w:rPr>
        <w:t>Э</w:t>
      </w:r>
      <w:r w:rsidR="005D267A" w:rsidRPr="00A96963">
        <w:rPr>
          <w:rFonts w:ascii="Times New Roman" w:hAnsi="Times New Roman"/>
          <w:sz w:val="24"/>
          <w:szCs w:val="24"/>
        </w:rPr>
        <w:t>то в свою очередь</w:t>
      </w:r>
      <w:r w:rsidR="00F62643" w:rsidRPr="00A96963">
        <w:rPr>
          <w:rFonts w:ascii="Times New Roman" w:hAnsi="Times New Roman"/>
          <w:sz w:val="24"/>
          <w:szCs w:val="24"/>
        </w:rPr>
        <w:t>,</w:t>
      </w:r>
      <w:r w:rsidR="00C84FD2">
        <w:rPr>
          <w:rFonts w:ascii="Times New Roman" w:hAnsi="Times New Roman"/>
          <w:sz w:val="24"/>
          <w:szCs w:val="24"/>
        </w:rPr>
        <w:t xml:space="preserve"> </w:t>
      </w:r>
      <w:r w:rsidR="00BD2499" w:rsidRPr="00A96963">
        <w:rPr>
          <w:rFonts w:ascii="Times New Roman" w:hAnsi="Times New Roman"/>
          <w:sz w:val="24"/>
          <w:szCs w:val="24"/>
        </w:rPr>
        <w:t>приводит к</w:t>
      </w:r>
      <w:r w:rsidR="005D267A" w:rsidRPr="00A96963">
        <w:rPr>
          <w:rFonts w:ascii="Times New Roman" w:hAnsi="Times New Roman"/>
          <w:sz w:val="24"/>
          <w:szCs w:val="24"/>
        </w:rPr>
        <w:t xml:space="preserve"> увеличени</w:t>
      </w:r>
      <w:r w:rsidR="00BD2499" w:rsidRPr="00A96963">
        <w:rPr>
          <w:rFonts w:ascii="Times New Roman" w:hAnsi="Times New Roman"/>
          <w:sz w:val="24"/>
          <w:szCs w:val="24"/>
        </w:rPr>
        <w:t>ю</w:t>
      </w:r>
      <w:r w:rsidR="005D267A" w:rsidRPr="00A96963">
        <w:rPr>
          <w:rFonts w:ascii="Times New Roman" w:hAnsi="Times New Roman"/>
          <w:sz w:val="24"/>
          <w:szCs w:val="24"/>
        </w:rPr>
        <w:t xml:space="preserve"> интенсивности ионной </w:t>
      </w:r>
      <w:r w:rsidR="00BD2499" w:rsidRPr="00A96963">
        <w:rPr>
          <w:rFonts w:ascii="Times New Roman" w:hAnsi="Times New Roman"/>
          <w:sz w:val="24"/>
          <w:szCs w:val="24"/>
        </w:rPr>
        <w:t>«</w:t>
      </w:r>
      <w:r w:rsidR="005D267A" w:rsidRPr="00A96963">
        <w:rPr>
          <w:rFonts w:ascii="Times New Roman" w:hAnsi="Times New Roman"/>
          <w:sz w:val="24"/>
          <w:szCs w:val="24"/>
        </w:rPr>
        <w:t>бомбардировки</w:t>
      </w:r>
      <w:r w:rsidR="00BD2499" w:rsidRPr="00A96963">
        <w:rPr>
          <w:rFonts w:ascii="Times New Roman" w:hAnsi="Times New Roman"/>
          <w:sz w:val="24"/>
          <w:szCs w:val="24"/>
        </w:rPr>
        <w:t>»</w:t>
      </w:r>
      <w:r w:rsidR="005D267A" w:rsidRPr="00A96963">
        <w:rPr>
          <w:rFonts w:ascii="Times New Roman" w:hAnsi="Times New Roman"/>
          <w:sz w:val="24"/>
          <w:szCs w:val="24"/>
        </w:rPr>
        <w:t xml:space="preserve"> поверхности мишени и значительн</w:t>
      </w:r>
      <w:r w:rsidR="00BD2499" w:rsidRPr="00A96963">
        <w:rPr>
          <w:rFonts w:ascii="Times New Roman" w:hAnsi="Times New Roman"/>
          <w:sz w:val="24"/>
          <w:szCs w:val="24"/>
        </w:rPr>
        <w:t>ому</w:t>
      </w:r>
      <w:r w:rsidR="005D267A" w:rsidRPr="00A96963">
        <w:rPr>
          <w:rFonts w:ascii="Times New Roman" w:hAnsi="Times New Roman"/>
          <w:sz w:val="24"/>
          <w:szCs w:val="24"/>
        </w:rPr>
        <w:t xml:space="preserve"> рост</w:t>
      </w:r>
      <w:r w:rsidR="00BD2499" w:rsidRPr="00A96963">
        <w:rPr>
          <w:rFonts w:ascii="Times New Roman" w:hAnsi="Times New Roman"/>
          <w:sz w:val="24"/>
          <w:szCs w:val="24"/>
        </w:rPr>
        <w:t>у</w:t>
      </w:r>
      <w:r w:rsidR="005D267A" w:rsidRPr="00A96963">
        <w:rPr>
          <w:rFonts w:ascii="Times New Roman" w:hAnsi="Times New Roman"/>
          <w:sz w:val="24"/>
          <w:szCs w:val="24"/>
        </w:rPr>
        <w:t xml:space="preserve"> скорости распыления, </w:t>
      </w:r>
      <w:proofErr w:type="gramStart"/>
      <w:r w:rsidR="005D267A" w:rsidRPr="00A96963">
        <w:rPr>
          <w:rFonts w:ascii="Times New Roman" w:hAnsi="Times New Roman"/>
          <w:sz w:val="24"/>
          <w:szCs w:val="24"/>
        </w:rPr>
        <w:t>а</w:t>
      </w:r>
      <w:proofErr w:type="gramEnd"/>
      <w:r w:rsidR="005D267A" w:rsidRPr="00A96963">
        <w:rPr>
          <w:rFonts w:ascii="Times New Roman" w:hAnsi="Times New Roman"/>
          <w:sz w:val="24"/>
          <w:szCs w:val="24"/>
        </w:rPr>
        <w:t xml:space="preserve"> следовательно, и скорости осаждения пленки</w:t>
      </w:r>
      <w:r w:rsidR="00F62643" w:rsidRPr="00A96963">
        <w:rPr>
          <w:rFonts w:ascii="Times New Roman" w:hAnsi="Times New Roman"/>
          <w:sz w:val="24"/>
          <w:szCs w:val="24"/>
        </w:rPr>
        <w:t xml:space="preserve"> на поверхность подложки</w:t>
      </w:r>
      <w:r w:rsidR="005D267A" w:rsidRPr="00A96963">
        <w:rPr>
          <w:rFonts w:ascii="Times New Roman" w:hAnsi="Times New Roman"/>
          <w:sz w:val="24"/>
          <w:szCs w:val="24"/>
        </w:rPr>
        <w:t xml:space="preserve">. </w:t>
      </w:r>
    </w:p>
    <w:p w:rsidR="00191643" w:rsidRPr="00664596" w:rsidRDefault="003571C6" w:rsidP="00664596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D267A" w:rsidRPr="00664596">
        <w:rPr>
          <w:rFonts w:ascii="Times New Roman" w:hAnsi="Times New Roman"/>
          <w:sz w:val="24"/>
          <w:szCs w:val="24"/>
        </w:rPr>
        <w:t xml:space="preserve">Одним из преимуществ магнетронных распылительных систем является то обстоятельство, что захват вторичных электронов магнитной ловушкой у поверхности мишени препятствует интенсивному перегреву подложки. </w:t>
      </w:r>
      <w:r w:rsidR="001D552B" w:rsidRPr="00664596">
        <w:rPr>
          <w:rFonts w:ascii="Times New Roman" w:hAnsi="Times New Roman"/>
          <w:sz w:val="24"/>
          <w:szCs w:val="24"/>
        </w:rPr>
        <w:t>Э</w:t>
      </w:r>
      <w:r w:rsidR="005D267A" w:rsidRPr="00664596">
        <w:rPr>
          <w:rFonts w:ascii="Times New Roman" w:hAnsi="Times New Roman"/>
          <w:sz w:val="24"/>
          <w:szCs w:val="24"/>
        </w:rPr>
        <w:t>то позволяет увеличить скорость распыления материалов и их осаждения</w:t>
      </w:r>
      <w:r w:rsidR="001D552B" w:rsidRPr="00664596">
        <w:rPr>
          <w:rFonts w:ascii="Times New Roman" w:hAnsi="Times New Roman"/>
          <w:sz w:val="24"/>
          <w:szCs w:val="24"/>
        </w:rPr>
        <w:t xml:space="preserve"> на поверхность подложки</w:t>
      </w:r>
      <w:r w:rsidR="005D267A" w:rsidRPr="00664596">
        <w:rPr>
          <w:rFonts w:ascii="Times New Roman" w:hAnsi="Times New Roman"/>
          <w:sz w:val="24"/>
          <w:szCs w:val="24"/>
        </w:rPr>
        <w:t>. Источниками нагрева подложки служат энергия конденсации распыленных атомов, кинетическая энергия осаждаемых атомов, энергия отраженных от мишени нейтрализованных ионов</w:t>
      </w:r>
      <w:r w:rsidR="00C84FD2">
        <w:rPr>
          <w:rFonts w:ascii="Times New Roman" w:hAnsi="Times New Roman"/>
          <w:sz w:val="24"/>
          <w:szCs w:val="24"/>
        </w:rPr>
        <w:t xml:space="preserve"> и</w:t>
      </w:r>
      <w:r w:rsidR="005D267A" w:rsidRPr="00664596">
        <w:rPr>
          <w:rFonts w:ascii="Times New Roman" w:hAnsi="Times New Roman"/>
          <w:sz w:val="24"/>
          <w:szCs w:val="24"/>
        </w:rPr>
        <w:t xml:space="preserve"> излучение плазмы. Энергия конденсации со</w:t>
      </w:r>
      <w:r w:rsidR="00DC07C1">
        <w:rPr>
          <w:rFonts w:ascii="Times New Roman" w:hAnsi="Times New Roman"/>
          <w:sz w:val="24"/>
          <w:szCs w:val="24"/>
        </w:rPr>
        <w:t>ответствует</w:t>
      </w:r>
      <w:r w:rsidR="005D267A" w:rsidRPr="00664596">
        <w:rPr>
          <w:rFonts w:ascii="Times New Roman" w:hAnsi="Times New Roman"/>
          <w:sz w:val="24"/>
          <w:szCs w:val="24"/>
        </w:rPr>
        <w:t xml:space="preserve"> 3–9 эВ/атом, </w:t>
      </w:r>
      <w:r w:rsidR="0003322A">
        <w:rPr>
          <w:rFonts w:ascii="Times New Roman" w:hAnsi="Times New Roman"/>
          <w:sz w:val="24"/>
          <w:szCs w:val="24"/>
        </w:rPr>
        <w:t>энергия и</w:t>
      </w:r>
      <w:r w:rsidR="0003322A" w:rsidRPr="00664596">
        <w:rPr>
          <w:rFonts w:ascii="Times New Roman" w:hAnsi="Times New Roman"/>
          <w:sz w:val="24"/>
          <w:szCs w:val="24"/>
        </w:rPr>
        <w:t>злучение плазмы 2–10 эВ/атом</w:t>
      </w:r>
      <w:r w:rsidR="0003322A">
        <w:rPr>
          <w:rFonts w:ascii="Times New Roman" w:hAnsi="Times New Roman"/>
          <w:sz w:val="24"/>
          <w:szCs w:val="24"/>
        </w:rPr>
        <w:t xml:space="preserve">, </w:t>
      </w:r>
      <w:r w:rsidR="005D267A" w:rsidRPr="00664596">
        <w:rPr>
          <w:rFonts w:ascii="Times New Roman" w:hAnsi="Times New Roman"/>
          <w:sz w:val="24"/>
          <w:szCs w:val="24"/>
        </w:rPr>
        <w:t>кинетическая энергия</w:t>
      </w:r>
      <w:r w:rsidR="0003322A">
        <w:rPr>
          <w:rFonts w:ascii="Times New Roman" w:hAnsi="Times New Roman"/>
          <w:sz w:val="24"/>
          <w:szCs w:val="24"/>
        </w:rPr>
        <w:t>,</w:t>
      </w:r>
      <w:r w:rsidR="005D267A" w:rsidRPr="00664596">
        <w:rPr>
          <w:rFonts w:ascii="Times New Roman" w:hAnsi="Times New Roman"/>
          <w:sz w:val="24"/>
          <w:szCs w:val="24"/>
        </w:rPr>
        <w:t xml:space="preserve"> в зависимости от распыляемого материала</w:t>
      </w:r>
      <w:r w:rsidR="0003322A">
        <w:rPr>
          <w:rFonts w:ascii="Times New Roman" w:hAnsi="Times New Roman"/>
          <w:sz w:val="24"/>
          <w:szCs w:val="24"/>
        </w:rPr>
        <w:t>, составляет, например,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03322A" w:rsidRPr="00664596">
        <w:rPr>
          <w:rFonts w:ascii="Times New Roman" w:hAnsi="Times New Roman"/>
          <w:sz w:val="24"/>
          <w:szCs w:val="24"/>
        </w:rPr>
        <w:t>для алюминия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5D267A" w:rsidRPr="00664596">
        <w:rPr>
          <w:rFonts w:ascii="Times New Roman" w:hAnsi="Times New Roman"/>
          <w:sz w:val="24"/>
          <w:szCs w:val="24"/>
        </w:rPr>
        <w:t>5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03322A" w:rsidRPr="00664596">
        <w:rPr>
          <w:rFonts w:ascii="Times New Roman" w:hAnsi="Times New Roman"/>
          <w:sz w:val="24"/>
          <w:szCs w:val="24"/>
        </w:rPr>
        <w:t>эВ/атом</w:t>
      </w:r>
      <w:r w:rsidR="0003322A">
        <w:rPr>
          <w:rFonts w:ascii="Times New Roman" w:hAnsi="Times New Roman"/>
          <w:sz w:val="24"/>
          <w:szCs w:val="24"/>
        </w:rPr>
        <w:t>,</w:t>
      </w:r>
      <w:r w:rsidR="00DC07C1">
        <w:rPr>
          <w:rFonts w:ascii="Times New Roman" w:hAnsi="Times New Roman"/>
          <w:sz w:val="24"/>
          <w:szCs w:val="24"/>
        </w:rPr>
        <w:t xml:space="preserve"> </w:t>
      </w:r>
      <w:r w:rsidR="0003322A">
        <w:rPr>
          <w:rFonts w:ascii="Times New Roman" w:hAnsi="Times New Roman"/>
          <w:sz w:val="24"/>
          <w:szCs w:val="24"/>
        </w:rPr>
        <w:t xml:space="preserve">а </w:t>
      </w:r>
      <w:r w:rsidR="0003322A" w:rsidRPr="00664596">
        <w:rPr>
          <w:rFonts w:ascii="Times New Roman" w:hAnsi="Times New Roman"/>
          <w:sz w:val="24"/>
          <w:szCs w:val="24"/>
        </w:rPr>
        <w:t>для вольфрама</w:t>
      </w:r>
      <w:r w:rsidR="00241AF7">
        <w:rPr>
          <w:rFonts w:ascii="Times New Roman" w:hAnsi="Times New Roman"/>
          <w:sz w:val="24"/>
          <w:szCs w:val="24"/>
        </w:rPr>
        <w:t xml:space="preserve"> </w:t>
      </w:r>
      <w:r w:rsidR="005D267A" w:rsidRPr="00664596">
        <w:rPr>
          <w:rFonts w:ascii="Times New Roman" w:hAnsi="Times New Roman"/>
          <w:sz w:val="24"/>
          <w:szCs w:val="24"/>
        </w:rPr>
        <w:t xml:space="preserve">20 эВ/атом. </w:t>
      </w:r>
    </w:p>
    <w:p w:rsidR="005D267A" w:rsidRPr="00664596" w:rsidRDefault="005D267A" w:rsidP="00A05FFD">
      <w:pPr>
        <w:pStyle w:val="a8"/>
        <w:ind w:firstLine="708"/>
        <w:jc w:val="both"/>
      </w:pPr>
    </w:p>
    <w:p w:rsidR="00883F1B" w:rsidRPr="000141D0" w:rsidRDefault="005D267A" w:rsidP="00940B77">
      <w:pPr>
        <w:pStyle w:val="a8"/>
        <w:spacing w:before="120" w:after="120"/>
        <w:ind w:firstLine="708"/>
        <w:jc w:val="both"/>
      </w:pPr>
      <w:r w:rsidRPr="000141D0">
        <w:lastRenderedPageBreak/>
        <w:t>Экранирование слабо распыляемых участков мишени улучшает свойства получаемых пленок [1,3</w:t>
      </w:r>
      <w:r w:rsidR="0083723C">
        <w:t>-</w:t>
      </w:r>
      <w:r w:rsidRPr="000141D0">
        <w:t>4]. При изготовлении чувствительных к радиационным воздействиям приборов целесообразно дополнительно улавливать летящие в сторону подложки ионы, которые образ</w:t>
      </w:r>
      <w:r w:rsidR="00E15C22">
        <w:t>уются</w:t>
      </w:r>
      <w:r w:rsidRPr="000141D0">
        <w:t xml:space="preserve"> в результате ионизации распыленных атомов мишени. В этом </w:t>
      </w:r>
      <w:r w:rsidR="00883F1B" w:rsidRPr="000141D0">
        <w:t xml:space="preserve">случае над поверхностью положительного анода устанавливается дополнительный отрицательный электрод. Это позволяет распылять достаточно </w:t>
      </w:r>
      <w:r w:rsidR="00DC07C1">
        <w:t>«</w:t>
      </w:r>
      <w:r w:rsidR="00883F1B" w:rsidRPr="000141D0">
        <w:t>толстые</w:t>
      </w:r>
      <w:r w:rsidR="00DC07C1">
        <w:t>»</w:t>
      </w:r>
      <w:r w:rsidR="00883F1B" w:rsidRPr="000141D0">
        <w:t xml:space="preserve"> мишени [3,4]. После распыления половины материала мишени она переворачивается и производится распыление остальной части, что обеспечивает повышение коэффициента использования материала мишени </w:t>
      </w:r>
      <w:r w:rsidR="00DC07C1">
        <w:t xml:space="preserve">вплоть </w:t>
      </w:r>
      <w:r w:rsidR="00883F1B" w:rsidRPr="000141D0">
        <w:t xml:space="preserve">до 90%. </w:t>
      </w:r>
    </w:p>
    <w:p w:rsidR="006B28F1" w:rsidRDefault="00926D19" w:rsidP="00940B77">
      <w:pPr>
        <w:pStyle w:val="a8"/>
        <w:spacing w:before="120" w:after="120"/>
        <w:ind w:firstLine="708"/>
        <w:jc w:val="both"/>
      </w:pPr>
      <w:r w:rsidRPr="00006CDD">
        <w:t>С коэффициентом использования распыляемого материала тесно связана проблема равномерности распыления мишени. Существуют два способа перемещения магнитного поля по поверхности мишени: электромагнитный и механический. В первом случае вокруг мишени устанавлива</w:t>
      </w:r>
      <w:r w:rsidR="001B5CF2">
        <w:t>ется</w:t>
      </w:r>
      <w:r w:rsidRPr="00006CDD">
        <w:t xml:space="preserve"> электромагнит, который создает дополнительное переменное магнитное поле, </w:t>
      </w:r>
      <w:r w:rsidR="001B5CF2">
        <w:t xml:space="preserve">нормальное к </w:t>
      </w:r>
      <w:r w:rsidRPr="00006CDD">
        <w:t xml:space="preserve">поверхности мишени. Использование дополнительного переменного поля приводит </w:t>
      </w:r>
      <w:r w:rsidR="001B5CF2">
        <w:t xml:space="preserve">к </w:t>
      </w:r>
      <w:r w:rsidRPr="00006CDD">
        <w:t>деформаци</w:t>
      </w:r>
      <w:r w:rsidR="001B5CF2">
        <w:t>и</w:t>
      </w:r>
      <w:r w:rsidRPr="00006CDD">
        <w:t xml:space="preserve"> основного поля: вершина арки </w:t>
      </w:r>
      <w:r w:rsidR="001B5CF2">
        <w:t>сдвигается</w:t>
      </w:r>
      <w:r w:rsidRPr="00006CDD">
        <w:t xml:space="preserve"> от средней линии, в результате </w:t>
      </w:r>
      <w:r w:rsidR="00940B77">
        <w:t>этого</w:t>
      </w:r>
      <w:r w:rsidRPr="00006CDD">
        <w:t xml:space="preserve"> происходит симметричное смещение зоны максимальной эрозии</w:t>
      </w:r>
      <w:r w:rsidR="001B5CF2">
        <w:t>, а</w:t>
      </w:r>
      <w:r w:rsidRPr="00006CDD">
        <w:t xml:space="preserve"> профиль распыления становится почти прямоугольным. Равномерность распыления мишени значительно увеличи</w:t>
      </w:r>
      <w:r w:rsidR="001B5CF2">
        <w:t>вается</w:t>
      </w:r>
      <w:r w:rsidRPr="00006CDD">
        <w:t xml:space="preserve">, </w:t>
      </w:r>
      <w:r w:rsidR="001B5CF2">
        <w:t xml:space="preserve">при </w:t>
      </w:r>
      <w:r w:rsidRPr="00006CDD">
        <w:t>использ</w:t>
      </w:r>
      <w:r w:rsidR="001B5CF2">
        <w:t>овании</w:t>
      </w:r>
      <w:r w:rsidRPr="00006CDD">
        <w:t xml:space="preserve"> многоячеист</w:t>
      </w:r>
      <w:r w:rsidR="001B5CF2">
        <w:t>ой</w:t>
      </w:r>
      <w:r w:rsidRPr="00006CDD">
        <w:t xml:space="preserve"> электромагнитн</w:t>
      </w:r>
      <w:r w:rsidR="001B5CF2">
        <w:t>ой</w:t>
      </w:r>
      <w:r w:rsidRPr="00006CDD">
        <w:t xml:space="preserve"> систем</w:t>
      </w:r>
      <w:r w:rsidR="001B5CF2">
        <w:t>ы</w:t>
      </w:r>
      <w:r w:rsidRPr="00006CDD">
        <w:t>, питающ</w:t>
      </w:r>
      <w:r w:rsidR="001B5CF2">
        <w:t>ей</w:t>
      </w:r>
      <w:r w:rsidRPr="00006CDD">
        <w:t>ся от сети переменного тока.</w:t>
      </w:r>
    </w:p>
    <w:p w:rsidR="003A1A28" w:rsidRDefault="00CD0AD3" w:rsidP="002D2B9B">
      <w:pPr>
        <w:pStyle w:val="a8"/>
        <w:spacing w:before="0" w:after="0"/>
        <w:ind w:firstLine="708"/>
        <w:jc w:val="both"/>
      </w:pPr>
      <w:r w:rsidRPr="00DF65A0">
        <w:t xml:space="preserve">   Для напыления тонких однородных пленок разработан новый тип магнетрона. Магнетрон помещен в высокочастотное электромагнитное поле, которое позвол</w:t>
      </w:r>
      <w:r w:rsidR="00940B77">
        <w:t>яет</w:t>
      </w:r>
      <w:r w:rsidRPr="00DF65A0">
        <w:t xml:space="preserve"> существенно увеличить скорость напыления материала на подложку без осаждения крупных частиц. </w:t>
      </w:r>
      <w:r w:rsidRPr="0034006A">
        <w:t xml:space="preserve">Тонкие однородные пленки </w:t>
      </w:r>
      <w:proofErr w:type="gramStart"/>
      <w:r w:rsidRPr="0034006A">
        <w:t>α-</w:t>
      </w:r>
      <w:proofErr w:type="gramEnd"/>
      <w:r w:rsidRPr="0034006A">
        <w:t>кремния получаются методом магнетронного распыления и на</w:t>
      </w:r>
      <w:r w:rsidR="008B0995">
        <w:t xml:space="preserve">ложением </w:t>
      </w:r>
      <w:r w:rsidRPr="0034006A">
        <w:t>СВЧ электромагнитным полем в тлеющем разряде. Во избежание загрязнения подложки, все работы проводятся после получения вакуума в среде аргона. Для получения сконцентрированного пучка ионов разработана специальная фокусирующая система, позволяющая получать пучок ионов направленный на рабочую поверхность подложки.</w:t>
      </w:r>
    </w:p>
    <w:p w:rsidR="006B28F1" w:rsidRDefault="00C2335D" w:rsidP="00C90330">
      <w:pPr>
        <w:pStyle w:val="a8"/>
        <w:spacing w:before="0" w:after="0"/>
        <w:ind w:firstLine="708"/>
        <w:jc w:val="both"/>
      </w:pPr>
      <w:r w:rsidRPr="00C2335D">
        <w:t>О</w:t>
      </w:r>
      <w:r w:rsidR="008957BF" w:rsidRPr="00C2335D">
        <w:t xml:space="preserve">тработана технология получения </w:t>
      </w:r>
      <w:r w:rsidR="000606EF" w:rsidRPr="00C2335D">
        <w:t>тонких аморфных</w:t>
      </w:r>
      <w:r w:rsidR="008957BF" w:rsidRPr="00C2335D">
        <w:t xml:space="preserve"> пленок с заданными параметрами</w:t>
      </w:r>
      <w:r w:rsidR="000606EF" w:rsidRPr="00C2335D">
        <w:t>:</w:t>
      </w:r>
      <w:r w:rsidR="001F45E4">
        <w:t xml:space="preserve"> </w:t>
      </w:r>
      <w:r w:rsidR="000606EF" w:rsidRPr="00C2335D">
        <w:t>однородны</w:t>
      </w:r>
      <w:r w:rsidR="00FA2B46" w:rsidRPr="00C2335D">
        <w:t>е</w:t>
      </w:r>
      <w:r w:rsidR="000606EF" w:rsidRPr="00C2335D">
        <w:t xml:space="preserve"> по толщине </w:t>
      </w:r>
      <w:bookmarkStart w:id="0" w:name="_GoBack"/>
      <w:bookmarkEnd w:id="0"/>
      <w:r w:rsidR="008B0995">
        <w:t xml:space="preserve">от 10 </w:t>
      </w:r>
      <w:proofErr w:type="spellStart"/>
      <w:r w:rsidR="008B0995">
        <w:t>нм</w:t>
      </w:r>
      <w:proofErr w:type="spellEnd"/>
      <w:r w:rsidR="008B0995">
        <w:t xml:space="preserve"> до 10 мкм и структурой </w:t>
      </w:r>
      <w:r w:rsidR="008957BF" w:rsidRPr="00C2335D">
        <w:t>α-</w:t>
      </w:r>
      <w:r w:rsidR="008957BF" w:rsidRPr="00C2335D">
        <w:rPr>
          <w:lang w:val="en-US"/>
        </w:rPr>
        <w:t>Si</w:t>
      </w:r>
      <w:r w:rsidR="008957BF" w:rsidRPr="00C2335D">
        <w:t xml:space="preserve">. </w:t>
      </w:r>
      <w:r w:rsidR="000606EF" w:rsidRPr="00742E5E">
        <w:t xml:space="preserve">Для </w:t>
      </w:r>
      <w:r w:rsidR="008B0995">
        <w:t>выявления</w:t>
      </w:r>
      <w:r w:rsidR="000606EF" w:rsidRPr="00742E5E">
        <w:t xml:space="preserve"> структуры напыляемых пленок проводили</w:t>
      </w:r>
      <w:r w:rsidR="00D87661">
        <w:t>сь</w:t>
      </w:r>
      <w:r w:rsidR="000606EF" w:rsidRPr="00742E5E">
        <w:t xml:space="preserve"> исследовани</w:t>
      </w:r>
      <w:r w:rsidR="00D87661">
        <w:t>я</w:t>
      </w:r>
      <w:r w:rsidR="00241AF7">
        <w:t xml:space="preserve"> </w:t>
      </w:r>
      <w:r w:rsidR="003A1A28">
        <w:t xml:space="preserve">их </w:t>
      </w:r>
      <w:r w:rsidR="000606EF" w:rsidRPr="00742E5E">
        <w:t xml:space="preserve">фазового состава на </w:t>
      </w:r>
      <w:proofErr w:type="gramStart"/>
      <w:r w:rsidR="000606EF" w:rsidRPr="00742E5E">
        <w:t>рентгеновском</w:t>
      </w:r>
      <w:proofErr w:type="gramEnd"/>
      <w:r w:rsidR="001F45E4">
        <w:t xml:space="preserve"> </w:t>
      </w:r>
      <w:proofErr w:type="spellStart"/>
      <w:r w:rsidR="000606EF" w:rsidRPr="00742E5E">
        <w:t>дифрактометре</w:t>
      </w:r>
      <w:proofErr w:type="spellEnd"/>
      <w:r w:rsidR="000606EF" w:rsidRPr="00742E5E">
        <w:t xml:space="preserve"> ДРОН-2. Толщина напыляемого слоя определя</w:t>
      </w:r>
      <w:r w:rsidR="003A1A28">
        <w:t>ется</w:t>
      </w:r>
      <w:r w:rsidR="000606EF" w:rsidRPr="00742E5E">
        <w:t xml:space="preserve"> с помощью измерителя толщины </w:t>
      </w:r>
      <w:r w:rsidR="00D87661">
        <w:t>пленки</w:t>
      </w:r>
      <w:r w:rsidR="000606EF" w:rsidRPr="00742E5E">
        <w:t xml:space="preserve"> в процессе напыления</w:t>
      </w:r>
      <w:r w:rsidR="0000310A">
        <w:t>, а</w:t>
      </w:r>
      <w:r w:rsidR="00D87661">
        <w:t xml:space="preserve"> по о</w:t>
      </w:r>
      <w:r w:rsidR="000606EF" w:rsidRPr="00742E5E">
        <w:t>конча</w:t>
      </w:r>
      <w:r w:rsidR="00D87661">
        <w:t>нию процесс</w:t>
      </w:r>
      <w:proofErr w:type="gramStart"/>
      <w:r w:rsidR="00D87661">
        <w:t>а</w:t>
      </w:r>
      <w:r w:rsidR="0000310A">
        <w:t>-</w:t>
      </w:r>
      <w:proofErr w:type="gramEnd"/>
      <w:r w:rsidR="0000310A">
        <w:t xml:space="preserve"> </w:t>
      </w:r>
      <w:r w:rsidR="000606EF" w:rsidRPr="00742E5E">
        <w:t xml:space="preserve">на сканирующем электронном микроскопе </w:t>
      </w:r>
      <w:r w:rsidR="000606EF" w:rsidRPr="00742E5E">
        <w:rPr>
          <w:lang w:val="en-US"/>
        </w:rPr>
        <w:t>BS</w:t>
      </w:r>
      <w:r w:rsidR="000606EF" w:rsidRPr="00742E5E">
        <w:t xml:space="preserve">-301 с встроенной электронной линейкой. </w:t>
      </w:r>
      <w:r w:rsidR="00657E47" w:rsidRPr="00E40559">
        <w:t xml:space="preserve">Как </w:t>
      </w:r>
      <w:proofErr w:type="spellStart"/>
      <w:r w:rsidR="00657E47" w:rsidRPr="00E40559">
        <w:t>показ</w:t>
      </w:r>
      <w:r w:rsidR="003A1A28">
        <w:t>али</w:t>
      </w:r>
      <w:r w:rsidR="0000310A">
        <w:t>результаты</w:t>
      </w:r>
      <w:proofErr w:type="spellEnd"/>
      <w:r w:rsidR="003A1A28">
        <w:t xml:space="preserve"> экспериментальных исследований</w:t>
      </w:r>
      <w:r w:rsidR="00657E47" w:rsidRPr="00E40559">
        <w:t>, получаем</w:t>
      </w:r>
      <w:r w:rsidR="003A1A28">
        <w:t xml:space="preserve">ая поверхность </w:t>
      </w:r>
      <w:r w:rsidR="00657E47" w:rsidRPr="00E40559">
        <w:t xml:space="preserve">пленки кремния </w:t>
      </w:r>
      <w:r w:rsidR="003A1A28">
        <w:t xml:space="preserve">является </w:t>
      </w:r>
      <w:r w:rsidR="00657E47" w:rsidRPr="00E40559">
        <w:t>аморфн</w:t>
      </w:r>
      <w:r w:rsidR="003A1A28">
        <w:t>ой</w:t>
      </w:r>
      <w:r w:rsidR="00657E47" w:rsidRPr="00E40559">
        <w:t xml:space="preserve"> (рис.</w:t>
      </w:r>
      <w:r w:rsidR="008B0995">
        <w:t>1</w:t>
      </w:r>
      <w:r w:rsidR="00657E47" w:rsidRPr="00E40559">
        <w:t xml:space="preserve">). При проведении лазерной (тепловой) обработки </w:t>
      </w:r>
      <w:r w:rsidR="003A1A28">
        <w:t xml:space="preserve">по поверхности пленки </w:t>
      </w:r>
      <w:r w:rsidR="003A1A28" w:rsidRPr="00E40559">
        <w:t>происходит образование кристаллической пленки кремния</w:t>
      </w:r>
      <w:r w:rsidR="003A1A28">
        <w:t xml:space="preserve">. </w:t>
      </w:r>
      <w:r w:rsidR="009F2C8E">
        <w:t xml:space="preserve">Из </w:t>
      </w:r>
      <w:proofErr w:type="spellStart"/>
      <w:r w:rsidR="009F2C8E">
        <w:t>д</w:t>
      </w:r>
      <w:r w:rsidR="009F2C8E" w:rsidRPr="00EB1384">
        <w:t>ифрактограмм</w:t>
      </w:r>
      <w:r w:rsidR="009F2C8E">
        <w:t>ы</w:t>
      </w:r>
      <w:proofErr w:type="spellEnd"/>
      <w:r w:rsidR="009F2C8E">
        <w:t xml:space="preserve"> (рис.1) видно, что н</w:t>
      </w:r>
      <w:r w:rsidR="003A1A28">
        <w:t xml:space="preserve">а поверхности аморфного кремния </w:t>
      </w:r>
      <w:r w:rsidR="0000310A">
        <w:t xml:space="preserve">образуется </w:t>
      </w:r>
      <w:r w:rsidR="0000310A" w:rsidRPr="00EB1384">
        <w:t>пик монокристаллического кремния</w:t>
      </w:r>
      <w:r w:rsidR="00657E47" w:rsidRPr="00E40559">
        <w:t>.</w:t>
      </w:r>
    </w:p>
    <w:p w:rsidR="00EB1C5A" w:rsidRPr="00C2335D" w:rsidRDefault="00EB1C5A" w:rsidP="00C90330">
      <w:pPr>
        <w:pStyle w:val="a8"/>
        <w:spacing w:before="0"/>
        <w:ind w:firstLine="708"/>
        <w:jc w:val="both"/>
      </w:pPr>
      <w:r>
        <w:rPr>
          <w:bCs/>
        </w:rPr>
        <w:t xml:space="preserve">Разработан </w:t>
      </w:r>
      <w:r w:rsidRPr="00C2335D">
        <w:rPr>
          <w:bCs/>
        </w:rPr>
        <w:t xml:space="preserve">метод </w:t>
      </w:r>
      <w:r w:rsidRPr="00C2335D">
        <w:t>напыления однородны</w:t>
      </w:r>
      <w:r>
        <w:t>х</w:t>
      </w:r>
      <w:r w:rsidR="001F45E4">
        <w:t xml:space="preserve"> </w:t>
      </w:r>
      <w:r w:rsidRPr="00C2335D">
        <w:t>нано</w:t>
      </w:r>
      <w:r w:rsidR="001F45E4">
        <w:t xml:space="preserve"> </w:t>
      </w:r>
      <w:r w:rsidRPr="00C2335D">
        <w:t>размерны</w:t>
      </w:r>
      <w:r>
        <w:t>х</w:t>
      </w:r>
      <w:r w:rsidRPr="00C2335D">
        <w:t xml:space="preserve"> плен</w:t>
      </w:r>
      <w:r>
        <w:t>о</w:t>
      </w:r>
      <w:r w:rsidRPr="00C2335D">
        <w:t xml:space="preserve">к аморфного кремния </w:t>
      </w:r>
      <w:r>
        <w:t xml:space="preserve">в </w:t>
      </w:r>
      <w:r w:rsidRPr="00C2335D">
        <w:t>высокочастотно</w:t>
      </w:r>
      <w:r>
        <w:t>м</w:t>
      </w:r>
      <w:r w:rsidRPr="00C2335D">
        <w:t xml:space="preserve"> электромагнитно</w:t>
      </w:r>
      <w:r>
        <w:t>м</w:t>
      </w:r>
      <w:r w:rsidRPr="00C2335D">
        <w:t xml:space="preserve"> пол</w:t>
      </w:r>
      <w:r>
        <w:t>е</w:t>
      </w:r>
      <w:r w:rsidRPr="00C2335D">
        <w:t xml:space="preserve">. </w:t>
      </w:r>
      <w:r w:rsidR="00662FF8" w:rsidRPr="00C2335D">
        <w:t xml:space="preserve">Напыление производится при достаточно низких давлениях (5 – 15) </w:t>
      </w:r>
      <w:proofErr w:type="spellStart"/>
      <w:r w:rsidR="00662FF8" w:rsidRPr="00C2335D">
        <w:t>торр</w:t>
      </w:r>
      <w:proofErr w:type="spellEnd"/>
      <w:r w:rsidR="00662FF8">
        <w:t>.</w:t>
      </w:r>
      <w:r w:rsidR="001F45E4">
        <w:t xml:space="preserve"> </w:t>
      </w:r>
      <w:r w:rsidR="00662FF8">
        <w:t>И</w:t>
      </w:r>
      <w:r w:rsidR="00662FF8" w:rsidRPr="00C2335D">
        <w:t xml:space="preserve">з-за отсутствия эффекта накопления заряда </w:t>
      </w:r>
      <w:r w:rsidR="00662FF8">
        <w:t>п</w:t>
      </w:r>
      <w:r w:rsidR="00662FF8" w:rsidRPr="00C2335D">
        <w:t>ри воздействи</w:t>
      </w:r>
      <w:r w:rsidR="00662FF8">
        <w:t>и</w:t>
      </w:r>
      <w:r w:rsidR="00662FF8" w:rsidRPr="00C2335D">
        <w:t xml:space="preserve"> высокочастотного электромагнитного поля </w:t>
      </w:r>
      <w:r w:rsidRPr="00C2335D">
        <w:t>на поверхности мишени</w:t>
      </w:r>
      <w:r w:rsidR="001F45E4">
        <w:t xml:space="preserve"> </w:t>
      </w:r>
      <w:r w:rsidRPr="00C2335D">
        <w:t>получа</w:t>
      </w:r>
      <w:r>
        <w:t>ются</w:t>
      </w:r>
      <w:r w:rsidRPr="00C2335D">
        <w:t xml:space="preserve"> тонкие однородные пленки </w:t>
      </w:r>
      <w:r>
        <w:t>кремния</w:t>
      </w:r>
      <w:r w:rsidR="008B0995">
        <w:t>.</w:t>
      </w:r>
      <w:r w:rsidRPr="00C2335D">
        <w:t xml:space="preserve"> Большинство ионов не</w:t>
      </w:r>
      <w:r w:rsidR="001F45E4">
        <w:t xml:space="preserve"> </w:t>
      </w:r>
      <w:r w:rsidRPr="00C2335D">
        <w:t xml:space="preserve">мобильны в условиях высокочастотного напыления (5-30 МГц) в отличие от электронов, которые чувствительны к колебаниям прикладываемого потенциала. </w:t>
      </w:r>
    </w:p>
    <w:tbl>
      <w:tblPr>
        <w:tblStyle w:val="af7"/>
        <w:tblW w:w="0" w:type="auto"/>
        <w:tblInd w:w="720" w:type="dxa"/>
        <w:tblLook w:val="04A0" w:firstRow="1" w:lastRow="0" w:firstColumn="1" w:lastColumn="0" w:noHBand="0" w:noVBand="1"/>
      </w:tblPr>
      <w:tblGrid>
        <w:gridCol w:w="4496"/>
        <w:gridCol w:w="4355"/>
      </w:tblGrid>
      <w:tr w:rsidR="009506B5" w:rsidTr="00EB1384">
        <w:tc>
          <w:tcPr>
            <w:tcW w:w="4429" w:type="dxa"/>
          </w:tcPr>
          <w:p w:rsidR="009506B5" w:rsidRDefault="009506B5" w:rsidP="005D267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2A8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519054" cy="38349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355" cy="3835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</w:tcPr>
          <w:p w:rsidR="009506B5" w:rsidRDefault="009506B5" w:rsidP="005D267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2A8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02676" cy="39069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147" cy="392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384" w:rsidTr="00620DF2">
        <w:tc>
          <w:tcPr>
            <w:tcW w:w="8851" w:type="dxa"/>
            <w:gridSpan w:val="2"/>
          </w:tcPr>
          <w:p w:rsidR="00EB1384" w:rsidRDefault="00EB1384" w:rsidP="00C76A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DCA">
              <w:rPr>
                <w:rFonts w:ascii="Times New Roman" w:hAnsi="Times New Roman"/>
                <w:b/>
                <w:sz w:val="24"/>
                <w:szCs w:val="24"/>
              </w:rPr>
              <w:t>Рис.</w:t>
            </w:r>
            <w:r w:rsidR="008B099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1B3DCA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EB1384">
              <w:rPr>
                <w:rFonts w:ascii="Times New Roman" w:hAnsi="Times New Roman"/>
                <w:sz w:val="24"/>
                <w:szCs w:val="24"/>
              </w:rPr>
              <w:t>Дифрактограмма</w:t>
            </w:r>
            <w:proofErr w:type="spellEnd"/>
            <w:r w:rsidRPr="00EB1384">
              <w:rPr>
                <w:rFonts w:ascii="Times New Roman" w:hAnsi="Times New Roman"/>
                <w:sz w:val="24"/>
                <w:szCs w:val="24"/>
              </w:rPr>
              <w:t xml:space="preserve"> с плен</w:t>
            </w:r>
            <w:r w:rsidR="005B662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1384">
              <w:rPr>
                <w:rFonts w:ascii="Times New Roman" w:hAnsi="Times New Roman"/>
                <w:sz w:val="24"/>
                <w:szCs w:val="24"/>
              </w:rPr>
              <w:t xml:space="preserve">к кремния до воздействия лазерным </w:t>
            </w:r>
            <w:r w:rsidR="00C76A1E">
              <w:rPr>
                <w:rFonts w:ascii="Times New Roman" w:hAnsi="Times New Roman"/>
                <w:sz w:val="24"/>
                <w:szCs w:val="24"/>
              </w:rPr>
              <w:t>л</w:t>
            </w:r>
            <w:r w:rsidRPr="00EB1384">
              <w:rPr>
                <w:rFonts w:ascii="Times New Roman" w:hAnsi="Times New Roman"/>
                <w:sz w:val="24"/>
                <w:szCs w:val="24"/>
              </w:rPr>
              <w:t>учом (слева</w:t>
            </w:r>
            <w:proofErr w:type="gramStart"/>
            <w:r w:rsidRPr="00EB1384">
              <w:rPr>
                <w:rFonts w:ascii="Times New Roman" w:hAnsi="Times New Roman"/>
                <w:sz w:val="24"/>
                <w:szCs w:val="24"/>
              </w:rPr>
              <w:t>)и</w:t>
            </w:r>
            <w:proofErr w:type="gramEnd"/>
            <w:r w:rsidRPr="00EB1384">
              <w:rPr>
                <w:rFonts w:ascii="Times New Roman" w:hAnsi="Times New Roman"/>
                <w:sz w:val="24"/>
                <w:szCs w:val="24"/>
              </w:rPr>
              <w:t xml:space="preserve"> после воздействия лазерным </w:t>
            </w:r>
            <w:r w:rsidR="00C76A1E">
              <w:rPr>
                <w:rFonts w:ascii="Times New Roman" w:hAnsi="Times New Roman"/>
                <w:sz w:val="24"/>
                <w:szCs w:val="24"/>
              </w:rPr>
              <w:t>л</w:t>
            </w:r>
            <w:r w:rsidRPr="00EB1384">
              <w:rPr>
                <w:rFonts w:ascii="Times New Roman" w:hAnsi="Times New Roman"/>
                <w:sz w:val="24"/>
                <w:szCs w:val="24"/>
              </w:rPr>
              <w:t>учом (справа)</w:t>
            </w:r>
          </w:p>
        </w:tc>
      </w:tr>
    </w:tbl>
    <w:p w:rsidR="009506B5" w:rsidRDefault="009506B5" w:rsidP="005D267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167C4" w:rsidRPr="00662FF8" w:rsidRDefault="00662FF8" w:rsidP="004167C4">
      <w:pPr>
        <w:pStyle w:val="a8"/>
        <w:jc w:val="center"/>
        <w:rPr>
          <w:b/>
          <w:lang w:val="en-US"/>
        </w:rPr>
      </w:pPr>
      <w:r>
        <w:rPr>
          <w:b/>
        </w:rPr>
        <w:t>Литература</w:t>
      </w:r>
      <w:r w:rsidRPr="00241AF7">
        <w:rPr>
          <w:b/>
          <w:lang w:val="en-US"/>
        </w:rPr>
        <w:t>.</w:t>
      </w:r>
    </w:p>
    <w:p w:rsidR="00EE3F10" w:rsidRPr="00F47F5F" w:rsidRDefault="00CA6C18" w:rsidP="00EE3F10">
      <w:pPr>
        <w:pStyle w:val="a8"/>
        <w:spacing w:before="0" w:after="0"/>
        <w:rPr>
          <w:lang w:val="en-US"/>
        </w:rPr>
      </w:pPr>
      <w:r w:rsidRPr="00241AF7">
        <w:rPr>
          <w:lang w:val="en-US"/>
        </w:rPr>
        <w:t xml:space="preserve">          </w:t>
      </w:r>
      <w:r w:rsidR="004167C4" w:rsidRPr="000966AA">
        <w:rPr>
          <w:lang w:val="en-US"/>
        </w:rPr>
        <w:t>1</w:t>
      </w:r>
      <w:r w:rsidR="00560DED" w:rsidRPr="000966AA">
        <w:rPr>
          <w:lang w:val="en-US"/>
        </w:rPr>
        <w:t>.</w:t>
      </w:r>
      <w:r w:rsidRPr="00F47F5F">
        <w:rPr>
          <w:lang w:val="en-US"/>
        </w:rPr>
        <w:t xml:space="preserve"> </w:t>
      </w:r>
      <w:r w:rsidR="004167C4" w:rsidRPr="000966AA">
        <w:rPr>
          <w:b/>
          <w:lang w:val="en-US"/>
        </w:rPr>
        <w:t>Francis F. Chen</w:t>
      </w:r>
      <w:r w:rsidR="004167C4" w:rsidRPr="000966AA">
        <w:rPr>
          <w:lang w:val="en-US"/>
        </w:rPr>
        <w:t xml:space="preserve">. </w:t>
      </w:r>
      <w:proofErr w:type="gramStart"/>
      <w:r w:rsidR="004167C4" w:rsidRPr="000966AA">
        <w:rPr>
          <w:lang w:val="en-US"/>
        </w:rPr>
        <w:t>Industrial applications of low – temperatures plasma physics.</w:t>
      </w:r>
      <w:proofErr w:type="gramEnd"/>
      <w:r w:rsidR="004167C4" w:rsidRPr="000966AA">
        <w:rPr>
          <w:lang w:val="en-US"/>
        </w:rPr>
        <w:t xml:space="preserve"> </w:t>
      </w:r>
    </w:p>
    <w:p w:rsidR="004167C4" w:rsidRPr="000966AA" w:rsidRDefault="004167C4" w:rsidP="00EE3F10">
      <w:pPr>
        <w:pStyle w:val="a8"/>
        <w:spacing w:before="0" w:after="0"/>
        <w:rPr>
          <w:lang w:val="en-US"/>
        </w:rPr>
      </w:pPr>
      <w:r w:rsidRPr="000966AA">
        <w:rPr>
          <w:lang w:val="en-US"/>
        </w:rPr>
        <w:t xml:space="preserve">Phys. Plasmas vol. 2, n. 6, June 1995, pp. 2164 – 2175. </w:t>
      </w:r>
    </w:p>
    <w:p w:rsidR="004167C4" w:rsidRPr="000966AA" w:rsidRDefault="00CA6C18" w:rsidP="00847208">
      <w:pPr>
        <w:pStyle w:val="a8"/>
        <w:spacing w:before="120" w:after="0"/>
      </w:pPr>
      <w:r w:rsidRPr="00CA6C18">
        <w:rPr>
          <w:lang w:val="en-US"/>
        </w:rPr>
        <w:t xml:space="preserve">          </w:t>
      </w:r>
      <w:r w:rsidR="004167C4" w:rsidRPr="000966AA">
        <w:rPr>
          <w:lang w:val="en-US"/>
        </w:rPr>
        <w:t>2</w:t>
      </w:r>
      <w:r w:rsidR="00560DED" w:rsidRPr="000966AA">
        <w:rPr>
          <w:lang w:val="en-US"/>
        </w:rPr>
        <w:t>.</w:t>
      </w:r>
      <w:r w:rsidRPr="00CA6C18">
        <w:rPr>
          <w:lang w:val="en-US"/>
        </w:rPr>
        <w:t xml:space="preserve"> </w:t>
      </w:r>
      <w:r w:rsidR="004167C4" w:rsidRPr="000966AA">
        <w:rPr>
          <w:b/>
          <w:lang w:val="en-US"/>
        </w:rPr>
        <w:t>Singh</w:t>
      </w:r>
      <w:r w:rsidRPr="00CA6C18">
        <w:rPr>
          <w:b/>
          <w:lang w:val="en-US"/>
        </w:rPr>
        <w:t xml:space="preserve"> </w:t>
      </w:r>
      <w:r w:rsidRPr="000966AA">
        <w:rPr>
          <w:b/>
          <w:lang w:val="en-US"/>
        </w:rPr>
        <w:t>N.</w:t>
      </w:r>
      <w:r w:rsidR="004167C4" w:rsidRPr="000966AA">
        <w:rPr>
          <w:b/>
          <w:lang w:val="en-US"/>
        </w:rPr>
        <w:t>, Kist</w:t>
      </w:r>
      <w:r w:rsidRPr="00CA6C18">
        <w:rPr>
          <w:b/>
          <w:lang w:val="en-US"/>
        </w:rPr>
        <w:t xml:space="preserve"> </w:t>
      </w:r>
      <w:r w:rsidRPr="000966AA">
        <w:rPr>
          <w:b/>
          <w:lang w:val="en-US"/>
        </w:rPr>
        <w:t>R.</w:t>
      </w:r>
      <w:r w:rsidR="004167C4" w:rsidRPr="000966AA">
        <w:rPr>
          <w:b/>
          <w:lang w:val="en-US"/>
        </w:rPr>
        <w:t xml:space="preserve">, </w:t>
      </w:r>
      <w:r w:rsidR="004167C4" w:rsidRPr="00CA6C18">
        <w:rPr>
          <w:b/>
          <w:lang w:val="en-US"/>
        </w:rPr>
        <w:t>Thiemann</w:t>
      </w:r>
      <w:r w:rsidRPr="00EE3F10">
        <w:rPr>
          <w:b/>
          <w:lang w:val="en-US"/>
        </w:rPr>
        <w:t xml:space="preserve"> </w:t>
      </w:r>
      <w:r w:rsidRPr="000966AA">
        <w:rPr>
          <w:b/>
          <w:lang w:val="en-US"/>
        </w:rPr>
        <w:t>H.</w:t>
      </w:r>
      <w:r w:rsidR="004167C4" w:rsidRPr="000966AA">
        <w:rPr>
          <w:lang w:val="en-US"/>
        </w:rPr>
        <w:t xml:space="preserve"> Experimental and numerical studies on potential distributions in </w:t>
      </w:r>
      <w:proofErr w:type="gramStart"/>
      <w:r w:rsidR="004167C4" w:rsidRPr="000966AA">
        <w:rPr>
          <w:lang w:val="en-US"/>
        </w:rPr>
        <w:t>a plasma</w:t>
      </w:r>
      <w:proofErr w:type="gramEnd"/>
      <w:r w:rsidR="004167C4" w:rsidRPr="000966AA">
        <w:rPr>
          <w:lang w:val="en-US"/>
        </w:rPr>
        <w:t xml:space="preserve">. </w:t>
      </w:r>
      <w:proofErr w:type="spellStart"/>
      <w:r w:rsidR="004167C4" w:rsidRPr="000966AA">
        <w:t>Pl</w:t>
      </w:r>
      <w:proofErr w:type="spellEnd"/>
      <w:r w:rsidR="004167C4" w:rsidRPr="000966AA">
        <w:t xml:space="preserve">. </w:t>
      </w:r>
      <w:proofErr w:type="spellStart"/>
      <w:r w:rsidR="004167C4" w:rsidRPr="000966AA">
        <w:t>Phys</w:t>
      </w:r>
      <w:proofErr w:type="spellEnd"/>
      <w:r w:rsidR="004167C4" w:rsidRPr="000966AA">
        <w:t xml:space="preserve">., </w:t>
      </w:r>
      <w:proofErr w:type="spellStart"/>
      <w:r w:rsidR="004167C4" w:rsidRPr="000966AA">
        <w:t>vol</w:t>
      </w:r>
      <w:proofErr w:type="spellEnd"/>
      <w:r w:rsidR="004167C4" w:rsidRPr="000966AA">
        <w:t xml:space="preserve">. 22, 1980, </w:t>
      </w:r>
      <w:proofErr w:type="spellStart"/>
      <w:r w:rsidR="004167C4" w:rsidRPr="000966AA">
        <w:t>pp</w:t>
      </w:r>
      <w:proofErr w:type="spellEnd"/>
      <w:r w:rsidR="004167C4" w:rsidRPr="000966AA">
        <w:t xml:space="preserve">. 695 – 707. </w:t>
      </w:r>
    </w:p>
    <w:p w:rsidR="004167C4" w:rsidRPr="000966AA" w:rsidRDefault="00CA6C18" w:rsidP="00847208">
      <w:pPr>
        <w:pStyle w:val="a8"/>
        <w:spacing w:before="120" w:after="0"/>
      </w:pPr>
      <w:r>
        <w:t xml:space="preserve">          </w:t>
      </w:r>
      <w:r w:rsidR="004167C4" w:rsidRPr="000966AA">
        <w:t>3</w:t>
      </w:r>
      <w:r w:rsidR="00560DED" w:rsidRPr="000966AA">
        <w:t>.</w:t>
      </w:r>
      <w:r w:rsidR="004167C4" w:rsidRPr="000966AA">
        <w:t xml:space="preserve"> Плазменные ускорители</w:t>
      </w:r>
      <w:r w:rsidR="00244CC6">
        <w:t xml:space="preserve">. </w:t>
      </w:r>
      <w:r w:rsidR="004167C4" w:rsidRPr="000966AA">
        <w:t xml:space="preserve">/Под общей редакцией </w:t>
      </w:r>
      <w:r w:rsidR="004167C4" w:rsidRPr="000966AA">
        <w:rPr>
          <w:b/>
        </w:rPr>
        <w:t>Л. А Арцимовича</w:t>
      </w:r>
      <w:r w:rsidR="004167C4" w:rsidRPr="000966AA">
        <w:t xml:space="preserve">. М.: Машиностроение, 1973. </w:t>
      </w:r>
    </w:p>
    <w:p w:rsidR="004167C4" w:rsidRPr="00CA6C18" w:rsidRDefault="00CA6C18" w:rsidP="00847208">
      <w:pPr>
        <w:pStyle w:val="a8"/>
        <w:spacing w:before="120" w:after="0"/>
      </w:pPr>
      <w:r>
        <w:t xml:space="preserve">          </w:t>
      </w:r>
      <w:r w:rsidR="004167C4" w:rsidRPr="000966AA">
        <w:t>4</w:t>
      </w:r>
      <w:r w:rsidR="00560DED" w:rsidRPr="000966AA">
        <w:t>.</w:t>
      </w:r>
      <w:r>
        <w:t xml:space="preserve"> </w:t>
      </w:r>
      <w:r w:rsidR="004167C4" w:rsidRPr="000966AA">
        <w:rPr>
          <w:b/>
        </w:rPr>
        <w:t xml:space="preserve">Данилин Б. С., </w:t>
      </w:r>
      <w:proofErr w:type="spellStart"/>
      <w:r w:rsidR="004167C4" w:rsidRPr="000966AA">
        <w:rPr>
          <w:b/>
        </w:rPr>
        <w:t>Неволин</w:t>
      </w:r>
      <w:proofErr w:type="spellEnd"/>
      <w:r w:rsidR="004167C4" w:rsidRPr="000966AA">
        <w:rPr>
          <w:b/>
        </w:rPr>
        <w:t xml:space="preserve"> В. К., </w:t>
      </w:r>
      <w:proofErr w:type="spellStart"/>
      <w:r w:rsidR="004167C4" w:rsidRPr="000966AA">
        <w:rPr>
          <w:b/>
        </w:rPr>
        <w:t>Сырчин</w:t>
      </w:r>
      <w:proofErr w:type="spellEnd"/>
      <w:r w:rsidR="004167C4" w:rsidRPr="000966AA">
        <w:rPr>
          <w:b/>
        </w:rPr>
        <w:t xml:space="preserve"> В. К</w:t>
      </w:r>
      <w:r w:rsidR="004167C4" w:rsidRPr="000966AA">
        <w:t>. Исследование магнетронных систем ионного распыления материалов. – Электронная техника. Сер</w:t>
      </w:r>
      <w:r w:rsidR="00244CC6">
        <w:t>ия</w:t>
      </w:r>
      <w:r w:rsidR="004167C4" w:rsidRPr="00CA6C18">
        <w:t xml:space="preserve"> </w:t>
      </w:r>
      <w:proofErr w:type="spellStart"/>
      <w:r w:rsidR="004167C4" w:rsidRPr="000966AA">
        <w:t>Микроэлектронника</w:t>
      </w:r>
      <w:proofErr w:type="spellEnd"/>
      <w:r w:rsidR="004167C4" w:rsidRPr="00CA6C18">
        <w:t xml:space="preserve">, 1977, </w:t>
      </w:r>
      <w:proofErr w:type="spellStart"/>
      <w:r w:rsidR="004167C4" w:rsidRPr="000966AA">
        <w:t>вып</w:t>
      </w:r>
      <w:proofErr w:type="spellEnd"/>
      <w:r w:rsidR="004167C4" w:rsidRPr="00CA6C18">
        <w:t xml:space="preserve">. 3 (69), </w:t>
      </w:r>
      <w:r w:rsidR="004167C4" w:rsidRPr="000966AA">
        <w:t>с</w:t>
      </w:r>
      <w:r w:rsidR="004167C4" w:rsidRPr="00CA6C18">
        <w:t xml:space="preserve">. 37 – 44. </w:t>
      </w:r>
    </w:p>
    <w:p w:rsidR="004167C4" w:rsidRPr="00762199" w:rsidRDefault="004167C4" w:rsidP="00847208">
      <w:pPr>
        <w:pStyle w:val="a8"/>
        <w:spacing w:before="120" w:after="0"/>
      </w:pPr>
    </w:p>
    <w:p w:rsidR="00C479DD" w:rsidRPr="00CA6C18" w:rsidRDefault="00C479DD">
      <w:pPr>
        <w:rPr>
          <w:rFonts w:ascii="Times New Roman" w:hAnsi="Times New Roman"/>
          <w:sz w:val="28"/>
          <w:szCs w:val="28"/>
        </w:rPr>
      </w:pPr>
    </w:p>
    <w:sectPr w:rsidR="00C479DD" w:rsidRPr="00CA6C18" w:rsidSect="00C479D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41" w:rsidRDefault="008D2541" w:rsidP="007D4564">
      <w:pPr>
        <w:spacing w:after="0" w:line="240" w:lineRule="auto"/>
      </w:pPr>
      <w:r>
        <w:separator/>
      </w:r>
    </w:p>
  </w:endnote>
  <w:endnote w:type="continuationSeparator" w:id="0">
    <w:p w:rsidR="008D2541" w:rsidRDefault="008D2541" w:rsidP="007D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41" w:rsidRDefault="008D2541" w:rsidP="007D4564">
      <w:pPr>
        <w:spacing w:after="0" w:line="240" w:lineRule="auto"/>
      </w:pPr>
      <w:r>
        <w:separator/>
      </w:r>
    </w:p>
  </w:footnote>
  <w:footnote w:type="continuationSeparator" w:id="0">
    <w:p w:rsidR="008D2541" w:rsidRDefault="008D2541" w:rsidP="007D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434995"/>
    </w:sdtPr>
    <w:sdtEndPr/>
    <w:sdtContent>
      <w:p w:rsidR="00F54F67" w:rsidRDefault="00D23C06">
        <w:pPr>
          <w:pStyle w:val="af3"/>
          <w:jc w:val="center"/>
        </w:pPr>
        <w:r>
          <w:fldChar w:fldCharType="begin"/>
        </w:r>
        <w:r w:rsidR="00F54F67">
          <w:instrText>PAGE   \* MERGEFORMAT</w:instrText>
        </w:r>
        <w:r>
          <w:fldChar w:fldCharType="separate"/>
        </w:r>
        <w:r w:rsidR="00241AF7">
          <w:rPr>
            <w:noProof/>
          </w:rPr>
          <w:t>1</w:t>
        </w:r>
        <w:r>
          <w:fldChar w:fldCharType="end"/>
        </w:r>
      </w:p>
    </w:sdtContent>
  </w:sdt>
  <w:p w:rsidR="00F54F67" w:rsidRDefault="00F54F6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17CE67C2"/>
    <w:multiLevelType w:val="hybridMultilevel"/>
    <w:tmpl w:val="8F90124E"/>
    <w:lvl w:ilvl="0" w:tplc="AAC8633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1294FFE"/>
    <w:multiLevelType w:val="hybridMultilevel"/>
    <w:tmpl w:val="31DC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11EEA"/>
    <w:multiLevelType w:val="multilevel"/>
    <w:tmpl w:val="68D29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>
    <w:nsid w:val="7F6809EB"/>
    <w:multiLevelType w:val="hybridMultilevel"/>
    <w:tmpl w:val="677A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A9F"/>
    <w:rsid w:val="0000310A"/>
    <w:rsid w:val="00006CDD"/>
    <w:rsid w:val="000141D0"/>
    <w:rsid w:val="00015309"/>
    <w:rsid w:val="00017491"/>
    <w:rsid w:val="00022F9D"/>
    <w:rsid w:val="000238AE"/>
    <w:rsid w:val="0003322A"/>
    <w:rsid w:val="00052207"/>
    <w:rsid w:val="000531DA"/>
    <w:rsid w:val="00054841"/>
    <w:rsid w:val="00056DCE"/>
    <w:rsid w:val="000606EF"/>
    <w:rsid w:val="0006417B"/>
    <w:rsid w:val="00064FC3"/>
    <w:rsid w:val="00091458"/>
    <w:rsid w:val="000951F1"/>
    <w:rsid w:val="000966AA"/>
    <w:rsid w:val="000A42F2"/>
    <w:rsid w:val="000B0E4A"/>
    <w:rsid w:val="000B641D"/>
    <w:rsid w:val="000D3041"/>
    <w:rsid w:val="000E03CA"/>
    <w:rsid w:val="000E0C40"/>
    <w:rsid w:val="000E2301"/>
    <w:rsid w:val="000E360D"/>
    <w:rsid w:val="000E3729"/>
    <w:rsid w:val="000E508E"/>
    <w:rsid w:val="000E676A"/>
    <w:rsid w:val="000F1A75"/>
    <w:rsid w:val="000F2479"/>
    <w:rsid w:val="000F2547"/>
    <w:rsid w:val="000F570B"/>
    <w:rsid w:val="00113864"/>
    <w:rsid w:val="00114C9B"/>
    <w:rsid w:val="00121F76"/>
    <w:rsid w:val="00124D92"/>
    <w:rsid w:val="00136B1E"/>
    <w:rsid w:val="00151919"/>
    <w:rsid w:val="0015251F"/>
    <w:rsid w:val="001553CD"/>
    <w:rsid w:val="00157FC3"/>
    <w:rsid w:val="0016210A"/>
    <w:rsid w:val="001905CF"/>
    <w:rsid w:val="00191643"/>
    <w:rsid w:val="001B2C74"/>
    <w:rsid w:val="001B3DCA"/>
    <w:rsid w:val="001B5CF2"/>
    <w:rsid w:val="001C0FF2"/>
    <w:rsid w:val="001C4424"/>
    <w:rsid w:val="001D0DC1"/>
    <w:rsid w:val="001D552B"/>
    <w:rsid w:val="001E0695"/>
    <w:rsid w:val="001E3533"/>
    <w:rsid w:val="001E651B"/>
    <w:rsid w:val="001E6670"/>
    <w:rsid w:val="001F45E4"/>
    <w:rsid w:val="00207FB8"/>
    <w:rsid w:val="0021324F"/>
    <w:rsid w:val="0022238D"/>
    <w:rsid w:val="00222EDE"/>
    <w:rsid w:val="00226DE6"/>
    <w:rsid w:val="00241AF7"/>
    <w:rsid w:val="00244CC6"/>
    <w:rsid w:val="00244D03"/>
    <w:rsid w:val="002532A8"/>
    <w:rsid w:val="00256DC3"/>
    <w:rsid w:val="00273EB1"/>
    <w:rsid w:val="00277A65"/>
    <w:rsid w:val="00295CFC"/>
    <w:rsid w:val="002A15E0"/>
    <w:rsid w:val="002A466C"/>
    <w:rsid w:val="002B264B"/>
    <w:rsid w:val="002B6D00"/>
    <w:rsid w:val="002C2147"/>
    <w:rsid w:val="002D0EDD"/>
    <w:rsid w:val="002D2B9B"/>
    <w:rsid w:val="002D3221"/>
    <w:rsid w:val="002D5972"/>
    <w:rsid w:val="002E0BD8"/>
    <w:rsid w:val="002E48A0"/>
    <w:rsid w:val="002E4A4E"/>
    <w:rsid w:val="002E695B"/>
    <w:rsid w:val="002E6D43"/>
    <w:rsid w:val="003014D5"/>
    <w:rsid w:val="00311977"/>
    <w:rsid w:val="00313E16"/>
    <w:rsid w:val="00321EC0"/>
    <w:rsid w:val="003229FA"/>
    <w:rsid w:val="0034006A"/>
    <w:rsid w:val="00351DBC"/>
    <w:rsid w:val="00354580"/>
    <w:rsid w:val="00355E59"/>
    <w:rsid w:val="003571C6"/>
    <w:rsid w:val="00360A9D"/>
    <w:rsid w:val="003629F6"/>
    <w:rsid w:val="00371CD7"/>
    <w:rsid w:val="0038221D"/>
    <w:rsid w:val="003905D9"/>
    <w:rsid w:val="00391B61"/>
    <w:rsid w:val="003A0CBB"/>
    <w:rsid w:val="003A1A28"/>
    <w:rsid w:val="003A2480"/>
    <w:rsid w:val="003A2B9E"/>
    <w:rsid w:val="003A769A"/>
    <w:rsid w:val="003C0CF3"/>
    <w:rsid w:val="003C3F91"/>
    <w:rsid w:val="003F07C1"/>
    <w:rsid w:val="003F58E3"/>
    <w:rsid w:val="00402B38"/>
    <w:rsid w:val="004040D6"/>
    <w:rsid w:val="004167C4"/>
    <w:rsid w:val="00417778"/>
    <w:rsid w:val="00422E86"/>
    <w:rsid w:val="00423E3C"/>
    <w:rsid w:val="00424264"/>
    <w:rsid w:val="00430594"/>
    <w:rsid w:val="00443735"/>
    <w:rsid w:val="00447EAB"/>
    <w:rsid w:val="004521CC"/>
    <w:rsid w:val="00494D0A"/>
    <w:rsid w:val="00497E3E"/>
    <w:rsid w:val="004A683C"/>
    <w:rsid w:val="004B62C1"/>
    <w:rsid w:val="004B75B1"/>
    <w:rsid w:val="004B7A2D"/>
    <w:rsid w:val="004C620F"/>
    <w:rsid w:val="004C79C5"/>
    <w:rsid w:val="004D550C"/>
    <w:rsid w:val="004E00B3"/>
    <w:rsid w:val="004E7480"/>
    <w:rsid w:val="004F5E84"/>
    <w:rsid w:val="00515C92"/>
    <w:rsid w:val="00524092"/>
    <w:rsid w:val="00525935"/>
    <w:rsid w:val="0052684C"/>
    <w:rsid w:val="00526E37"/>
    <w:rsid w:val="00527753"/>
    <w:rsid w:val="00530DE3"/>
    <w:rsid w:val="005373E4"/>
    <w:rsid w:val="00544B8C"/>
    <w:rsid w:val="00560DED"/>
    <w:rsid w:val="005647B7"/>
    <w:rsid w:val="00577E72"/>
    <w:rsid w:val="005852A2"/>
    <w:rsid w:val="00590EBE"/>
    <w:rsid w:val="00596C97"/>
    <w:rsid w:val="005B5105"/>
    <w:rsid w:val="005B662B"/>
    <w:rsid w:val="005D267A"/>
    <w:rsid w:val="005D569F"/>
    <w:rsid w:val="005E5C2F"/>
    <w:rsid w:val="005E69B7"/>
    <w:rsid w:val="005E75A2"/>
    <w:rsid w:val="005F4094"/>
    <w:rsid w:val="005F4A85"/>
    <w:rsid w:val="006008C9"/>
    <w:rsid w:val="00607617"/>
    <w:rsid w:val="00627DB2"/>
    <w:rsid w:val="006413C0"/>
    <w:rsid w:val="006418E6"/>
    <w:rsid w:val="006433D8"/>
    <w:rsid w:val="00653CF3"/>
    <w:rsid w:val="006544C3"/>
    <w:rsid w:val="00657E47"/>
    <w:rsid w:val="00662FF8"/>
    <w:rsid w:val="00664596"/>
    <w:rsid w:val="006655C3"/>
    <w:rsid w:val="00674B12"/>
    <w:rsid w:val="006772F3"/>
    <w:rsid w:val="00685155"/>
    <w:rsid w:val="00697BBA"/>
    <w:rsid w:val="006B1104"/>
    <w:rsid w:val="006B28F1"/>
    <w:rsid w:val="006B2A9D"/>
    <w:rsid w:val="006B396C"/>
    <w:rsid w:val="006C1984"/>
    <w:rsid w:val="006C3208"/>
    <w:rsid w:val="006D10C0"/>
    <w:rsid w:val="006D1F9C"/>
    <w:rsid w:val="006D2AEB"/>
    <w:rsid w:val="006E4097"/>
    <w:rsid w:val="00703115"/>
    <w:rsid w:val="00715EE3"/>
    <w:rsid w:val="0072589A"/>
    <w:rsid w:val="00742E5E"/>
    <w:rsid w:val="007443E3"/>
    <w:rsid w:val="007464AC"/>
    <w:rsid w:val="007535D3"/>
    <w:rsid w:val="00755DDB"/>
    <w:rsid w:val="00761D75"/>
    <w:rsid w:val="00762199"/>
    <w:rsid w:val="0076249C"/>
    <w:rsid w:val="007706F8"/>
    <w:rsid w:val="0077323E"/>
    <w:rsid w:val="0077734D"/>
    <w:rsid w:val="0077799B"/>
    <w:rsid w:val="00787A22"/>
    <w:rsid w:val="00791D5C"/>
    <w:rsid w:val="00792F89"/>
    <w:rsid w:val="007B073B"/>
    <w:rsid w:val="007B40CB"/>
    <w:rsid w:val="007B44F5"/>
    <w:rsid w:val="007B71CA"/>
    <w:rsid w:val="007C65C1"/>
    <w:rsid w:val="007D0C83"/>
    <w:rsid w:val="007D4564"/>
    <w:rsid w:val="007E5E92"/>
    <w:rsid w:val="007F7669"/>
    <w:rsid w:val="00803B14"/>
    <w:rsid w:val="0081531B"/>
    <w:rsid w:val="00830DCB"/>
    <w:rsid w:val="008347E7"/>
    <w:rsid w:val="0083723C"/>
    <w:rsid w:val="008412B2"/>
    <w:rsid w:val="00847208"/>
    <w:rsid w:val="008639CF"/>
    <w:rsid w:val="008719DC"/>
    <w:rsid w:val="00881CCD"/>
    <w:rsid w:val="00883770"/>
    <w:rsid w:val="00883F1B"/>
    <w:rsid w:val="00887518"/>
    <w:rsid w:val="008957BF"/>
    <w:rsid w:val="008A598D"/>
    <w:rsid w:val="008B0079"/>
    <w:rsid w:val="008B0995"/>
    <w:rsid w:val="008C1617"/>
    <w:rsid w:val="008D2541"/>
    <w:rsid w:val="009010E1"/>
    <w:rsid w:val="00905F25"/>
    <w:rsid w:val="009104A3"/>
    <w:rsid w:val="0091082F"/>
    <w:rsid w:val="00926D19"/>
    <w:rsid w:val="00934483"/>
    <w:rsid w:val="00935B2D"/>
    <w:rsid w:val="009372CA"/>
    <w:rsid w:val="00940B77"/>
    <w:rsid w:val="0094584E"/>
    <w:rsid w:val="009506B5"/>
    <w:rsid w:val="009516C0"/>
    <w:rsid w:val="00960D57"/>
    <w:rsid w:val="009653FF"/>
    <w:rsid w:val="0096634E"/>
    <w:rsid w:val="009674E5"/>
    <w:rsid w:val="00971EA7"/>
    <w:rsid w:val="009741FE"/>
    <w:rsid w:val="0098376C"/>
    <w:rsid w:val="00994A14"/>
    <w:rsid w:val="009A3F04"/>
    <w:rsid w:val="009B5A96"/>
    <w:rsid w:val="009C1069"/>
    <w:rsid w:val="009C1896"/>
    <w:rsid w:val="009D1228"/>
    <w:rsid w:val="009D1893"/>
    <w:rsid w:val="009D7B49"/>
    <w:rsid w:val="009F2A97"/>
    <w:rsid w:val="009F2C8E"/>
    <w:rsid w:val="009F7397"/>
    <w:rsid w:val="00A0103D"/>
    <w:rsid w:val="00A02A84"/>
    <w:rsid w:val="00A0439B"/>
    <w:rsid w:val="00A05BB4"/>
    <w:rsid w:val="00A05FFD"/>
    <w:rsid w:val="00A063D0"/>
    <w:rsid w:val="00A11F70"/>
    <w:rsid w:val="00A1293B"/>
    <w:rsid w:val="00A12E18"/>
    <w:rsid w:val="00A1716E"/>
    <w:rsid w:val="00A20994"/>
    <w:rsid w:val="00A25E3A"/>
    <w:rsid w:val="00A261B5"/>
    <w:rsid w:val="00A3069B"/>
    <w:rsid w:val="00A43C30"/>
    <w:rsid w:val="00A63EA5"/>
    <w:rsid w:val="00A644EA"/>
    <w:rsid w:val="00A738DF"/>
    <w:rsid w:val="00A749D2"/>
    <w:rsid w:val="00A85C6A"/>
    <w:rsid w:val="00A8735E"/>
    <w:rsid w:val="00A96963"/>
    <w:rsid w:val="00AA6A4F"/>
    <w:rsid w:val="00AB1020"/>
    <w:rsid w:val="00AB7BB9"/>
    <w:rsid w:val="00AC2DFE"/>
    <w:rsid w:val="00AC3127"/>
    <w:rsid w:val="00AE09F0"/>
    <w:rsid w:val="00AE2727"/>
    <w:rsid w:val="00AE2C7F"/>
    <w:rsid w:val="00AE4A59"/>
    <w:rsid w:val="00AE65D2"/>
    <w:rsid w:val="00AF27EA"/>
    <w:rsid w:val="00B00C90"/>
    <w:rsid w:val="00B07B7B"/>
    <w:rsid w:val="00B1203B"/>
    <w:rsid w:val="00B1639A"/>
    <w:rsid w:val="00B17115"/>
    <w:rsid w:val="00B21B57"/>
    <w:rsid w:val="00B2261A"/>
    <w:rsid w:val="00B2566F"/>
    <w:rsid w:val="00B26F34"/>
    <w:rsid w:val="00B27FAA"/>
    <w:rsid w:val="00B3068D"/>
    <w:rsid w:val="00B47ADA"/>
    <w:rsid w:val="00B6519B"/>
    <w:rsid w:val="00B67613"/>
    <w:rsid w:val="00B7097E"/>
    <w:rsid w:val="00B73621"/>
    <w:rsid w:val="00B84B4A"/>
    <w:rsid w:val="00B868D2"/>
    <w:rsid w:val="00B86A07"/>
    <w:rsid w:val="00B92691"/>
    <w:rsid w:val="00BB223E"/>
    <w:rsid w:val="00BB658E"/>
    <w:rsid w:val="00BC57B3"/>
    <w:rsid w:val="00BD2499"/>
    <w:rsid w:val="00BD2FAA"/>
    <w:rsid w:val="00BE4C0A"/>
    <w:rsid w:val="00BE525A"/>
    <w:rsid w:val="00BF56D3"/>
    <w:rsid w:val="00BF72FB"/>
    <w:rsid w:val="00C02341"/>
    <w:rsid w:val="00C11EC4"/>
    <w:rsid w:val="00C15453"/>
    <w:rsid w:val="00C17438"/>
    <w:rsid w:val="00C2335D"/>
    <w:rsid w:val="00C243C5"/>
    <w:rsid w:val="00C31D34"/>
    <w:rsid w:val="00C3326F"/>
    <w:rsid w:val="00C479DD"/>
    <w:rsid w:val="00C5104E"/>
    <w:rsid w:val="00C5130B"/>
    <w:rsid w:val="00C53E21"/>
    <w:rsid w:val="00C641CD"/>
    <w:rsid w:val="00C64B96"/>
    <w:rsid w:val="00C661AE"/>
    <w:rsid w:val="00C7361C"/>
    <w:rsid w:val="00C747B4"/>
    <w:rsid w:val="00C76A1E"/>
    <w:rsid w:val="00C82129"/>
    <w:rsid w:val="00C82752"/>
    <w:rsid w:val="00C84FD2"/>
    <w:rsid w:val="00C90330"/>
    <w:rsid w:val="00C93D6C"/>
    <w:rsid w:val="00C97351"/>
    <w:rsid w:val="00CA1793"/>
    <w:rsid w:val="00CA6C18"/>
    <w:rsid w:val="00CB543B"/>
    <w:rsid w:val="00CC020D"/>
    <w:rsid w:val="00CC3CB8"/>
    <w:rsid w:val="00CD0AD3"/>
    <w:rsid w:val="00CD58B1"/>
    <w:rsid w:val="00CE696C"/>
    <w:rsid w:val="00CF682A"/>
    <w:rsid w:val="00D12203"/>
    <w:rsid w:val="00D16823"/>
    <w:rsid w:val="00D23C06"/>
    <w:rsid w:val="00D243EF"/>
    <w:rsid w:val="00D2497D"/>
    <w:rsid w:val="00D316AA"/>
    <w:rsid w:val="00D36DEA"/>
    <w:rsid w:val="00D457A5"/>
    <w:rsid w:val="00D618A4"/>
    <w:rsid w:val="00D67CC0"/>
    <w:rsid w:val="00D704D0"/>
    <w:rsid w:val="00D73EC3"/>
    <w:rsid w:val="00D77F3B"/>
    <w:rsid w:val="00D871AA"/>
    <w:rsid w:val="00D87661"/>
    <w:rsid w:val="00DC07C1"/>
    <w:rsid w:val="00DC6E89"/>
    <w:rsid w:val="00DD3449"/>
    <w:rsid w:val="00DD6F4E"/>
    <w:rsid w:val="00DE771C"/>
    <w:rsid w:val="00DF65A0"/>
    <w:rsid w:val="00E1210F"/>
    <w:rsid w:val="00E1411D"/>
    <w:rsid w:val="00E15C22"/>
    <w:rsid w:val="00E22D79"/>
    <w:rsid w:val="00E2336D"/>
    <w:rsid w:val="00E36304"/>
    <w:rsid w:val="00E40559"/>
    <w:rsid w:val="00E408B5"/>
    <w:rsid w:val="00E40F64"/>
    <w:rsid w:val="00E41D0A"/>
    <w:rsid w:val="00E42037"/>
    <w:rsid w:val="00E54A9F"/>
    <w:rsid w:val="00E603EC"/>
    <w:rsid w:val="00E7254D"/>
    <w:rsid w:val="00E72D9B"/>
    <w:rsid w:val="00E76832"/>
    <w:rsid w:val="00E8486F"/>
    <w:rsid w:val="00E87D4D"/>
    <w:rsid w:val="00E93CE2"/>
    <w:rsid w:val="00E955C9"/>
    <w:rsid w:val="00E97D42"/>
    <w:rsid w:val="00EA34B3"/>
    <w:rsid w:val="00EA5569"/>
    <w:rsid w:val="00EA68BA"/>
    <w:rsid w:val="00EB1384"/>
    <w:rsid w:val="00EB1C5A"/>
    <w:rsid w:val="00EB4D01"/>
    <w:rsid w:val="00EB532A"/>
    <w:rsid w:val="00EC0F09"/>
    <w:rsid w:val="00EC108E"/>
    <w:rsid w:val="00EC3854"/>
    <w:rsid w:val="00ED02E0"/>
    <w:rsid w:val="00EE1B6B"/>
    <w:rsid w:val="00EE3F10"/>
    <w:rsid w:val="00EF27DD"/>
    <w:rsid w:val="00EF293F"/>
    <w:rsid w:val="00F00BEE"/>
    <w:rsid w:val="00F03395"/>
    <w:rsid w:val="00F0453F"/>
    <w:rsid w:val="00F06822"/>
    <w:rsid w:val="00F069DF"/>
    <w:rsid w:val="00F1355C"/>
    <w:rsid w:val="00F1430E"/>
    <w:rsid w:val="00F2176A"/>
    <w:rsid w:val="00F21AA9"/>
    <w:rsid w:val="00F21BC2"/>
    <w:rsid w:val="00F2412F"/>
    <w:rsid w:val="00F26230"/>
    <w:rsid w:val="00F44E84"/>
    <w:rsid w:val="00F4587A"/>
    <w:rsid w:val="00F47F5F"/>
    <w:rsid w:val="00F524FB"/>
    <w:rsid w:val="00F5471C"/>
    <w:rsid w:val="00F54F67"/>
    <w:rsid w:val="00F62643"/>
    <w:rsid w:val="00F63BAA"/>
    <w:rsid w:val="00F719F7"/>
    <w:rsid w:val="00F735CF"/>
    <w:rsid w:val="00F816F7"/>
    <w:rsid w:val="00FA1098"/>
    <w:rsid w:val="00FA109E"/>
    <w:rsid w:val="00FA2B46"/>
    <w:rsid w:val="00FB6E98"/>
    <w:rsid w:val="00FC5643"/>
    <w:rsid w:val="00FD541F"/>
    <w:rsid w:val="00FE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9F"/>
    <w:pPr>
      <w:ind w:left="720" w:hanging="72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54A9F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2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A9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rsid w:val="00E54A9F"/>
    <w:pPr>
      <w:widowControl w:val="0"/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54A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E54A9F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6">
    <w:name w:val="Strong"/>
    <w:basedOn w:val="a0"/>
    <w:qFormat/>
    <w:rsid w:val="00E54A9F"/>
    <w:rPr>
      <w:b/>
      <w:bCs/>
    </w:rPr>
  </w:style>
  <w:style w:type="character" w:styleId="a7">
    <w:name w:val="Hyperlink"/>
    <w:basedOn w:val="a0"/>
    <w:uiPriority w:val="99"/>
    <w:unhideWhenUsed/>
    <w:rsid w:val="00E54A9F"/>
    <w:rPr>
      <w:color w:val="0000FF"/>
      <w:u w:val="single"/>
    </w:rPr>
  </w:style>
  <w:style w:type="paragraph" w:styleId="a8">
    <w:name w:val="Normal (Web)"/>
    <w:basedOn w:val="a"/>
    <w:rsid w:val="00E54A9F"/>
    <w:pPr>
      <w:suppressAutoHyphens/>
      <w:spacing w:before="280" w:after="28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Body Text Indent"/>
    <w:basedOn w:val="a"/>
    <w:link w:val="aa"/>
    <w:rsid w:val="00E54A9F"/>
    <w:pPr>
      <w:spacing w:after="120" w:line="24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54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4A9F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2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A63EA5"/>
    <w:pPr>
      <w:contextualSpacing/>
    </w:pPr>
  </w:style>
  <w:style w:type="character" w:styleId="ae">
    <w:name w:val="annotation reference"/>
    <w:basedOn w:val="a0"/>
    <w:uiPriority w:val="99"/>
    <w:semiHidden/>
    <w:unhideWhenUsed/>
    <w:rsid w:val="00DD34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344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344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44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3449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D4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D456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7D4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D4564"/>
    <w:rPr>
      <w:rFonts w:ascii="Calibri" w:eastAsia="Calibri" w:hAnsi="Calibri" w:cs="Times New Roman"/>
    </w:rPr>
  </w:style>
  <w:style w:type="table" w:styleId="af7">
    <w:name w:val="Table Grid"/>
    <w:basedOn w:val="a1"/>
    <w:uiPriority w:val="59"/>
    <w:rsid w:val="0095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l@krsu.edu.k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aral</cp:lastModifiedBy>
  <cp:revision>217</cp:revision>
  <cp:lastPrinted>2013-11-08T04:49:00Z</cp:lastPrinted>
  <dcterms:created xsi:type="dcterms:W3CDTF">2013-10-16T07:53:00Z</dcterms:created>
  <dcterms:modified xsi:type="dcterms:W3CDTF">2014-03-22T10:30:00Z</dcterms:modified>
</cp:coreProperties>
</file>