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07" w:rsidRPr="00543E93" w:rsidRDefault="00543E93" w:rsidP="001742E8">
      <w:pPr>
        <w:pStyle w:val="a4"/>
        <w:rPr>
          <w:rFonts w:ascii="Times New Roman" w:hAnsi="Times New Roman" w:cs="Times New Roman"/>
          <w:sz w:val="24"/>
          <w:szCs w:val="24"/>
        </w:rPr>
      </w:pPr>
      <w:bookmarkStart w:id="0" w:name="_GoBack"/>
      <w:r w:rsidRPr="00543E93">
        <w:rPr>
          <w:rFonts w:ascii="Times New Roman" w:hAnsi="Times New Roman" w:cs="Times New Roman"/>
          <w:sz w:val="24"/>
          <w:szCs w:val="24"/>
        </w:rPr>
        <w:t>«</w:t>
      </w:r>
      <w:r w:rsidR="002C7107" w:rsidRPr="00543E93">
        <w:rPr>
          <w:rFonts w:ascii="Times New Roman" w:hAnsi="Times New Roman" w:cs="Times New Roman"/>
          <w:sz w:val="24"/>
          <w:szCs w:val="24"/>
        </w:rPr>
        <w:t>Повышение уровня технологического образования школьников на примере изучения основ химической технологии</w:t>
      </w:r>
      <w:bookmarkEnd w:id="0"/>
      <w:r w:rsidR="002C7107" w:rsidRPr="00543E93">
        <w:rPr>
          <w:rFonts w:ascii="Times New Roman" w:hAnsi="Times New Roman" w:cs="Times New Roman"/>
          <w:sz w:val="24"/>
          <w:szCs w:val="24"/>
        </w:rPr>
        <w:t>»</w:t>
      </w:r>
      <w:r w:rsidR="008E11BF" w:rsidRPr="00543E93">
        <w:rPr>
          <w:rFonts w:ascii="Times New Roman" w:hAnsi="Times New Roman" w:cs="Times New Roman"/>
          <w:sz w:val="24"/>
          <w:szCs w:val="24"/>
        </w:rPr>
        <w:t>.</w:t>
      </w:r>
    </w:p>
    <w:p w:rsidR="008E11BF" w:rsidRPr="00543E93" w:rsidRDefault="008E11BF" w:rsidP="001742E8">
      <w:pPr>
        <w:pStyle w:val="a4"/>
        <w:rPr>
          <w:rFonts w:ascii="Times New Roman" w:hAnsi="Times New Roman" w:cs="Times New Roman"/>
          <w:sz w:val="24"/>
          <w:szCs w:val="24"/>
        </w:rPr>
      </w:pPr>
      <w:r w:rsidRPr="00543E93">
        <w:rPr>
          <w:rFonts w:ascii="Times New Roman" w:hAnsi="Times New Roman" w:cs="Times New Roman"/>
          <w:sz w:val="24"/>
          <w:szCs w:val="24"/>
        </w:rPr>
        <w:t xml:space="preserve"> Алексеева Ляля </w:t>
      </w:r>
      <w:proofErr w:type="spellStart"/>
      <w:r w:rsidRPr="00543E93">
        <w:rPr>
          <w:rFonts w:ascii="Times New Roman" w:hAnsi="Times New Roman" w:cs="Times New Roman"/>
          <w:sz w:val="24"/>
          <w:szCs w:val="24"/>
        </w:rPr>
        <w:t>Ильгизаровна</w:t>
      </w:r>
      <w:proofErr w:type="spellEnd"/>
      <w:r w:rsidRPr="00543E93">
        <w:rPr>
          <w:rFonts w:ascii="Times New Roman" w:hAnsi="Times New Roman" w:cs="Times New Roman"/>
          <w:sz w:val="24"/>
          <w:szCs w:val="24"/>
        </w:rPr>
        <w:t xml:space="preserve">, </w:t>
      </w:r>
      <w:hyperlink r:id="rId7" w:history="1">
        <w:r w:rsidRPr="00543E93">
          <w:rPr>
            <w:rStyle w:val="a5"/>
            <w:rFonts w:ascii="Times New Roman" w:hAnsi="Times New Roman" w:cs="Times New Roman"/>
            <w:color w:val="auto"/>
            <w:sz w:val="24"/>
            <w:szCs w:val="24"/>
            <w:u w:val="none"/>
          </w:rPr>
          <w:t>alekseeva.l.i@mail.ru</w:t>
        </w:r>
      </w:hyperlink>
      <w:r w:rsidR="002C7107" w:rsidRPr="00543E93">
        <w:rPr>
          <w:rFonts w:ascii="Times New Roman" w:hAnsi="Times New Roman" w:cs="Times New Roman"/>
          <w:sz w:val="24"/>
          <w:szCs w:val="24"/>
        </w:rPr>
        <w:t xml:space="preserve"> </w:t>
      </w:r>
      <w:r w:rsidRPr="00543E93">
        <w:rPr>
          <w:rFonts w:ascii="Times New Roman" w:hAnsi="Times New Roman" w:cs="Times New Roman"/>
          <w:sz w:val="24"/>
          <w:szCs w:val="24"/>
        </w:rPr>
        <w:t>, МБОУ «</w:t>
      </w:r>
      <w:proofErr w:type="spellStart"/>
      <w:r w:rsidRPr="00543E93">
        <w:rPr>
          <w:rFonts w:ascii="Times New Roman" w:hAnsi="Times New Roman" w:cs="Times New Roman"/>
          <w:sz w:val="24"/>
          <w:szCs w:val="24"/>
        </w:rPr>
        <w:t>Теньковская</w:t>
      </w:r>
      <w:proofErr w:type="spellEnd"/>
      <w:r w:rsidRPr="00543E93">
        <w:rPr>
          <w:rFonts w:ascii="Times New Roman" w:hAnsi="Times New Roman" w:cs="Times New Roman"/>
          <w:sz w:val="24"/>
          <w:szCs w:val="24"/>
        </w:rPr>
        <w:t xml:space="preserve"> СОШ» Камско-</w:t>
      </w:r>
      <w:proofErr w:type="spellStart"/>
      <w:r w:rsidRPr="00543E93">
        <w:rPr>
          <w:rFonts w:ascii="Times New Roman" w:hAnsi="Times New Roman" w:cs="Times New Roman"/>
          <w:sz w:val="24"/>
          <w:szCs w:val="24"/>
        </w:rPr>
        <w:t>Устьинского</w:t>
      </w:r>
      <w:proofErr w:type="spellEnd"/>
      <w:r w:rsidRPr="00543E93">
        <w:rPr>
          <w:rFonts w:ascii="Times New Roman" w:hAnsi="Times New Roman" w:cs="Times New Roman"/>
          <w:sz w:val="24"/>
          <w:szCs w:val="24"/>
        </w:rPr>
        <w:t xml:space="preserve"> района РТ</w:t>
      </w:r>
    </w:p>
    <w:p w:rsidR="001742E8" w:rsidRPr="00543E93" w:rsidRDefault="001742E8" w:rsidP="001742E8">
      <w:pPr>
        <w:pStyle w:val="a4"/>
        <w:rPr>
          <w:rFonts w:ascii="Times New Roman" w:hAnsi="Times New Roman" w:cs="Times New Roman"/>
          <w:sz w:val="24"/>
          <w:szCs w:val="24"/>
        </w:rPr>
      </w:pPr>
      <w:r w:rsidRPr="00543E93">
        <w:rPr>
          <w:rFonts w:ascii="Times New Roman" w:hAnsi="Times New Roman" w:cs="Times New Roman"/>
          <w:sz w:val="24"/>
          <w:szCs w:val="24"/>
        </w:rPr>
        <w:t>Аннотация</w:t>
      </w:r>
    </w:p>
    <w:p w:rsidR="00750929" w:rsidRPr="001742E8" w:rsidRDefault="00BE3F07" w:rsidP="001742E8">
      <w:pPr>
        <w:pStyle w:val="a4"/>
        <w:ind w:firstLine="708"/>
        <w:jc w:val="both"/>
        <w:rPr>
          <w:rFonts w:ascii="Times New Roman" w:hAnsi="Times New Roman" w:cs="Times New Roman"/>
          <w:sz w:val="28"/>
          <w:szCs w:val="28"/>
        </w:rPr>
      </w:pPr>
      <w:r w:rsidRPr="008E11BF">
        <w:rPr>
          <w:rFonts w:ascii="Times New Roman" w:hAnsi="Times New Roman" w:cs="Times New Roman"/>
          <w:sz w:val="24"/>
          <w:szCs w:val="24"/>
        </w:rPr>
        <w:t>С</w:t>
      </w:r>
      <w:r w:rsidR="00637532" w:rsidRPr="008E11BF">
        <w:rPr>
          <w:rFonts w:ascii="Times New Roman" w:hAnsi="Times New Roman" w:cs="Times New Roman"/>
          <w:sz w:val="24"/>
          <w:szCs w:val="24"/>
        </w:rPr>
        <w:t>овременный инженер должен облада</w:t>
      </w:r>
      <w:r w:rsidRPr="008E11BF">
        <w:rPr>
          <w:rFonts w:ascii="Times New Roman" w:hAnsi="Times New Roman" w:cs="Times New Roman"/>
          <w:sz w:val="24"/>
          <w:szCs w:val="24"/>
        </w:rPr>
        <w:t>ть огромным количеством знаний:</w:t>
      </w:r>
      <w:r w:rsidR="00637532" w:rsidRPr="008E11BF">
        <w:rPr>
          <w:rFonts w:ascii="Times New Roman" w:hAnsi="Times New Roman" w:cs="Times New Roman"/>
          <w:sz w:val="24"/>
          <w:szCs w:val="24"/>
        </w:rPr>
        <w:t xml:space="preserve"> во всем мире </w:t>
      </w:r>
      <w:r w:rsidRPr="008E11BF">
        <w:rPr>
          <w:rFonts w:ascii="Times New Roman" w:hAnsi="Times New Roman" w:cs="Times New Roman"/>
          <w:sz w:val="24"/>
          <w:szCs w:val="24"/>
        </w:rPr>
        <w:t xml:space="preserve">все более востребован </w:t>
      </w:r>
      <w:r w:rsidR="00637532" w:rsidRPr="008E11BF">
        <w:rPr>
          <w:rFonts w:ascii="Times New Roman" w:hAnsi="Times New Roman" w:cs="Times New Roman"/>
          <w:sz w:val="24"/>
          <w:szCs w:val="24"/>
        </w:rPr>
        <w:t xml:space="preserve">квалифицированный, креативный инженер, </w:t>
      </w:r>
      <w:proofErr w:type="gramStart"/>
      <w:r w:rsidR="00637532" w:rsidRPr="008E11BF">
        <w:rPr>
          <w:rFonts w:ascii="Times New Roman" w:hAnsi="Times New Roman" w:cs="Times New Roman"/>
          <w:sz w:val="24"/>
          <w:szCs w:val="24"/>
        </w:rPr>
        <w:t>и</w:t>
      </w:r>
      <w:proofErr w:type="gramEnd"/>
      <w:r w:rsidR="00637532" w:rsidRPr="008E11BF">
        <w:rPr>
          <w:rFonts w:ascii="Times New Roman" w:hAnsi="Times New Roman" w:cs="Times New Roman"/>
          <w:sz w:val="24"/>
          <w:szCs w:val="24"/>
        </w:rPr>
        <w:t xml:space="preserve"> тем не менее эта профессия в своем современном варианте становится редкой. Инженерные кадры стареют. В России также имеется большое количество вакантных мест, </w:t>
      </w:r>
      <w:r w:rsidRPr="008E11BF">
        <w:rPr>
          <w:rFonts w:ascii="Times New Roman" w:hAnsi="Times New Roman" w:cs="Times New Roman"/>
          <w:sz w:val="24"/>
          <w:szCs w:val="24"/>
        </w:rPr>
        <w:t>о</w:t>
      </w:r>
      <w:r w:rsidR="00637532" w:rsidRPr="008E11BF">
        <w:rPr>
          <w:rFonts w:ascii="Times New Roman" w:hAnsi="Times New Roman" w:cs="Times New Roman"/>
          <w:sz w:val="24"/>
          <w:szCs w:val="24"/>
        </w:rPr>
        <w:t>днако желающих занять эти места все меньше и меньше. А те, кто оканчивают технический вуз, часто идут работать не по специальности.</w:t>
      </w:r>
      <w:r w:rsidR="005E098F" w:rsidRPr="008E11BF">
        <w:rPr>
          <w:rFonts w:ascii="Times New Roman" w:hAnsi="Times New Roman" w:cs="Times New Roman"/>
          <w:sz w:val="24"/>
          <w:szCs w:val="24"/>
        </w:rPr>
        <w:t xml:space="preserve"> Как можн</w:t>
      </w:r>
      <w:r w:rsidRPr="008E11BF">
        <w:rPr>
          <w:rFonts w:ascii="Times New Roman" w:hAnsi="Times New Roman" w:cs="Times New Roman"/>
          <w:sz w:val="24"/>
          <w:szCs w:val="24"/>
        </w:rPr>
        <w:t xml:space="preserve">о изменить эту ситуацию? Как может </w:t>
      </w:r>
      <w:r w:rsidR="001742E8">
        <w:rPr>
          <w:rFonts w:ascii="Times New Roman" w:hAnsi="Times New Roman" w:cs="Times New Roman"/>
          <w:sz w:val="24"/>
          <w:szCs w:val="24"/>
        </w:rPr>
        <w:t>п</w:t>
      </w:r>
      <w:r w:rsidR="001742E8">
        <w:rPr>
          <w:rFonts w:ascii="Times New Roman" w:hAnsi="Times New Roman" w:cs="Times New Roman"/>
          <w:sz w:val="24"/>
          <w:szCs w:val="24"/>
        </w:rPr>
        <w:t>овлиять на</w:t>
      </w:r>
      <w:r w:rsidR="001742E8">
        <w:rPr>
          <w:rFonts w:ascii="Times New Roman" w:hAnsi="Times New Roman" w:cs="Times New Roman"/>
          <w:sz w:val="24"/>
          <w:szCs w:val="24"/>
        </w:rPr>
        <w:t xml:space="preserve"> решение этих проблем методика изучения основ химической технологии</w:t>
      </w:r>
      <w:r w:rsidRPr="008E11BF">
        <w:rPr>
          <w:rFonts w:ascii="Times New Roman" w:hAnsi="Times New Roman" w:cs="Times New Roman"/>
          <w:sz w:val="24"/>
          <w:szCs w:val="24"/>
        </w:rPr>
        <w:t>?</w:t>
      </w:r>
    </w:p>
    <w:p w:rsidR="005E098F" w:rsidRPr="00484DE9" w:rsidRDefault="005E098F" w:rsidP="00E10CBC">
      <w:pPr>
        <w:pStyle w:val="a4"/>
        <w:spacing w:line="360"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t xml:space="preserve">Одним из направлений возрождения  политехнической составляющей обучения в школе, по мнению учителя химии, </w:t>
      </w:r>
      <w:r w:rsidR="00A3272C" w:rsidRPr="00484DE9">
        <w:rPr>
          <w:rFonts w:ascii="Times New Roman" w:hAnsi="Times New Roman" w:cs="Times New Roman"/>
          <w:sz w:val="28"/>
          <w:szCs w:val="28"/>
        </w:rPr>
        <w:t xml:space="preserve"> </w:t>
      </w:r>
      <w:r w:rsidRPr="00484DE9">
        <w:rPr>
          <w:rFonts w:ascii="Times New Roman" w:hAnsi="Times New Roman" w:cs="Times New Roman"/>
          <w:sz w:val="28"/>
          <w:szCs w:val="28"/>
        </w:rPr>
        <w:t xml:space="preserve"> является изменение </w:t>
      </w:r>
      <w:r w:rsidR="00BE3F07">
        <w:rPr>
          <w:rFonts w:ascii="Times New Roman" w:hAnsi="Times New Roman" w:cs="Times New Roman"/>
          <w:sz w:val="28"/>
          <w:szCs w:val="28"/>
        </w:rPr>
        <w:t xml:space="preserve">методики </w:t>
      </w:r>
      <w:r w:rsidRPr="00484DE9">
        <w:rPr>
          <w:rFonts w:ascii="Times New Roman" w:hAnsi="Times New Roman" w:cs="Times New Roman"/>
          <w:sz w:val="28"/>
          <w:szCs w:val="28"/>
        </w:rPr>
        <w:t>обучения основ химической технологии.</w:t>
      </w:r>
    </w:p>
    <w:p w:rsidR="005C1884" w:rsidRPr="00484DE9" w:rsidRDefault="00180B13" w:rsidP="00E10CBC">
      <w:pPr>
        <w:pStyle w:val="a4"/>
        <w:spacing w:line="360"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t>Наука о наиболее целесообразных способах получения необходимых продуктов посредством химических реакций – химиче</w:t>
      </w:r>
      <w:r w:rsidR="00E2410E">
        <w:rPr>
          <w:rFonts w:ascii="Times New Roman" w:hAnsi="Times New Roman" w:cs="Times New Roman"/>
          <w:sz w:val="28"/>
          <w:szCs w:val="28"/>
        </w:rPr>
        <w:t>ская технология -</w:t>
      </w:r>
      <w:r w:rsidRPr="00484DE9">
        <w:rPr>
          <w:rFonts w:ascii="Times New Roman" w:hAnsi="Times New Roman" w:cs="Times New Roman"/>
          <w:sz w:val="28"/>
          <w:szCs w:val="28"/>
        </w:rPr>
        <w:t xml:space="preserve"> зарождается одновременно с теоретической химией и развивается в тесной взаимосвязи. Она создается во второй половине 18 века, когда был разработан способ производства соды из хлорида натрия. Важной вехой на пути ее развития был синтез органических красителей, основанный промышленностью во второй половине 19 века. Возможность оптимизации химических реакций на научной основе появляется  тогда, когда теоретическая химия открыла</w:t>
      </w:r>
      <w:r w:rsidR="00D8523A" w:rsidRPr="00484DE9">
        <w:rPr>
          <w:rFonts w:ascii="Times New Roman" w:hAnsi="Times New Roman" w:cs="Times New Roman"/>
          <w:sz w:val="28"/>
          <w:szCs w:val="28"/>
        </w:rPr>
        <w:t xml:space="preserve"> законы химической термодинамики и химической кинетики. </w:t>
      </w:r>
    </w:p>
    <w:p w:rsidR="001742E8" w:rsidRDefault="004C15B7" w:rsidP="00E2410E">
      <w:pPr>
        <w:pStyle w:val="a4"/>
        <w:spacing w:line="360"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t>В школе вопросы химической технологии рассматриваются как при изучении неорганической и органической химии.</w:t>
      </w:r>
      <w:r w:rsidR="00A3272C" w:rsidRPr="00484DE9">
        <w:rPr>
          <w:rFonts w:ascii="Times New Roman" w:hAnsi="Times New Roman" w:cs="Times New Roman"/>
          <w:sz w:val="28"/>
          <w:szCs w:val="28"/>
        </w:rPr>
        <w:t xml:space="preserve"> </w:t>
      </w:r>
      <w:r w:rsidRPr="00484DE9">
        <w:rPr>
          <w:rFonts w:ascii="Times New Roman" w:hAnsi="Times New Roman" w:cs="Times New Roman"/>
          <w:sz w:val="28"/>
          <w:szCs w:val="28"/>
        </w:rPr>
        <w:t>Изучая конкретные производственные проблемы, учащиеся овлад</w:t>
      </w:r>
      <w:r w:rsidR="00673269" w:rsidRPr="00484DE9">
        <w:rPr>
          <w:rFonts w:ascii="Times New Roman" w:hAnsi="Times New Roman" w:cs="Times New Roman"/>
          <w:sz w:val="28"/>
          <w:szCs w:val="28"/>
        </w:rPr>
        <w:t>евают методикой их исследования</w:t>
      </w:r>
      <w:r w:rsidRPr="00484DE9">
        <w:rPr>
          <w:rFonts w:ascii="Times New Roman" w:hAnsi="Times New Roman" w:cs="Times New Roman"/>
          <w:sz w:val="28"/>
          <w:szCs w:val="28"/>
        </w:rPr>
        <w:t>, ищут общие закономерности химической технологии, применяют найденные технологии для решения новых задач</w:t>
      </w:r>
      <w:r w:rsidR="00A3272C" w:rsidRPr="00484DE9">
        <w:rPr>
          <w:rFonts w:ascii="Times New Roman" w:hAnsi="Times New Roman" w:cs="Times New Roman"/>
          <w:sz w:val="28"/>
          <w:szCs w:val="28"/>
        </w:rPr>
        <w:t xml:space="preserve">. </w:t>
      </w:r>
      <w:r w:rsidRPr="00484DE9">
        <w:rPr>
          <w:rFonts w:ascii="Times New Roman" w:hAnsi="Times New Roman" w:cs="Times New Roman"/>
          <w:sz w:val="28"/>
          <w:szCs w:val="28"/>
        </w:rPr>
        <w:t xml:space="preserve"> В ходе этой работы развивается мышление учащихся, они овладевают некоторыми инженерно-химическими знаниями и умениями.</w:t>
      </w:r>
      <w:r w:rsidR="00E2410E">
        <w:rPr>
          <w:rFonts w:ascii="Times New Roman" w:hAnsi="Times New Roman" w:cs="Times New Roman"/>
          <w:sz w:val="28"/>
          <w:szCs w:val="28"/>
        </w:rPr>
        <w:t xml:space="preserve"> </w:t>
      </w:r>
      <w:r w:rsidRPr="00484DE9">
        <w:rPr>
          <w:rFonts w:ascii="Times New Roman" w:hAnsi="Times New Roman" w:cs="Times New Roman"/>
          <w:sz w:val="28"/>
          <w:szCs w:val="28"/>
        </w:rPr>
        <w:t xml:space="preserve">В практике преподавания используются различные </w:t>
      </w:r>
      <w:proofErr w:type="gramStart"/>
      <w:r w:rsidRPr="00484DE9">
        <w:rPr>
          <w:rFonts w:ascii="Times New Roman" w:hAnsi="Times New Roman" w:cs="Times New Roman"/>
          <w:sz w:val="28"/>
          <w:szCs w:val="28"/>
        </w:rPr>
        <w:t>методические подходы</w:t>
      </w:r>
      <w:proofErr w:type="gramEnd"/>
      <w:r w:rsidRPr="00484DE9">
        <w:rPr>
          <w:rFonts w:ascii="Times New Roman" w:hAnsi="Times New Roman" w:cs="Times New Roman"/>
          <w:sz w:val="28"/>
          <w:szCs w:val="28"/>
        </w:rPr>
        <w:t xml:space="preserve"> к изучению химических производств. </w:t>
      </w:r>
      <w:r w:rsidR="00D04715" w:rsidRPr="00484DE9">
        <w:rPr>
          <w:rFonts w:ascii="Times New Roman" w:hAnsi="Times New Roman" w:cs="Times New Roman"/>
          <w:sz w:val="28"/>
          <w:szCs w:val="28"/>
        </w:rPr>
        <w:t xml:space="preserve">В основе одной из них положена идея развития химических знаний учащихся и использования их для разъяснения зависимости между составом веществ, их свойствами, получением и применением, а также </w:t>
      </w:r>
      <w:proofErr w:type="gramStart"/>
      <w:r w:rsidR="00D04715" w:rsidRPr="00484DE9">
        <w:rPr>
          <w:rFonts w:ascii="Times New Roman" w:hAnsi="Times New Roman" w:cs="Times New Roman"/>
          <w:sz w:val="28"/>
          <w:szCs w:val="28"/>
        </w:rPr>
        <w:t>для</w:t>
      </w:r>
      <w:proofErr w:type="gramEnd"/>
    </w:p>
    <w:p w:rsidR="004C15B7" w:rsidRPr="00484DE9" w:rsidRDefault="00D04715" w:rsidP="00E2410E">
      <w:pPr>
        <w:pStyle w:val="a4"/>
        <w:spacing w:line="360"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lastRenderedPageBreak/>
        <w:t>осуществления анализа производственных реакций с позиций общих закономерностей их протекания.</w:t>
      </w:r>
    </w:p>
    <w:p w:rsidR="00D04715" w:rsidRPr="00484DE9" w:rsidRDefault="00D04715" w:rsidP="00E10CBC">
      <w:pPr>
        <w:pStyle w:val="a4"/>
        <w:spacing w:line="360"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t xml:space="preserve">Другой </w:t>
      </w:r>
      <w:proofErr w:type="gramStart"/>
      <w:r w:rsidRPr="00484DE9">
        <w:rPr>
          <w:rFonts w:ascii="Times New Roman" w:hAnsi="Times New Roman" w:cs="Times New Roman"/>
          <w:sz w:val="28"/>
          <w:szCs w:val="28"/>
        </w:rPr>
        <w:t>методический подход</w:t>
      </w:r>
      <w:proofErr w:type="gramEnd"/>
      <w:r w:rsidRPr="00484DE9">
        <w:rPr>
          <w:rFonts w:ascii="Times New Roman" w:hAnsi="Times New Roman" w:cs="Times New Roman"/>
          <w:sz w:val="28"/>
          <w:szCs w:val="28"/>
        </w:rPr>
        <w:t xml:space="preserve"> изучения  предполагает первоначальное ознакомление учащихся с основными экономическими понятиями (эффективность производства, рентабельность, себестоимость продукта, производительность труда, режим экономии), которые получают свое развитие при проблемном обсуждении вопросов химической технологии.</w:t>
      </w:r>
      <w:r w:rsidR="00A3272C" w:rsidRPr="00484DE9">
        <w:rPr>
          <w:rFonts w:ascii="Times New Roman" w:hAnsi="Times New Roman" w:cs="Times New Roman"/>
          <w:sz w:val="28"/>
          <w:szCs w:val="28"/>
        </w:rPr>
        <w:t xml:space="preserve"> При выборе любой </w:t>
      </w:r>
      <w:r w:rsidRPr="00484DE9">
        <w:rPr>
          <w:rFonts w:ascii="Times New Roman" w:hAnsi="Times New Roman" w:cs="Times New Roman"/>
          <w:sz w:val="28"/>
          <w:szCs w:val="28"/>
        </w:rPr>
        <w:t>методики преподавания раздела, план изучения производства выглядит так:</w:t>
      </w:r>
    </w:p>
    <w:p w:rsidR="00D04715" w:rsidRPr="00484DE9" w:rsidRDefault="00D04715" w:rsidP="00E10CBC">
      <w:pPr>
        <w:pStyle w:val="a4"/>
        <w:numPr>
          <w:ilvl w:val="0"/>
          <w:numId w:val="3"/>
        </w:numPr>
        <w:spacing w:line="360" w:lineRule="auto"/>
        <w:jc w:val="both"/>
        <w:rPr>
          <w:rFonts w:ascii="Times New Roman" w:hAnsi="Times New Roman" w:cs="Times New Roman"/>
          <w:sz w:val="28"/>
          <w:szCs w:val="28"/>
        </w:rPr>
      </w:pPr>
      <w:r w:rsidRPr="00484DE9">
        <w:rPr>
          <w:rFonts w:ascii="Times New Roman" w:hAnsi="Times New Roman" w:cs="Times New Roman"/>
          <w:sz w:val="28"/>
          <w:szCs w:val="28"/>
        </w:rPr>
        <w:t>Выбор сырья</w:t>
      </w:r>
    </w:p>
    <w:p w:rsidR="00D04715" w:rsidRPr="00484DE9" w:rsidRDefault="00D04715" w:rsidP="00E10CBC">
      <w:pPr>
        <w:pStyle w:val="a4"/>
        <w:numPr>
          <w:ilvl w:val="0"/>
          <w:numId w:val="3"/>
        </w:numPr>
        <w:spacing w:line="360" w:lineRule="auto"/>
        <w:jc w:val="both"/>
        <w:rPr>
          <w:rFonts w:ascii="Times New Roman" w:hAnsi="Times New Roman" w:cs="Times New Roman"/>
          <w:sz w:val="28"/>
          <w:szCs w:val="28"/>
        </w:rPr>
      </w:pPr>
      <w:r w:rsidRPr="00484DE9">
        <w:rPr>
          <w:rFonts w:ascii="Times New Roman" w:hAnsi="Times New Roman" w:cs="Times New Roman"/>
          <w:sz w:val="28"/>
          <w:szCs w:val="28"/>
        </w:rPr>
        <w:t>Химические реакции, лежащие в основе производства, их особенности (физико-химические характеристики реакций).</w:t>
      </w:r>
    </w:p>
    <w:p w:rsidR="00D04715" w:rsidRPr="00484DE9" w:rsidRDefault="00D04715" w:rsidP="00E10CBC">
      <w:pPr>
        <w:pStyle w:val="a4"/>
        <w:numPr>
          <w:ilvl w:val="0"/>
          <w:numId w:val="3"/>
        </w:numPr>
        <w:spacing w:line="360" w:lineRule="auto"/>
        <w:jc w:val="both"/>
        <w:rPr>
          <w:rFonts w:ascii="Times New Roman" w:hAnsi="Times New Roman" w:cs="Times New Roman"/>
          <w:sz w:val="28"/>
          <w:szCs w:val="28"/>
        </w:rPr>
      </w:pPr>
      <w:r w:rsidRPr="00484DE9">
        <w:rPr>
          <w:rFonts w:ascii="Times New Roman" w:hAnsi="Times New Roman" w:cs="Times New Roman"/>
          <w:sz w:val="28"/>
          <w:szCs w:val="28"/>
        </w:rPr>
        <w:t>Выбор оптимальных условий для проведения реакций</w:t>
      </w:r>
    </w:p>
    <w:p w:rsidR="00D04715" w:rsidRPr="00484DE9" w:rsidRDefault="00D04715" w:rsidP="00E10CBC">
      <w:pPr>
        <w:pStyle w:val="a4"/>
        <w:numPr>
          <w:ilvl w:val="0"/>
          <w:numId w:val="3"/>
        </w:numPr>
        <w:spacing w:line="360" w:lineRule="auto"/>
        <w:jc w:val="both"/>
        <w:rPr>
          <w:rFonts w:ascii="Times New Roman" w:hAnsi="Times New Roman" w:cs="Times New Roman"/>
          <w:sz w:val="28"/>
          <w:szCs w:val="28"/>
        </w:rPr>
      </w:pPr>
      <w:r w:rsidRPr="00484DE9">
        <w:rPr>
          <w:rFonts w:ascii="Times New Roman" w:hAnsi="Times New Roman" w:cs="Times New Roman"/>
          <w:sz w:val="28"/>
          <w:szCs w:val="28"/>
        </w:rPr>
        <w:t>Устройство и работа основных аппаратов</w:t>
      </w:r>
    </w:p>
    <w:p w:rsidR="00D04715" w:rsidRPr="00484DE9" w:rsidRDefault="00D04715" w:rsidP="00E10CBC">
      <w:pPr>
        <w:pStyle w:val="a4"/>
        <w:numPr>
          <w:ilvl w:val="0"/>
          <w:numId w:val="3"/>
        </w:numPr>
        <w:spacing w:line="360" w:lineRule="auto"/>
        <w:jc w:val="both"/>
        <w:rPr>
          <w:rFonts w:ascii="Times New Roman" w:hAnsi="Times New Roman" w:cs="Times New Roman"/>
          <w:sz w:val="28"/>
          <w:szCs w:val="28"/>
        </w:rPr>
      </w:pPr>
      <w:r w:rsidRPr="00484DE9">
        <w:rPr>
          <w:rFonts w:ascii="Times New Roman" w:hAnsi="Times New Roman" w:cs="Times New Roman"/>
          <w:sz w:val="28"/>
          <w:szCs w:val="28"/>
        </w:rPr>
        <w:t>Основные технологические принципы, применяемые в данном производстве</w:t>
      </w:r>
    </w:p>
    <w:p w:rsidR="00D04715" w:rsidRPr="00484DE9" w:rsidRDefault="00C90E75" w:rsidP="00E10CBC">
      <w:pPr>
        <w:pStyle w:val="a4"/>
        <w:numPr>
          <w:ilvl w:val="0"/>
          <w:numId w:val="3"/>
        </w:numPr>
        <w:spacing w:line="360" w:lineRule="auto"/>
        <w:jc w:val="both"/>
        <w:rPr>
          <w:rFonts w:ascii="Times New Roman" w:hAnsi="Times New Roman" w:cs="Times New Roman"/>
          <w:sz w:val="28"/>
          <w:szCs w:val="28"/>
        </w:rPr>
      </w:pPr>
      <w:r w:rsidRPr="00484DE9">
        <w:rPr>
          <w:rFonts w:ascii="Times New Roman" w:hAnsi="Times New Roman" w:cs="Times New Roman"/>
          <w:sz w:val="28"/>
          <w:szCs w:val="28"/>
        </w:rPr>
        <w:t>Основные рабочие специальности</w:t>
      </w:r>
    </w:p>
    <w:p w:rsidR="00F92A2A" w:rsidRPr="00484DE9" w:rsidRDefault="00F92A2A"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Работа по первому вопросу предполагает формирование представления о важной особенности – возможности получения продукта реакции из различных видов сырья, а также целесообразности комплексной  переработки сырья. Понятие сырье приобретает новую трактовку: химическое сырье – материалы, перерабатываемые путем химических реакций.  Комплексное использование сырья – важный принцип химической технологии, который позволяет свести к минимуму потери и отходы производства, уменьшает загрязнение среды, повышает экономическую эффективность производства.</w:t>
      </w:r>
    </w:p>
    <w:p w:rsidR="00A3272C" w:rsidRPr="00484DE9" w:rsidRDefault="006334DC"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Далее детально рассматривается химизм процесса, при выбранном сырье: идет ли реакция  с поглощением или в</w:t>
      </w:r>
      <w:r w:rsidR="00E2410E">
        <w:rPr>
          <w:rFonts w:ascii="Times New Roman" w:hAnsi="Times New Roman" w:cs="Times New Roman"/>
          <w:sz w:val="28"/>
          <w:szCs w:val="28"/>
        </w:rPr>
        <w:t>ыделением теплоты</w:t>
      </w:r>
      <w:r w:rsidRPr="00484DE9">
        <w:rPr>
          <w:rFonts w:ascii="Times New Roman" w:hAnsi="Times New Roman" w:cs="Times New Roman"/>
          <w:sz w:val="28"/>
          <w:szCs w:val="28"/>
        </w:rPr>
        <w:t>; обратима или необратима: как изменяется скорость химической реакции при различных условиях ее протекания; является ли данная реакция каталит</w:t>
      </w:r>
      <w:r w:rsidR="00DB2BA1" w:rsidRPr="00484DE9">
        <w:rPr>
          <w:rFonts w:ascii="Times New Roman" w:hAnsi="Times New Roman" w:cs="Times New Roman"/>
          <w:sz w:val="28"/>
          <w:szCs w:val="28"/>
        </w:rPr>
        <w:t xml:space="preserve">ической; является ли реакция гомогенной или гетерогенной. </w:t>
      </w:r>
    </w:p>
    <w:p w:rsidR="00A3272C" w:rsidRPr="00484DE9" w:rsidRDefault="00DB2BA1"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lastRenderedPageBreak/>
        <w:t>Учитель вводит понятие «оптимальные условия – это те условия, которые обеспечивают протекание реакции</w:t>
      </w:r>
      <w:r w:rsidR="00673269" w:rsidRPr="00484DE9">
        <w:rPr>
          <w:rFonts w:ascii="Times New Roman" w:hAnsi="Times New Roman" w:cs="Times New Roman"/>
          <w:sz w:val="28"/>
          <w:szCs w:val="28"/>
        </w:rPr>
        <w:t xml:space="preserve"> с наилучшим</w:t>
      </w:r>
      <w:r w:rsidRPr="00484DE9">
        <w:rPr>
          <w:rFonts w:ascii="Times New Roman" w:hAnsi="Times New Roman" w:cs="Times New Roman"/>
          <w:sz w:val="28"/>
          <w:szCs w:val="28"/>
        </w:rPr>
        <w:t xml:space="preserve">и </w:t>
      </w:r>
      <w:r w:rsidR="00673269" w:rsidRPr="00484DE9">
        <w:rPr>
          <w:rFonts w:ascii="Times New Roman" w:hAnsi="Times New Roman" w:cs="Times New Roman"/>
          <w:sz w:val="28"/>
          <w:szCs w:val="28"/>
        </w:rPr>
        <w:t xml:space="preserve"> </w:t>
      </w:r>
      <w:r w:rsidRPr="00484DE9">
        <w:rPr>
          <w:rFonts w:ascii="Times New Roman" w:hAnsi="Times New Roman" w:cs="Times New Roman"/>
          <w:sz w:val="28"/>
          <w:szCs w:val="28"/>
        </w:rPr>
        <w:t xml:space="preserve">экономическими показателями. </w:t>
      </w:r>
      <w:r w:rsidR="00881942" w:rsidRPr="00484DE9">
        <w:rPr>
          <w:rFonts w:ascii="Times New Roman" w:hAnsi="Times New Roman" w:cs="Times New Roman"/>
          <w:sz w:val="28"/>
          <w:szCs w:val="28"/>
        </w:rPr>
        <w:t>Изучение подбора оптимальных условий для протекания процесса  позволяет выявить общие закономерности протекания таких химических реакций.</w:t>
      </w:r>
    </w:p>
    <w:p w:rsidR="006334DC" w:rsidRPr="00484DE9" w:rsidRDefault="00DB2BA1"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Рассмотрение вопроса устройства реакционного аппарата можно начать с детального описания внешнего вида и назн</w:t>
      </w:r>
      <w:r w:rsidR="00673269" w:rsidRPr="00484DE9">
        <w:rPr>
          <w:rFonts w:ascii="Times New Roman" w:hAnsi="Times New Roman" w:cs="Times New Roman"/>
          <w:sz w:val="28"/>
          <w:szCs w:val="28"/>
        </w:rPr>
        <w:t xml:space="preserve">ачения отдельных деталей, это </w:t>
      </w:r>
      <w:r w:rsidRPr="00484DE9">
        <w:rPr>
          <w:rFonts w:ascii="Times New Roman" w:hAnsi="Times New Roman" w:cs="Times New Roman"/>
          <w:sz w:val="28"/>
          <w:szCs w:val="28"/>
        </w:rPr>
        <w:t>позволяет связать вместе физико</w:t>
      </w:r>
      <w:r w:rsidR="00673269" w:rsidRPr="00484DE9">
        <w:rPr>
          <w:rFonts w:ascii="Times New Roman" w:hAnsi="Times New Roman" w:cs="Times New Roman"/>
          <w:sz w:val="28"/>
          <w:szCs w:val="28"/>
        </w:rPr>
        <w:t>-</w:t>
      </w:r>
      <w:r w:rsidRPr="00484DE9">
        <w:rPr>
          <w:rFonts w:ascii="Times New Roman" w:hAnsi="Times New Roman" w:cs="Times New Roman"/>
          <w:sz w:val="28"/>
          <w:szCs w:val="28"/>
        </w:rPr>
        <w:t>химическую сторону процесса и технологическую составляющую.</w:t>
      </w:r>
    </w:p>
    <w:p w:rsidR="00E2410E" w:rsidRDefault="00DB2BA1" w:rsidP="008D0A6A">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Нужно тему рассматривать в такой системе: сырье</w:t>
      </w:r>
      <w:r w:rsidR="008D0A6A">
        <w:rPr>
          <w:rFonts w:ascii="Times New Roman" w:hAnsi="Times New Roman" w:cs="Times New Roman"/>
          <w:sz w:val="28"/>
          <w:szCs w:val="28"/>
        </w:rPr>
        <w:t xml:space="preserve"> </w:t>
      </w:r>
      <w:r w:rsidRPr="00484DE9">
        <w:rPr>
          <w:rFonts w:ascii="Times New Roman" w:hAnsi="Times New Roman" w:cs="Times New Roman"/>
          <w:sz w:val="28"/>
          <w:szCs w:val="28"/>
        </w:rPr>
        <w:t>-</w:t>
      </w:r>
      <w:r w:rsidR="008D0A6A">
        <w:rPr>
          <w:rFonts w:ascii="Times New Roman" w:hAnsi="Times New Roman" w:cs="Times New Roman"/>
          <w:sz w:val="28"/>
          <w:szCs w:val="28"/>
        </w:rPr>
        <w:t xml:space="preserve"> </w:t>
      </w:r>
      <w:r w:rsidRPr="00484DE9">
        <w:rPr>
          <w:rFonts w:ascii="Times New Roman" w:hAnsi="Times New Roman" w:cs="Times New Roman"/>
          <w:sz w:val="28"/>
          <w:szCs w:val="28"/>
        </w:rPr>
        <w:t>химические реакции</w:t>
      </w:r>
      <w:r w:rsidR="00673269" w:rsidRPr="00484DE9">
        <w:rPr>
          <w:rFonts w:ascii="Times New Roman" w:hAnsi="Times New Roman" w:cs="Times New Roman"/>
          <w:sz w:val="28"/>
          <w:szCs w:val="28"/>
        </w:rPr>
        <w:t xml:space="preserve"> -</w:t>
      </w:r>
      <w:r w:rsidR="00E2410E">
        <w:rPr>
          <w:rFonts w:ascii="Times New Roman" w:hAnsi="Times New Roman" w:cs="Times New Roman"/>
          <w:sz w:val="28"/>
          <w:szCs w:val="28"/>
        </w:rPr>
        <w:t xml:space="preserve"> закономерности</w:t>
      </w:r>
      <w:r w:rsidRPr="00484DE9">
        <w:rPr>
          <w:rFonts w:ascii="Times New Roman" w:hAnsi="Times New Roman" w:cs="Times New Roman"/>
          <w:sz w:val="28"/>
          <w:szCs w:val="28"/>
        </w:rPr>
        <w:t>:</w:t>
      </w:r>
      <w:r w:rsidR="00E2410E">
        <w:rPr>
          <w:rFonts w:ascii="Times New Roman" w:hAnsi="Times New Roman" w:cs="Times New Roman"/>
          <w:sz w:val="28"/>
          <w:szCs w:val="28"/>
        </w:rPr>
        <w:t xml:space="preserve"> </w:t>
      </w:r>
      <w:r w:rsidRPr="00484DE9">
        <w:rPr>
          <w:rFonts w:ascii="Times New Roman" w:hAnsi="Times New Roman" w:cs="Times New Roman"/>
          <w:sz w:val="28"/>
          <w:szCs w:val="28"/>
        </w:rPr>
        <w:t>конструкция аппарата обусловлена особенностями химического процесса.</w:t>
      </w:r>
      <w:r w:rsidR="00614890" w:rsidRPr="00484DE9">
        <w:rPr>
          <w:rFonts w:ascii="Times New Roman" w:hAnsi="Times New Roman" w:cs="Times New Roman"/>
          <w:sz w:val="28"/>
          <w:szCs w:val="28"/>
        </w:rPr>
        <w:t xml:space="preserve"> Обычно после предположений, выдвинутых учащимися, необходимо обратиться к изучению конструкционных особенностей реакционных аппаратов</w:t>
      </w:r>
      <w:r w:rsidR="00856504" w:rsidRPr="00484DE9">
        <w:rPr>
          <w:rFonts w:ascii="Times New Roman" w:hAnsi="Times New Roman" w:cs="Times New Roman"/>
          <w:sz w:val="28"/>
          <w:szCs w:val="28"/>
        </w:rPr>
        <w:t xml:space="preserve"> и сделать вывод о требованиях к аппаратам на современных химических производствах.</w:t>
      </w:r>
      <w:r w:rsidR="00881942" w:rsidRPr="00484DE9">
        <w:rPr>
          <w:rFonts w:ascii="Times New Roman" w:hAnsi="Times New Roman" w:cs="Times New Roman"/>
          <w:sz w:val="28"/>
          <w:szCs w:val="28"/>
        </w:rPr>
        <w:t xml:space="preserve"> </w:t>
      </w:r>
    </w:p>
    <w:p w:rsidR="00716832" w:rsidRPr="00484DE9" w:rsidRDefault="002461F5" w:rsidP="00716832">
      <w:pPr>
        <w:pStyle w:val="a4"/>
        <w:spacing w:line="360" w:lineRule="auto"/>
        <w:ind w:firstLine="360"/>
        <w:jc w:val="both"/>
        <w:rPr>
          <w:rFonts w:ascii="Times New Roman" w:hAnsi="Times New Roman" w:cs="Times New Roman"/>
          <w:sz w:val="28"/>
          <w:szCs w:val="28"/>
        </w:rPr>
      </w:pPr>
      <w:r w:rsidRPr="00E2410E">
        <w:rPr>
          <w:rFonts w:ascii="Times New Roman" w:hAnsi="Times New Roman" w:cs="Times New Roman"/>
          <w:sz w:val="28"/>
          <w:szCs w:val="28"/>
        </w:rPr>
        <w:t>Самостоятельный перенос знаний и умений в новую ситуацию с учетом ее специфики</w:t>
      </w:r>
      <w:r w:rsidR="00673269" w:rsidRPr="00E2410E">
        <w:rPr>
          <w:rFonts w:ascii="Times New Roman" w:hAnsi="Times New Roman" w:cs="Times New Roman"/>
          <w:sz w:val="28"/>
          <w:szCs w:val="28"/>
        </w:rPr>
        <w:t>,</w:t>
      </w:r>
      <w:r w:rsidRPr="00E2410E">
        <w:rPr>
          <w:rFonts w:ascii="Times New Roman" w:hAnsi="Times New Roman" w:cs="Times New Roman"/>
          <w:sz w:val="28"/>
          <w:szCs w:val="28"/>
        </w:rPr>
        <w:t xml:space="preserve"> многократно осуществляется при изучении  стадий производства или различных производств. Умение видеть вариативность – яркое проявление творческой деятельности учащихся. Учащиеся ставятся перед необходимостью сопоставления и выбора сырья, реакции, оптимальных условий, устройства реакционных аппаратов. При этом важно, чтобы учащиеся, доказывая правильность предлагаемого ими выбора, понимали возможности изменения его в зависимости, например, от состава сырья.</w:t>
      </w:r>
      <w:r w:rsidR="00394CF1" w:rsidRPr="00E2410E">
        <w:rPr>
          <w:rFonts w:ascii="Times New Roman" w:hAnsi="Times New Roman" w:cs="Times New Roman"/>
          <w:sz w:val="28"/>
          <w:szCs w:val="28"/>
        </w:rPr>
        <w:t xml:space="preserve"> </w:t>
      </w:r>
      <w:r w:rsidR="00716832" w:rsidRPr="00484DE9">
        <w:rPr>
          <w:rFonts w:ascii="Times New Roman" w:hAnsi="Times New Roman" w:cs="Times New Roman"/>
          <w:sz w:val="28"/>
          <w:szCs w:val="28"/>
        </w:rPr>
        <w:t xml:space="preserve">В ходе выполнения проектного задания учащиеся проводят небольшие расчеты: вычисляют выход продукта, тем самым представляют и технико-экономические показатели производства. </w:t>
      </w:r>
    </w:p>
    <w:p w:rsidR="00CB670B" w:rsidRPr="00484DE9" w:rsidRDefault="004F4D00" w:rsidP="00716832">
      <w:pPr>
        <w:pStyle w:val="a4"/>
        <w:spacing w:line="360" w:lineRule="auto"/>
        <w:ind w:firstLine="360"/>
        <w:jc w:val="both"/>
        <w:rPr>
          <w:sz w:val="28"/>
          <w:szCs w:val="28"/>
        </w:rPr>
      </w:pPr>
      <w:r w:rsidRPr="00484DE9">
        <w:rPr>
          <w:rFonts w:ascii="Times New Roman" w:hAnsi="Times New Roman" w:cs="Times New Roman"/>
          <w:sz w:val="28"/>
          <w:szCs w:val="28"/>
        </w:rPr>
        <w:t>При изучении химических производств идет знакомство  с вопросами организации и у</w:t>
      </w:r>
      <w:r w:rsidR="00673269" w:rsidRPr="00484DE9">
        <w:rPr>
          <w:rFonts w:ascii="Times New Roman" w:hAnsi="Times New Roman" w:cs="Times New Roman"/>
          <w:sz w:val="28"/>
          <w:szCs w:val="28"/>
        </w:rPr>
        <w:t>правления</w:t>
      </w:r>
      <w:r w:rsidRPr="00484DE9">
        <w:rPr>
          <w:rFonts w:ascii="Times New Roman" w:hAnsi="Times New Roman" w:cs="Times New Roman"/>
          <w:sz w:val="28"/>
          <w:szCs w:val="28"/>
        </w:rPr>
        <w:t>: вводятся понятия об автоматизации процессов.</w:t>
      </w:r>
      <w:r w:rsidR="00CB670B" w:rsidRPr="00484DE9">
        <w:rPr>
          <w:sz w:val="28"/>
          <w:szCs w:val="28"/>
        </w:rPr>
        <w:t xml:space="preserve"> </w:t>
      </w:r>
    </w:p>
    <w:p w:rsidR="004F4D00" w:rsidRPr="00484DE9" w:rsidRDefault="00CB670B"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 xml:space="preserve">Еще одной стороной изучения химических производств является раскрытие вопроса о взаимоотношениях производства и окружающей среды. </w:t>
      </w:r>
      <w:r w:rsidR="004F4D00" w:rsidRPr="00484DE9">
        <w:rPr>
          <w:rFonts w:ascii="Times New Roman" w:hAnsi="Times New Roman" w:cs="Times New Roman"/>
          <w:sz w:val="28"/>
          <w:szCs w:val="28"/>
        </w:rPr>
        <w:t xml:space="preserve">Логическим завершением темы является рассмотрение вопроса об основных химических </w:t>
      </w:r>
      <w:r w:rsidR="004F4D00" w:rsidRPr="00484DE9">
        <w:rPr>
          <w:rFonts w:ascii="Times New Roman" w:hAnsi="Times New Roman" w:cs="Times New Roman"/>
          <w:sz w:val="28"/>
          <w:szCs w:val="28"/>
        </w:rPr>
        <w:lastRenderedPageBreak/>
        <w:t>профессиях.</w:t>
      </w:r>
      <w:r w:rsidR="00881942" w:rsidRPr="00484DE9">
        <w:rPr>
          <w:sz w:val="28"/>
          <w:szCs w:val="28"/>
        </w:rPr>
        <w:t xml:space="preserve">   </w:t>
      </w:r>
      <w:r w:rsidR="004F4D00" w:rsidRPr="00484DE9">
        <w:rPr>
          <w:rFonts w:ascii="Times New Roman" w:hAnsi="Times New Roman" w:cs="Times New Roman"/>
          <w:sz w:val="28"/>
          <w:szCs w:val="28"/>
        </w:rPr>
        <w:t xml:space="preserve">В самом начале разговора обозначаются требования к профессии в целом: знания в области естественно </w:t>
      </w:r>
      <w:r w:rsidR="00881942" w:rsidRPr="00484DE9">
        <w:rPr>
          <w:rFonts w:ascii="Times New Roman" w:hAnsi="Times New Roman" w:cs="Times New Roman"/>
          <w:sz w:val="28"/>
          <w:szCs w:val="28"/>
        </w:rPr>
        <w:t>-</w:t>
      </w:r>
      <w:r w:rsidR="00673269" w:rsidRPr="00484DE9">
        <w:rPr>
          <w:rFonts w:ascii="Times New Roman" w:hAnsi="Times New Roman" w:cs="Times New Roman"/>
          <w:sz w:val="28"/>
          <w:szCs w:val="28"/>
        </w:rPr>
        <w:t xml:space="preserve"> </w:t>
      </w:r>
      <w:r w:rsidR="004F4D00" w:rsidRPr="00484DE9">
        <w:rPr>
          <w:rFonts w:ascii="Times New Roman" w:hAnsi="Times New Roman" w:cs="Times New Roman"/>
          <w:sz w:val="28"/>
          <w:szCs w:val="28"/>
        </w:rPr>
        <w:t xml:space="preserve">математических наук, труд требует выдержки, самообладания, быстроты реакции, практических знаний. </w:t>
      </w:r>
    </w:p>
    <w:p w:rsidR="00881942" w:rsidRPr="00484DE9" w:rsidRDefault="00394CF1"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Необходимо при изучении вопросов химической технологии использовать различные наглядные пособия: графические  (схемы), презентации, видеофильмы и самый лучший вариант – разборные модели производств. Все эти пособия должны служить для проверки правильности выводов, предположений учащихся, к которым они пришли.</w:t>
      </w:r>
      <w:r w:rsidR="00881942" w:rsidRPr="00484DE9">
        <w:rPr>
          <w:rFonts w:ascii="Times New Roman" w:hAnsi="Times New Roman" w:cs="Times New Roman"/>
          <w:sz w:val="28"/>
          <w:szCs w:val="28"/>
        </w:rPr>
        <w:t xml:space="preserve"> </w:t>
      </w:r>
      <w:r w:rsidR="00D13E59" w:rsidRPr="00484DE9">
        <w:rPr>
          <w:rFonts w:ascii="Times New Roman" w:hAnsi="Times New Roman" w:cs="Times New Roman"/>
          <w:sz w:val="28"/>
          <w:szCs w:val="28"/>
        </w:rPr>
        <w:t xml:space="preserve"> От этих готовых, немного устаревших моделей, можно оттолкнуться с целью их модернизации.</w:t>
      </w:r>
    </w:p>
    <w:p w:rsidR="008D0A6A" w:rsidRDefault="00750929" w:rsidP="00E10CBC">
      <w:pPr>
        <w:pStyle w:val="a4"/>
        <w:spacing w:line="360" w:lineRule="auto"/>
        <w:ind w:firstLine="360"/>
        <w:jc w:val="both"/>
        <w:rPr>
          <w:rFonts w:ascii="Times New Roman" w:hAnsi="Times New Roman" w:cs="Times New Roman"/>
          <w:sz w:val="28"/>
          <w:szCs w:val="28"/>
        </w:rPr>
      </w:pPr>
      <w:r w:rsidRPr="00484DE9">
        <w:rPr>
          <w:sz w:val="28"/>
          <w:szCs w:val="28"/>
        </w:rPr>
        <w:t xml:space="preserve"> </w:t>
      </w:r>
      <w:r w:rsidRPr="00484DE9">
        <w:rPr>
          <w:rFonts w:ascii="Times New Roman" w:hAnsi="Times New Roman" w:cs="Times New Roman"/>
          <w:sz w:val="28"/>
          <w:szCs w:val="28"/>
        </w:rPr>
        <w:t xml:space="preserve">Таким образом, уже в школе подростки тренируют ум, пополняют технические знания и вырабатывают техническую смекалку, приобретают способность генерировать идеи. Ведь инженер должен быть одновременно и физиком, и математиком, и иметь представление о том, как техника влияет на окружающую среду, то есть быть ответственным за экологию. </w:t>
      </w:r>
    </w:p>
    <w:p w:rsidR="008F3B78" w:rsidRPr="00484DE9" w:rsidRDefault="008F3B78" w:rsidP="00E10CBC">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Вопросы химической технологии в программах различных авторских коллективов освещаются по-разному.  В основном, в последние годы, упор делается на изучение свойств соединений, рассматриваем способы получения  лабораторные и промышленные (химизм этих процессов). Изучение технологических понятий, особенностей  ограничивается названием способа получения. Программы прошлых лет (</w:t>
      </w:r>
      <w:r w:rsidR="00881942" w:rsidRPr="00484DE9">
        <w:rPr>
          <w:rFonts w:ascii="Times New Roman" w:hAnsi="Times New Roman" w:cs="Times New Roman"/>
          <w:sz w:val="28"/>
          <w:szCs w:val="28"/>
        </w:rPr>
        <w:t xml:space="preserve">Программы средней общеобразовательной школы, программа авторов Н.Н. </w:t>
      </w:r>
      <w:proofErr w:type="spellStart"/>
      <w:r w:rsidR="00881942" w:rsidRPr="00484DE9">
        <w:rPr>
          <w:rFonts w:ascii="Times New Roman" w:hAnsi="Times New Roman" w:cs="Times New Roman"/>
          <w:sz w:val="28"/>
          <w:szCs w:val="28"/>
        </w:rPr>
        <w:t>Гара</w:t>
      </w:r>
      <w:proofErr w:type="spellEnd"/>
      <w:r w:rsidR="00673269" w:rsidRPr="00484DE9">
        <w:rPr>
          <w:rFonts w:ascii="Times New Roman" w:hAnsi="Times New Roman" w:cs="Times New Roman"/>
          <w:sz w:val="28"/>
          <w:szCs w:val="28"/>
        </w:rPr>
        <w:t xml:space="preserve"> и др.</w:t>
      </w:r>
      <w:r w:rsidR="00881942" w:rsidRPr="00484DE9">
        <w:rPr>
          <w:rFonts w:ascii="Times New Roman" w:hAnsi="Times New Roman" w:cs="Times New Roman"/>
          <w:sz w:val="28"/>
          <w:szCs w:val="28"/>
        </w:rPr>
        <w:t xml:space="preserve">  </w:t>
      </w:r>
      <w:r w:rsidRPr="00484DE9">
        <w:rPr>
          <w:rFonts w:ascii="Times New Roman" w:hAnsi="Times New Roman" w:cs="Times New Roman"/>
          <w:sz w:val="28"/>
          <w:szCs w:val="28"/>
        </w:rPr>
        <w:t>по учебнику Ходакова, Рудзитиса</w:t>
      </w:r>
      <w:r w:rsidR="00673269" w:rsidRPr="00484DE9">
        <w:rPr>
          <w:rFonts w:ascii="Times New Roman" w:hAnsi="Times New Roman" w:cs="Times New Roman"/>
          <w:sz w:val="28"/>
          <w:szCs w:val="28"/>
        </w:rPr>
        <w:t>)</w:t>
      </w:r>
      <w:r w:rsidRPr="00484DE9">
        <w:rPr>
          <w:rFonts w:ascii="Times New Roman" w:hAnsi="Times New Roman" w:cs="Times New Roman"/>
          <w:sz w:val="28"/>
          <w:szCs w:val="28"/>
        </w:rPr>
        <w:t xml:space="preserve"> предполагали изучение раздела «Химическая технология» с введение понятий сырья, технологической схемы и оборудования, химизма процесса и способов достижения оптимальных условий.  Такой ракурс изучения производства предполагал изучение  и характеристики закономерностей протекания химического процесса, и факторы, влияющие на протекание  этих реакций и требования к оборудованию, для создания условий</w:t>
      </w:r>
      <w:r w:rsidR="00A17916" w:rsidRPr="00484DE9">
        <w:rPr>
          <w:rFonts w:ascii="Times New Roman" w:hAnsi="Times New Roman" w:cs="Times New Roman"/>
          <w:sz w:val="28"/>
          <w:szCs w:val="28"/>
        </w:rPr>
        <w:t xml:space="preserve"> их </w:t>
      </w:r>
      <w:r w:rsidRPr="00484DE9">
        <w:rPr>
          <w:rFonts w:ascii="Times New Roman" w:hAnsi="Times New Roman" w:cs="Times New Roman"/>
          <w:sz w:val="28"/>
          <w:szCs w:val="28"/>
        </w:rPr>
        <w:t xml:space="preserve"> проведения</w:t>
      </w:r>
      <w:r w:rsidR="00A17916" w:rsidRPr="00484DE9">
        <w:rPr>
          <w:rFonts w:ascii="Times New Roman" w:hAnsi="Times New Roman" w:cs="Times New Roman"/>
          <w:sz w:val="28"/>
          <w:szCs w:val="28"/>
        </w:rPr>
        <w:t>.  Возникали возможности сравнения способов получения, экономической эффективности производств, влияние на природу (экологические риски).</w:t>
      </w:r>
      <w:r w:rsidR="0034620F" w:rsidRPr="00484DE9">
        <w:rPr>
          <w:rFonts w:ascii="Times New Roman" w:hAnsi="Times New Roman" w:cs="Times New Roman"/>
          <w:sz w:val="28"/>
          <w:szCs w:val="28"/>
        </w:rPr>
        <w:t xml:space="preserve"> Связывание характеристик </w:t>
      </w:r>
      <w:r w:rsidR="0034620F" w:rsidRPr="00484DE9">
        <w:rPr>
          <w:rFonts w:ascii="Times New Roman" w:hAnsi="Times New Roman" w:cs="Times New Roman"/>
          <w:sz w:val="28"/>
          <w:szCs w:val="28"/>
        </w:rPr>
        <w:lastRenderedPageBreak/>
        <w:t xml:space="preserve">процесса и установки развивали аналитические способности мышления, позволяли  выявлять их взаимообусловленность, моделировать другие варианты. </w:t>
      </w:r>
    </w:p>
    <w:p w:rsidR="00584DBC" w:rsidRPr="00484DE9" w:rsidRDefault="008177BC" w:rsidP="00673269">
      <w:pPr>
        <w:pStyle w:val="a4"/>
        <w:spacing w:line="360"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В процессе подготовки учащихся к самостоятельному выбору профессии, связанной с химией, важны как внеклассные мероприятия</w:t>
      </w:r>
      <w:r w:rsidR="00881942" w:rsidRPr="00484DE9">
        <w:rPr>
          <w:rFonts w:ascii="Times New Roman" w:hAnsi="Times New Roman" w:cs="Times New Roman"/>
          <w:sz w:val="28"/>
          <w:szCs w:val="28"/>
        </w:rPr>
        <w:t>, т</w:t>
      </w:r>
      <w:r w:rsidRPr="00484DE9">
        <w:rPr>
          <w:rFonts w:ascii="Times New Roman" w:hAnsi="Times New Roman" w:cs="Times New Roman"/>
          <w:sz w:val="28"/>
          <w:szCs w:val="28"/>
        </w:rPr>
        <w:t>ак и разнообразие форм</w:t>
      </w:r>
      <w:r w:rsidR="008D0A6A">
        <w:rPr>
          <w:rFonts w:ascii="Times New Roman" w:hAnsi="Times New Roman" w:cs="Times New Roman"/>
          <w:sz w:val="28"/>
          <w:szCs w:val="28"/>
        </w:rPr>
        <w:t xml:space="preserve"> учебной деятельности на уроках</w:t>
      </w:r>
      <w:proofErr w:type="gramStart"/>
      <w:r w:rsidR="008D0A6A">
        <w:rPr>
          <w:rFonts w:ascii="Times New Roman" w:hAnsi="Times New Roman" w:cs="Times New Roman"/>
          <w:sz w:val="28"/>
          <w:szCs w:val="28"/>
        </w:rPr>
        <w:t>.</w:t>
      </w:r>
      <w:proofErr w:type="gramEnd"/>
      <w:r w:rsidR="008D0A6A">
        <w:rPr>
          <w:rFonts w:ascii="Times New Roman" w:hAnsi="Times New Roman" w:cs="Times New Roman"/>
          <w:sz w:val="28"/>
          <w:szCs w:val="28"/>
        </w:rPr>
        <w:t xml:space="preserve"> </w:t>
      </w:r>
      <w:r w:rsidRPr="00484DE9">
        <w:rPr>
          <w:rFonts w:ascii="Times New Roman" w:hAnsi="Times New Roman" w:cs="Times New Roman"/>
          <w:sz w:val="28"/>
          <w:szCs w:val="28"/>
        </w:rPr>
        <w:t xml:space="preserve"> </w:t>
      </w:r>
      <w:r w:rsidR="00584DBC" w:rsidRPr="00484DE9">
        <w:rPr>
          <w:rFonts w:ascii="Times New Roman" w:hAnsi="Times New Roman" w:cs="Times New Roman"/>
          <w:sz w:val="28"/>
          <w:szCs w:val="28"/>
        </w:rPr>
        <w:t xml:space="preserve">Проведение интерактивных уроков: деловые игры, дебаты, мозговые штурмы – позволяет примерить выполнение определенных производственных функций, отстаивать свое  видение проблемы.  </w:t>
      </w:r>
    </w:p>
    <w:p w:rsidR="00673269" w:rsidRPr="00484DE9" w:rsidRDefault="00584DBC" w:rsidP="008D0A6A">
      <w:pPr>
        <w:pStyle w:val="a4"/>
        <w:spacing w:line="276"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Считаю возможным  при составлении рабочих программ 11 класса, при изучении раздела «Химическая кинетика» предусмотреть проектную работу «</w:t>
      </w:r>
      <w:r w:rsidR="00CF58D0" w:rsidRPr="00484DE9">
        <w:rPr>
          <w:rFonts w:ascii="Times New Roman" w:hAnsi="Times New Roman" w:cs="Times New Roman"/>
          <w:sz w:val="28"/>
          <w:szCs w:val="28"/>
        </w:rPr>
        <w:t xml:space="preserve"> З</w:t>
      </w:r>
      <w:r w:rsidRPr="00484DE9">
        <w:rPr>
          <w:rFonts w:ascii="Times New Roman" w:hAnsi="Times New Roman" w:cs="Times New Roman"/>
          <w:sz w:val="28"/>
          <w:szCs w:val="28"/>
        </w:rPr>
        <w:t>акономерности протекания химических реакций в  организации химических производств».  Создаются рабочие группы или пары, которые подробно работают с характеристикой одного из химических произво</w:t>
      </w:r>
      <w:proofErr w:type="gramStart"/>
      <w:r w:rsidRPr="00484DE9">
        <w:rPr>
          <w:rFonts w:ascii="Times New Roman" w:hAnsi="Times New Roman" w:cs="Times New Roman"/>
          <w:sz w:val="28"/>
          <w:szCs w:val="28"/>
        </w:rPr>
        <w:t>дств в к</w:t>
      </w:r>
      <w:proofErr w:type="gramEnd"/>
      <w:r w:rsidRPr="00484DE9">
        <w:rPr>
          <w:rFonts w:ascii="Times New Roman" w:hAnsi="Times New Roman" w:cs="Times New Roman"/>
          <w:sz w:val="28"/>
          <w:szCs w:val="28"/>
        </w:rPr>
        <w:t>онтексте закономерностей химической кинетики, которая является основополагающей для создания оптимальных условий протекания химических реакций, положенных в основу данного производства. Изучение закономерностей взаимосвязано с технологическими особенностями установки, с требованиями к материалам. Вариативность выбора сырья позволяет расширить области изучения закономерностей</w:t>
      </w:r>
      <w:r w:rsidR="00CF58D0" w:rsidRPr="00484DE9">
        <w:rPr>
          <w:rFonts w:ascii="Times New Roman" w:hAnsi="Times New Roman" w:cs="Times New Roman"/>
          <w:sz w:val="28"/>
          <w:szCs w:val="28"/>
        </w:rPr>
        <w:t>, дает возможность сравнения технологических схем, выявления преимуществ. Такой подход реален при базовом уровне обучения: ограничен по времени, но позволяет рассмотреть главные производства неорганической и органической химии. При профильном изучении химии можно сделать это более подробно, с защитой проекта. Профильное изучение хи</w:t>
      </w:r>
      <w:r w:rsidR="00673269" w:rsidRPr="00484DE9">
        <w:rPr>
          <w:rFonts w:ascii="Times New Roman" w:hAnsi="Times New Roman" w:cs="Times New Roman"/>
          <w:sz w:val="28"/>
          <w:szCs w:val="28"/>
        </w:rPr>
        <w:t>мии (особенно физико-химический, химико-биологический</w:t>
      </w:r>
      <w:r w:rsidR="00CF58D0" w:rsidRPr="00484DE9">
        <w:rPr>
          <w:rFonts w:ascii="Times New Roman" w:hAnsi="Times New Roman" w:cs="Times New Roman"/>
          <w:sz w:val="28"/>
          <w:szCs w:val="28"/>
        </w:rPr>
        <w:t xml:space="preserve">) позволяет рассматривать вопросы технологий на элективных курсах. Возможны такие: «Химия в промышленности» - на 2 года обучения, в 10-11 классах, «Химическое конструирование» - создание самодельных приборов, модернизация старых, использование вторичного сырья (шприцы, сифоны и т.д.). </w:t>
      </w:r>
      <w:r w:rsidR="008D0A6A">
        <w:rPr>
          <w:rFonts w:ascii="Times New Roman" w:hAnsi="Times New Roman" w:cs="Times New Roman"/>
          <w:sz w:val="28"/>
          <w:szCs w:val="28"/>
        </w:rPr>
        <w:t xml:space="preserve"> </w:t>
      </w:r>
      <w:r w:rsidR="00CF58D0" w:rsidRPr="00484DE9">
        <w:rPr>
          <w:rFonts w:ascii="Times New Roman" w:hAnsi="Times New Roman" w:cs="Times New Roman"/>
          <w:sz w:val="28"/>
          <w:szCs w:val="28"/>
        </w:rPr>
        <w:t>Наличие современных интерактивных  моделей-кубиков типа «</w:t>
      </w:r>
      <w:proofErr w:type="spellStart"/>
      <w:r w:rsidR="00CF58D0" w:rsidRPr="00484DE9">
        <w:rPr>
          <w:rFonts w:ascii="Times New Roman" w:hAnsi="Times New Roman" w:cs="Times New Roman"/>
          <w:sz w:val="28"/>
          <w:szCs w:val="28"/>
        </w:rPr>
        <w:t>Лего</w:t>
      </w:r>
      <w:proofErr w:type="spellEnd"/>
      <w:r w:rsidR="00CF58D0" w:rsidRPr="00484DE9">
        <w:rPr>
          <w:rFonts w:ascii="Times New Roman" w:hAnsi="Times New Roman" w:cs="Times New Roman"/>
          <w:sz w:val="28"/>
          <w:szCs w:val="28"/>
        </w:rPr>
        <w:t xml:space="preserve">» позволяет организовать более раннее вовлечение детей </w:t>
      </w:r>
      <w:r w:rsidR="00216D0C" w:rsidRPr="00484DE9">
        <w:rPr>
          <w:rFonts w:ascii="Times New Roman" w:hAnsi="Times New Roman" w:cs="Times New Roman"/>
          <w:sz w:val="28"/>
          <w:szCs w:val="28"/>
        </w:rPr>
        <w:t xml:space="preserve">в конструирование. В младших классах это увлечение помогает ребятам устанавливать причинно-следственные связи, представлять алгоритмы работы машин, анализировать результаты. В старших классах ученики уже строят трехмерные модели по чертежам. При этом у детей развивается логическое мышление. </w:t>
      </w:r>
    </w:p>
    <w:p w:rsidR="00216D0C" w:rsidRPr="00484DE9" w:rsidRDefault="00216D0C" w:rsidP="008D0A6A">
      <w:pPr>
        <w:pStyle w:val="a4"/>
        <w:spacing w:line="276" w:lineRule="auto"/>
        <w:ind w:firstLine="360"/>
        <w:jc w:val="both"/>
        <w:rPr>
          <w:rFonts w:ascii="Times New Roman" w:hAnsi="Times New Roman" w:cs="Times New Roman"/>
          <w:sz w:val="28"/>
          <w:szCs w:val="28"/>
        </w:rPr>
      </w:pPr>
      <w:r w:rsidRPr="00484DE9">
        <w:rPr>
          <w:rFonts w:ascii="Times New Roman" w:hAnsi="Times New Roman" w:cs="Times New Roman"/>
          <w:sz w:val="28"/>
          <w:szCs w:val="28"/>
        </w:rPr>
        <w:t xml:space="preserve">10-11-е классы - это уже продвинутый уровень. Здесь подростки могут создавать роботов не только в соответствии с предложенной схемой, но и сконструировать, изобрести своего собственного робота. Они знакомятся с </w:t>
      </w:r>
      <w:r w:rsidRPr="00484DE9">
        <w:rPr>
          <w:rFonts w:ascii="Times New Roman" w:hAnsi="Times New Roman" w:cs="Times New Roman"/>
          <w:sz w:val="28"/>
          <w:szCs w:val="28"/>
        </w:rPr>
        <w:lastRenderedPageBreak/>
        <w:t>действиями датчиков и моторов, постигают основы программирования, сами программируют робота и готовят его к соревнованиям.</w:t>
      </w:r>
    </w:p>
    <w:p w:rsidR="00216D0C" w:rsidRPr="00484DE9" w:rsidRDefault="00216D0C" w:rsidP="008D0A6A">
      <w:pPr>
        <w:pStyle w:val="a4"/>
        <w:spacing w:line="276"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t xml:space="preserve">Важную роль в развитии интереса к рабочим специальностям, к особенностям инженерных направлений деятельности, всегда играли экскурсии с производственным содержанием. В последнее десятилетие такие возможности утрачены,  мы больше охвачены виртуальным миром.  Этот виртуальный мир тоже имеет свои преимущества: он показывает автоматизацию, считывание информации и управление на расстоянии, позволяет находиться роботу  в экстремальных условиях места протекания химической реакции. </w:t>
      </w:r>
      <w:r w:rsidR="008D0A6A">
        <w:rPr>
          <w:rFonts w:ascii="Times New Roman" w:hAnsi="Times New Roman" w:cs="Times New Roman"/>
          <w:sz w:val="28"/>
          <w:szCs w:val="28"/>
        </w:rPr>
        <w:t xml:space="preserve"> </w:t>
      </w:r>
      <w:r w:rsidRPr="00484DE9">
        <w:rPr>
          <w:rFonts w:ascii="Times New Roman" w:hAnsi="Times New Roman" w:cs="Times New Roman"/>
          <w:sz w:val="28"/>
          <w:szCs w:val="28"/>
        </w:rPr>
        <w:t>Каждая школа, при наличии возможности организовывать экскурсии производственного характера, строит свой образовательный маршрут, с учетом возраста учеников —</w:t>
      </w:r>
      <w:r w:rsidR="008D0A6A">
        <w:rPr>
          <w:rFonts w:ascii="Times New Roman" w:hAnsi="Times New Roman" w:cs="Times New Roman"/>
          <w:sz w:val="28"/>
          <w:szCs w:val="28"/>
        </w:rPr>
        <w:t xml:space="preserve"> </w:t>
      </w:r>
      <w:r w:rsidRPr="00484DE9">
        <w:rPr>
          <w:rFonts w:ascii="Times New Roman" w:hAnsi="Times New Roman" w:cs="Times New Roman"/>
          <w:sz w:val="28"/>
          <w:szCs w:val="28"/>
        </w:rPr>
        <w:t xml:space="preserve">для школьников 7–8-х классов делается акцент на игровом аспекте, на динамике, на конкурсах, мастер-классах, викторинах, на возможности </w:t>
      </w:r>
      <w:proofErr w:type="gramStart"/>
      <w:r w:rsidRPr="00484DE9">
        <w:rPr>
          <w:rFonts w:ascii="Times New Roman" w:hAnsi="Times New Roman" w:cs="Times New Roman"/>
          <w:sz w:val="28"/>
          <w:szCs w:val="28"/>
        </w:rPr>
        <w:t>побольше</w:t>
      </w:r>
      <w:proofErr w:type="gramEnd"/>
      <w:r w:rsidRPr="00484DE9">
        <w:rPr>
          <w:rFonts w:ascii="Times New Roman" w:hAnsi="Times New Roman" w:cs="Times New Roman"/>
          <w:sz w:val="28"/>
          <w:szCs w:val="28"/>
        </w:rPr>
        <w:t xml:space="preserve"> пощупать своими руками. А вот ребятам постарше, из выпускных классов, нужно немного иное — диалоговый стиль. Им уже будет интереснее серьезная беседа с руководителем, который пообщается с ними на равных, как с будущими потенциальными коллегами. К таким урокам вне стен школы должны быть готовы обе стороны: и школа и завод.</w:t>
      </w:r>
      <w:r w:rsidRPr="00484DE9">
        <w:rPr>
          <w:sz w:val="28"/>
          <w:szCs w:val="28"/>
        </w:rPr>
        <w:t xml:space="preserve"> </w:t>
      </w:r>
      <w:r w:rsidR="00E2244F" w:rsidRPr="00484DE9">
        <w:rPr>
          <w:sz w:val="28"/>
          <w:szCs w:val="28"/>
        </w:rPr>
        <w:t xml:space="preserve">  </w:t>
      </w:r>
      <w:proofErr w:type="spellStart"/>
      <w:r w:rsidRPr="00484DE9">
        <w:rPr>
          <w:rFonts w:ascii="Times New Roman" w:hAnsi="Times New Roman" w:cs="Times New Roman"/>
          <w:sz w:val="28"/>
          <w:szCs w:val="28"/>
        </w:rPr>
        <w:t>Профориентационная</w:t>
      </w:r>
      <w:proofErr w:type="spellEnd"/>
      <w:r w:rsidRPr="00484DE9">
        <w:rPr>
          <w:rFonts w:ascii="Times New Roman" w:hAnsi="Times New Roman" w:cs="Times New Roman"/>
          <w:sz w:val="28"/>
          <w:szCs w:val="28"/>
        </w:rPr>
        <w:t xml:space="preserve">   работа не должна быть изолирована от изучения основ предмета, но и не должна быть нарушена система преподавания химических знаний или превращена в обычную иллюстрацию к излагаемому материалу. Эти формы учебной деятельности должны демонстрировать востребованность знаний по химии в процессе будущей работы, чтобы в результате у ребят в голове возникла осознанная взаимосвязь между науками, изучаемыми в школе, и их практическим применением на предприятиях и в сфере производства.</w:t>
      </w:r>
    </w:p>
    <w:p w:rsidR="00DF7EE6" w:rsidRPr="00484DE9" w:rsidRDefault="00EE5869" w:rsidP="008D0A6A">
      <w:pPr>
        <w:pStyle w:val="a4"/>
        <w:spacing w:line="276" w:lineRule="auto"/>
        <w:ind w:firstLine="708"/>
        <w:jc w:val="both"/>
        <w:rPr>
          <w:rFonts w:ascii="Times New Roman" w:hAnsi="Times New Roman" w:cs="Times New Roman"/>
          <w:sz w:val="28"/>
          <w:szCs w:val="28"/>
        </w:rPr>
      </w:pPr>
      <w:r w:rsidRPr="00484DE9">
        <w:rPr>
          <w:rFonts w:ascii="Times New Roman" w:hAnsi="Times New Roman" w:cs="Times New Roman"/>
          <w:sz w:val="28"/>
          <w:szCs w:val="28"/>
        </w:rPr>
        <w:t>Эффективность изучения политехнических вопросов в курсе химии  характеризуется развитием инженерно-технического мышления, проявляющееся  в  активности при коллективной и индивидуальной работе</w:t>
      </w:r>
      <w:proofErr w:type="gramStart"/>
      <w:r w:rsidRPr="00484DE9">
        <w:rPr>
          <w:rFonts w:ascii="Times New Roman" w:hAnsi="Times New Roman" w:cs="Times New Roman"/>
          <w:sz w:val="28"/>
          <w:szCs w:val="28"/>
        </w:rPr>
        <w:t xml:space="preserve"> ,</w:t>
      </w:r>
      <w:proofErr w:type="gramEnd"/>
      <w:r w:rsidRPr="00484DE9">
        <w:rPr>
          <w:rFonts w:ascii="Times New Roman" w:hAnsi="Times New Roman" w:cs="Times New Roman"/>
          <w:sz w:val="28"/>
          <w:szCs w:val="28"/>
        </w:rPr>
        <w:t xml:space="preserve"> качеству возникающих вопросов, глубине и обоснованности решений, гибкости ума при овладении и использовании алгоритмов.  При изучении политехнических вопросов движущим стимулом служит познавательный интерес к обсуждаемым промышленным  проблемам </w:t>
      </w:r>
      <w:r w:rsidR="00216D0C" w:rsidRPr="00484DE9">
        <w:rPr>
          <w:rFonts w:ascii="Times New Roman" w:hAnsi="Times New Roman" w:cs="Times New Roman"/>
          <w:sz w:val="28"/>
          <w:szCs w:val="28"/>
        </w:rPr>
        <w:t>Обучение детей естественным наукам в процессе игры и техническое творчество способствуют воспитанию активных, увлеченных своим делом, самодостаточных людей нового типа, что соответствует задачам модернизации образования и требованиям новых федеральных государственных образовательных стандартов.</w:t>
      </w:r>
    </w:p>
    <w:p w:rsidR="00DF7EE6" w:rsidRPr="00484DE9" w:rsidRDefault="003F5B9E" w:rsidP="008D0A6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Материалы творческой лаборатории кабинета химии</w:t>
      </w:r>
    </w:p>
    <w:sectPr w:rsidR="00DF7EE6" w:rsidRPr="00484DE9" w:rsidSect="005456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8DD"/>
    <w:multiLevelType w:val="hybridMultilevel"/>
    <w:tmpl w:val="BFA472C0"/>
    <w:lvl w:ilvl="0" w:tplc="0444000F">
      <w:start w:val="1"/>
      <w:numFmt w:val="decimal"/>
      <w:lvlText w:val="%1."/>
      <w:lvlJc w:val="left"/>
      <w:pPr>
        <w:ind w:left="720" w:hanging="360"/>
      </w:pPr>
    </w:lvl>
    <w:lvl w:ilvl="1" w:tplc="04440019" w:tentative="1">
      <w:start w:val="1"/>
      <w:numFmt w:val="lowerLetter"/>
      <w:lvlText w:val="%2."/>
      <w:lvlJc w:val="left"/>
      <w:pPr>
        <w:ind w:left="1440" w:hanging="360"/>
      </w:pPr>
    </w:lvl>
    <w:lvl w:ilvl="2" w:tplc="0444001B" w:tentative="1">
      <w:start w:val="1"/>
      <w:numFmt w:val="lowerRoman"/>
      <w:lvlText w:val="%3."/>
      <w:lvlJc w:val="right"/>
      <w:pPr>
        <w:ind w:left="2160" w:hanging="180"/>
      </w:pPr>
    </w:lvl>
    <w:lvl w:ilvl="3" w:tplc="0444000F" w:tentative="1">
      <w:start w:val="1"/>
      <w:numFmt w:val="decimal"/>
      <w:lvlText w:val="%4."/>
      <w:lvlJc w:val="left"/>
      <w:pPr>
        <w:ind w:left="2880" w:hanging="360"/>
      </w:pPr>
    </w:lvl>
    <w:lvl w:ilvl="4" w:tplc="04440019" w:tentative="1">
      <w:start w:val="1"/>
      <w:numFmt w:val="lowerLetter"/>
      <w:lvlText w:val="%5."/>
      <w:lvlJc w:val="left"/>
      <w:pPr>
        <w:ind w:left="3600" w:hanging="360"/>
      </w:pPr>
    </w:lvl>
    <w:lvl w:ilvl="5" w:tplc="0444001B" w:tentative="1">
      <w:start w:val="1"/>
      <w:numFmt w:val="lowerRoman"/>
      <w:lvlText w:val="%6."/>
      <w:lvlJc w:val="right"/>
      <w:pPr>
        <w:ind w:left="4320" w:hanging="180"/>
      </w:pPr>
    </w:lvl>
    <w:lvl w:ilvl="6" w:tplc="0444000F" w:tentative="1">
      <w:start w:val="1"/>
      <w:numFmt w:val="decimal"/>
      <w:lvlText w:val="%7."/>
      <w:lvlJc w:val="left"/>
      <w:pPr>
        <w:ind w:left="5040" w:hanging="360"/>
      </w:pPr>
    </w:lvl>
    <w:lvl w:ilvl="7" w:tplc="04440019" w:tentative="1">
      <w:start w:val="1"/>
      <w:numFmt w:val="lowerLetter"/>
      <w:lvlText w:val="%8."/>
      <w:lvlJc w:val="left"/>
      <w:pPr>
        <w:ind w:left="5760" w:hanging="360"/>
      </w:pPr>
    </w:lvl>
    <w:lvl w:ilvl="8" w:tplc="0444001B" w:tentative="1">
      <w:start w:val="1"/>
      <w:numFmt w:val="lowerRoman"/>
      <w:lvlText w:val="%9."/>
      <w:lvlJc w:val="right"/>
      <w:pPr>
        <w:ind w:left="6480" w:hanging="180"/>
      </w:pPr>
    </w:lvl>
  </w:abstractNum>
  <w:abstractNum w:abstractNumId="1">
    <w:nsid w:val="3AFC2802"/>
    <w:multiLevelType w:val="hybridMultilevel"/>
    <w:tmpl w:val="F8F21726"/>
    <w:lvl w:ilvl="0" w:tplc="04440001">
      <w:start w:val="1"/>
      <w:numFmt w:val="bullet"/>
      <w:lvlText w:val=""/>
      <w:lvlJc w:val="left"/>
      <w:pPr>
        <w:ind w:left="720" w:hanging="360"/>
      </w:pPr>
      <w:rPr>
        <w:rFonts w:ascii="Symbol" w:hAnsi="Symbol" w:hint="default"/>
      </w:rPr>
    </w:lvl>
    <w:lvl w:ilvl="1" w:tplc="04440003" w:tentative="1">
      <w:start w:val="1"/>
      <w:numFmt w:val="bullet"/>
      <w:lvlText w:val="o"/>
      <w:lvlJc w:val="left"/>
      <w:pPr>
        <w:ind w:left="1440" w:hanging="360"/>
      </w:pPr>
      <w:rPr>
        <w:rFonts w:ascii="Courier New" w:hAnsi="Courier New" w:cs="Courier New" w:hint="default"/>
      </w:rPr>
    </w:lvl>
    <w:lvl w:ilvl="2" w:tplc="04440005" w:tentative="1">
      <w:start w:val="1"/>
      <w:numFmt w:val="bullet"/>
      <w:lvlText w:val=""/>
      <w:lvlJc w:val="left"/>
      <w:pPr>
        <w:ind w:left="2160" w:hanging="360"/>
      </w:pPr>
      <w:rPr>
        <w:rFonts w:ascii="Wingdings" w:hAnsi="Wingdings" w:hint="default"/>
      </w:rPr>
    </w:lvl>
    <w:lvl w:ilvl="3" w:tplc="04440001" w:tentative="1">
      <w:start w:val="1"/>
      <w:numFmt w:val="bullet"/>
      <w:lvlText w:val=""/>
      <w:lvlJc w:val="left"/>
      <w:pPr>
        <w:ind w:left="2880" w:hanging="360"/>
      </w:pPr>
      <w:rPr>
        <w:rFonts w:ascii="Symbol" w:hAnsi="Symbol" w:hint="default"/>
      </w:rPr>
    </w:lvl>
    <w:lvl w:ilvl="4" w:tplc="04440003" w:tentative="1">
      <w:start w:val="1"/>
      <w:numFmt w:val="bullet"/>
      <w:lvlText w:val="o"/>
      <w:lvlJc w:val="left"/>
      <w:pPr>
        <w:ind w:left="3600" w:hanging="360"/>
      </w:pPr>
      <w:rPr>
        <w:rFonts w:ascii="Courier New" w:hAnsi="Courier New" w:cs="Courier New" w:hint="default"/>
      </w:rPr>
    </w:lvl>
    <w:lvl w:ilvl="5" w:tplc="04440005" w:tentative="1">
      <w:start w:val="1"/>
      <w:numFmt w:val="bullet"/>
      <w:lvlText w:val=""/>
      <w:lvlJc w:val="left"/>
      <w:pPr>
        <w:ind w:left="4320" w:hanging="360"/>
      </w:pPr>
      <w:rPr>
        <w:rFonts w:ascii="Wingdings" w:hAnsi="Wingdings" w:hint="default"/>
      </w:rPr>
    </w:lvl>
    <w:lvl w:ilvl="6" w:tplc="04440001" w:tentative="1">
      <w:start w:val="1"/>
      <w:numFmt w:val="bullet"/>
      <w:lvlText w:val=""/>
      <w:lvlJc w:val="left"/>
      <w:pPr>
        <w:ind w:left="5040" w:hanging="360"/>
      </w:pPr>
      <w:rPr>
        <w:rFonts w:ascii="Symbol" w:hAnsi="Symbol" w:hint="default"/>
      </w:rPr>
    </w:lvl>
    <w:lvl w:ilvl="7" w:tplc="04440003" w:tentative="1">
      <w:start w:val="1"/>
      <w:numFmt w:val="bullet"/>
      <w:lvlText w:val="o"/>
      <w:lvlJc w:val="left"/>
      <w:pPr>
        <w:ind w:left="5760" w:hanging="360"/>
      </w:pPr>
      <w:rPr>
        <w:rFonts w:ascii="Courier New" w:hAnsi="Courier New" w:cs="Courier New" w:hint="default"/>
      </w:rPr>
    </w:lvl>
    <w:lvl w:ilvl="8" w:tplc="04440005" w:tentative="1">
      <w:start w:val="1"/>
      <w:numFmt w:val="bullet"/>
      <w:lvlText w:val=""/>
      <w:lvlJc w:val="left"/>
      <w:pPr>
        <w:ind w:left="6480" w:hanging="360"/>
      </w:pPr>
      <w:rPr>
        <w:rFonts w:ascii="Wingdings" w:hAnsi="Wingdings" w:hint="default"/>
      </w:rPr>
    </w:lvl>
  </w:abstractNum>
  <w:abstractNum w:abstractNumId="2">
    <w:nsid w:val="4CA9424A"/>
    <w:multiLevelType w:val="hybridMultilevel"/>
    <w:tmpl w:val="A2B47186"/>
    <w:lvl w:ilvl="0" w:tplc="0444000F">
      <w:start w:val="1"/>
      <w:numFmt w:val="decimal"/>
      <w:lvlText w:val="%1."/>
      <w:lvlJc w:val="left"/>
      <w:pPr>
        <w:ind w:left="720" w:hanging="360"/>
      </w:pPr>
      <w:rPr>
        <w:rFonts w:hint="default"/>
      </w:rPr>
    </w:lvl>
    <w:lvl w:ilvl="1" w:tplc="04440019" w:tentative="1">
      <w:start w:val="1"/>
      <w:numFmt w:val="lowerLetter"/>
      <w:lvlText w:val="%2."/>
      <w:lvlJc w:val="left"/>
      <w:pPr>
        <w:ind w:left="1440" w:hanging="360"/>
      </w:pPr>
    </w:lvl>
    <w:lvl w:ilvl="2" w:tplc="0444001B" w:tentative="1">
      <w:start w:val="1"/>
      <w:numFmt w:val="lowerRoman"/>
      <w:lvlText w:val="%3."/>
      <w:lvlJc w:val="right"/>
      <w:pPr>
        <w:ind w:left="2160" w:hanging="180"/>
      </w:pPr>
    </w:lvl>
    <w:lvl w:ilvl="3" w:tplc="0444000F" w:tentative="1">
      <w:start w:val="1"/>
      <w:numFmt w:val="decimal"/>
      <w:lvlText w:val="%4."/>
      <w:lvlJc w:val="left"/>
      <w:pPr>
        <w:ind w:left="2880" w:hanging="360"/>
      </w:pPr>
    </w:lvl>
    <w:lvl w:ilvl="4" w:tplc="04440019" w:tentative="1">
      <w:start w:val="1"/>
      <w:numFmt w:val="lowerLetter"/>
      <w:lvlText w:val="%5."/>
      <w:lvlJc w:val="left"/>
      <w:pPr>
        <w:ind w:left="3600" w:hanging="360"/>
      </w:pPr>
    </w:lvl>
    <w:lvl w:ilvl="5" w:tplc="0444001B" w:tentative="1">
      <w:start w:val="1"/>
      <w:numFmt w:val="lowerRoman"/>
      <w:lvlText w:val="%6."/>
      <w:lvlJc w:val="right"/>
      <w:pPr>
        <w:ind w:left="4320" w:hanging="180"/>
      </w:pPr>
    </w:lvl>
    <w:lvl w:ilvl="6" w:tplc="0444000F" w:tentative="1">
      <w:start w:val="1"/>
      <w:numFmt w:val="decimal"/>
      <w:lvlText w:val="%7."/>
      <w:lvlJc w:val="left"/>
      <w:pPr>
        <w:ind w:left="5040" w:hanging="360"/>
      </w:pPr>
    </w:lvl>
    <w:lvl w:ilvl="7" w:tplc="04440019" w:tentative="1">
      <w:start w:val="1"/>
      <w:numFmt w:val="lowerLetter"/>
      <w:lvlText w:val="%8."/>
      <w:lvlJc w:val="left"/>
      <w:pPr>
        <w:ind w:left="5760" w:hanging="360"/>
      </w:pPr>
    </w:lvl>
    <w:lvl w:ilvl="8" w:tplc="0444001B" w:tentative="1">
      <w:start w:val="1"/>
      <w:numFmt w:val="lowerRoman"/>
      <w:lvlText w:val="%9."/>
      <w:lvlJc w:val="right"/>
      <w:pPr>
        <w:ind w:left="6480" w:hanging="180"/>
      </w:pPr>
    </w:lvl>
  </w:abstractNum>
  <w:abstractNum w:abstractNumId="3">
    <w:nsid w:val="58822DF5"/>
    <w:multiLevelType w:val="hybridMultilevel"/>
    <w:tmpl w:val="B9F47526"/>
    <w:lvl w:ilvl="0" w:tplc="0444000F">
      <w:start w:val="1"/>
      <w:numFmt w:val="decimal"/>
      <w:lvlText w:val="%1."/>
      <w:lvlJc w:val="left"/>
      <w:pPr>
        <w:ind w:left="720" w:hanging="360"/>
      </w:pPr>
      <w:rPr>
        <w:rFonts w:hint="default"/>
      </w:rPr>
    </w:lvl>
    <w:lvl w:ilvl="1" w:tplc="04440019" w:tentative="1">
      <w:start w:val="1"/>
      <w:numFmt w:val="lowerLetter"/>
      <w:lvlText w:val="%2."/>
      <w:lvlJc w:val="left"/>
      <w:pPr>
        <w:ind w:left="1440" w:hanging="360"/>
      </w:pPr>
    </w:lvl>
    <w:lvl w:ilvl="2" w:tplc="0444001B" w:tentative="1">
      <w:start w:val="1"/>
      <w:numFmt w:val="lowerRoman"/>
      <w:lvlText w:val="%3."/>
      <w:lvlJc w:val="right"/>
      <w:pPr>
        <w:ind w:left="2160" w:hanging="180"/>
      </w:pPr>
    </w:lvl>
    <w:lvl w:ilvl="3" w:tplc="0444000F" w:tentative="1">
      <w:start w:val="1"/>
      <w:numFmt w:val="decimal"/>
      <w:lvlText w:val="%4."/>
      <w:lvlJc w:val="left"/>
      <w:pPr>
        <w:ind w:left="2880" w:hanging="360"/>
      </w:pPr>
    </w:lvl>
    <w:lvl w:ilvl="4" w:tplc="04440019" w:tentative="1">
      <w:start w:val="1"/>
      <w:numFmt w:val="lowerLetter"/>
      <w:lvlText w:val="%5."/>
      <w:lvlJc w:val="left"/>
      <w:pPr>
        <w:ind w:left="3600" w:hanging="360"/>
      </w:pPr>
    </w:lvl>
    <w:lvl w:ilvl="5" w:tplc="0444001B" w:tentative="1">
      <w:start w:val="1"/>
      <w:numFmt w:val="lowerRoman"/>
      <w:lvlText w:val="%6."/>
      <w:lvlJc w:val="right"/>
      <w:pPr>
        <w:ind w:left="4320" w:hanging="180"/>
      </w:pPr>
    </w:lvl>
    <w:lvl w:ilvl="6" w:tplc="0444000F" w:tentative="1">
      <w:start w:val="1"/>
      <w:numFmt w:val="decimal"/>
      <w:lvlText w:val="%7."/>
      <w:lvlJc w:val="left"/>
      <w:pPr>
        <w:ind w:left="5040" w:hanging="360"/>
      </w:pPr>
    </w:lvl>
    <w:lvl w:ilvl="7" w:tplc="04440019" w:tentative="1">
      <w:start w:val="1"/>
      <w:numFmt w:val="lowerLetter"/>
      <w:lvlText w:val="%8."/>
      <w:lvlJc w:val="left"/>
      <w:pPr>
        <w:ind w:left="5760" w:hanging="360"/>
      </w:pPr>
    </w:lvl>
    <w:lvl w:ilvl="8" w:tplc="0444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20"/>
    <w:rsid w:val="00066DD6"/>
    <w:rsid w:val="000752FE"/>
    <w:rsid w:val="000D7EFE"/>
    <w:rsid w:val="001742E8"/>
    <w:rsid w:val="00180B13"/>
    <w:rsid w:val="001D52C8"/>
    <w:rsid w:val="00216D0C"/>
    <w:rsid w:val="002461F5"/>
    <w:rsid w:val="002A3A83"/>
    <w:rsid w:val="002C5DCB"/>
    <w:rsid w:val="002C7107"/>
    <w:rsid w:val="0034620F"/>
    <w:rsid w:val="00394CF1"/>
    <w:rsid w:val="003F5B9E"/>
    <w:rsid w:val="00412037"/>
    <w:rsid w:val="0041709A"/>
    <w:rsid w:val="00484DE9"/>
    <w:rsid w:val="004C15B7"/>
    <w:rsid w:val="004F4D00"/>
    <w:rsid w:val="00543E93"/>
    <w:rsid w:val="005456BD"/>
    <w:rsid w:val="00584DBC"/>
    <w:rsid w:val="005C1884"/>
    <w:rsid w:val="005C5A4D"/>
    <w:rsid w:val="005E098F"/>
    <w:rsid w:val="00614755"/>
    <w:rsid w:val="00614890"/>
    <w:rsid w:val="006334DC"/>
    <w:rsid w:val="00637532"/>
    <w:rsid w:val="00673269"/>
    <w:rsid w:val="00716832"/>
    <w:rsid w:val="00750929"/>
    <w:rsid w:val="008177BC"/>
    <w:rsid w:val="00856504"/>
    <w:rsid w:val="00860FD6"/>
    <w:rsid w:val="00866613"/>
    <w:rsid w:val="00881942"/>
    <w:rsid w:val="008D0A6A"/>
    <w:rsid w:val="008E11BF"/>
    <w:rsid w:val="008F0675"/>
    <w:rsid w:val="008F3B78"/>
    <w:rsid w:val="009C0E20"/>
    <w:rsid w:val="00A17916"/>
    <w:rsid w:val="00A3272C"/>
    <w:rsid w:val="00BD7D2A"/>
    <w:rsid w:val="00BE3F07"/>
    <w:rsid w:val="00C118D0"/>
    <w:rsid w:val="00C90E75"/>
    <w:rsid w:val="00CA4152"/>
    <w:rsid w:val="00CB670B"/>
    <w:rsid w:val="00CF58D0"/>
    <w:rsid w:val="00D04715"/>
    <w:rsid w:val="00D13E59"/>
    <w:rsid w:val="00D167DE"/>
    <w:rsid w:val="00D8523A"/>
    <w:rsid w:val="00DB2BA1"/>
    <w:rsid w:val="00DD533F"/>
    <w:rsid w:val="00DF7EE6"/>
    <w:rsid w:val="00E10CBC"/>
    <w:rsid w:val="00E2244F"/>
    <w:rsid w:val="00E2410E"/>
    <w:rsid w:val="00EE5869"/>
    <w:rsid w:val="00F9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715"/>
    <w:pPr>
      <w:ind w:left="720"/>
      <w:contextualSpacing/>
    </w:pPr>
  </w:style>
  <w:style w:type="paragraph" w:styleId="a4">
    <w:name w:val="No Spacing"/>
    <w:uiPriority w:val="1"/>
    <w:qFormat/>
    <w:rsid w:val="00DF7EE6"/>
    <w:pPr>
      <w:spacing w:after="0" w:line="240" w:lineRule="auto"/>
    </w:pPr>
  </w:style>
  <w:style w:type="character" w:styleId="a5">
    <w:name w:val="Hyperlink"/>
    <w:basedOn w:val="a0"/>
    <w:uiPriority w:val="99"/>
    <w:unhideWhenUsed/>
    <w:rsid w:val="008E1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715"/>
    <w:pPr>
      <w:ind w:left="720"/>
      <w:contextualSpacing/>
    </w:pPr>
  </w:style>
  <w:style w:type="paragraph" w:styleId="a4">
    <w:name w:val="No Spacing"/>
    <w:uiPriority w:val="1"/>
    <w:qFormat/>
    <w:rsid w:val="00DF7EE6"/>
    <w:pPr>
      <w:spacing w:after="0" w:line="240" w:lineRule="auto"/>
    </w:pPr>
  </w:style>
  <w:style w:type="character" w:styleId="a5">
    <w:name w:val="Hyperlink"/>
    <w:basedOn w:val="a0"/>
    <w:uiPriority w:val="99"/>
    <w:unhideWhenUsed/>
    <w:rsid w:val="008E1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ekseeva.l.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F9BF9-C756-44B8-B623-447CDCC9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1943</Words>
  <Characters>11078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12</cp:revision>
  <dcterms:created xsi:type="dcterms:W3CDTF">2014-03-10T17:34:00Z</dcterms:created>
  <dcterms:modified xsi:type="dcterms:W3CDTF">2014-03-10T18:10:00Z</dcterms:modified>
</cp:coreProperties>
</file>