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61" w:rsidRPr="00A211BF" w:rsidRDefault="00D6621D" w:rsidP="009E08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B4359" w:rsidRPr="003B435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Проектный  метод</w:t>
      </w:r>
      <w:r w:rsidR="003B4359">
        <w:rPr>
          <w:bCs/>
        </w:rPr>
        <w:t xml:space="preserve"> </w:t>
      </w:r>
      <w:r w:rsidR="009E08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как прием формирования профессиональных компетенций </w:t>
      </w:r>
      <w:r w:rsidR="000B3D07" w:rsidRPr="00A211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».</w:t>
      </w:r>
    </w:p>
    <w:p w:rsidR="00916EA2" w:rsidRPr="00916EA2" w:rsidRDefault="00916EA2" w:rsidP="009E081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Миннехузина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Лейсан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Сериковна</w:t>
      </w:r>
      <w:proofErr w:type="spellEnd"/>
      <w:r w:rsidRPr="00916EA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Lulundrik</w:t>
      </w:r>
      <w:proofErr w:type="spellEnd"/>
      <w:r w:rsidRPr="00916EA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_1982@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 w:rsidRPr="00916EA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916EA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916EA2" w:rsidRDefault="000B3D07" w:rsidP="009E081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16EA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6EA2" w:rsidRPr="00916EA2">
        <w:rPr>
          <w:rFonts w:ascii="Times New Roman" w:hAnsi="Times New Roman" w:cs="Times New Roman"/>
          <w:i/>
          <w:sz w:val="28"/>
          <w:szCs w:val="28"/>
        </w:rPr>
        <w:t>Государственное бюджетное образовательное учреждение Среднего профессионального образования «</w:t>
      </w:r>
      <w:proofErr w:type="spellStart"/>
      <w:r w:rsidR="00916EA2" w:rsidRPr="00916EA2">
        <w:rPr>
          <w:rFonts w:ascii="Times New Roman" w:hAnsi="Times New Roman" w:cs="Times New Roman"/>
          <w:i/>
          <w:sz w:val="28"/>
          <w:szCs w:val="28"/>
        </w:rPr>
        <w:t>Заинский</w:t>
      </w:r>
      <w:proofErr w:type="spellEnd"/>
      <w:r w:rsidR="00916EA2" w:rsidRPr="00916EA2">
        <w:rPr>
          <w:rFonts w:ascii="Times New Roman" w:hAnsi="Times New Roman" w:cs="Times New Roman"/>
          <w:i/>
          <w:sz w:val="28"/>
          <w:szCs w:val="28"/>
        </w:rPr>
        <w:t xml:space="preserve"> политехнический колледж»</w:t>
      </w:r>
    </w:p>
    <w:p w:rsidR="00916EA2" w:rsidRPr="00916EA2" w:rsidRDefault="00916EA2" w:rsidP="00916EA2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16EA2">
        <w:rPr>
          <w:rFonts w:ascii="Times New Roman" w:hAnsi="Times New Roman" w:cs="Times New Roman"/>
          <w:sz w:val="28"/>
          <w:szCs w:val="28"/>
        </w:rPr>
        <w:t>(ГБОУ СПО «</w:t>
      </w:r>
      <w:proofErr w:type="spellStart"/>
      <w:r w:rsidRPr="00916EA2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916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EA2">
        <w:rPr>
          <w:rFonts w:ascii="Times New Roman" w:hAnsi="Times New Roman" w:cs="Times New Roman"/>
          <w:sz w:val="28"/>
          <w:szCs w:val="28"/>
        </w:rPr>
        <w:t>политезнический</w:t>
      </w:r>
      <w:proofErr w:type="spellEnd"/>
      <w:r w:rsidRPr="00916EA2">
        <w:rPr>
          <w:rFonts w:ascii="Times New Roman" w:hAnsi="Times New Roman" w:cs="Times New Roman"/>
          <w:sz w:val="28"/>
          <w:szCs w:val="28"/>
        </w:rPr>
        <w:t xml:space="preserve"> колледж»)</w:t>
      </w:r>
    </w:p>
    <w:p w:rsidR="00916EA2" w:rsidRPr="00916EA2" w:rsidRDefault="00916EA2" w:rsidP="00916EA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6E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Аннотация</w:t>
      </w:r>
    </w:p>
    <w:p w:rsidR="00F21278" w:rsidRPr="00A211BF" w:rsidRDefault="00E264A7" w:rsidP="009E08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B22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Современное образование доказало необходимость применения новых подходов</w:t>
      </w:r>
      <w:r w:rsidR="00AB226A" w:rsidRPr="00AB22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подготовке будущего специалиста.</w:t>
      </w:r>
      <w:r w:rsidR="00F21278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центре</w:t>
      </w:r>
      <w:r w:rsidR="00F71153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формирования профессиональных компетенций саморазвивающийся и </w:t>
      </w:r>
      <w:proofErr w:type="spellStart"/>
      <w:r w:rsidR="00F71153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самореализующийся</w:t>
      </w:r>
      <w:proofErr w:type="spellEnd"/>
      <w:r w:rsidR="00F71153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индивид, который способен гибко отреагировать на поставленную задачу с помощью способов и форм жизнедеятельности на основе  коммуникации позитивного типа и принципа социальной ответственности. Соответственно, актуальной проблемой при формировании профессиональных компетенций является</w:t>
      </w:r>
      <w:r w:rsidR="00B8352C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обучение студентов способом добывания и переработки информации путем самостоятельной исследовательской практики в рамках </w:t>
      </w:r>
      <w:proofErr w:type="spellStart"/>
      <w:r w:rsidR="00B8352C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компетентностного</w:t>
      </w:r>
      <w:proofErr w:type="spellEnd"/>
      <w:r w:rsidR="00B8352C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подхода. Такая проблема требует целенаправленного развития исследовательской компетентности </w:t>
      </w:r>
      <w:proofErr w:type="gramStart"/>
      <w:r w:rsidR="00B8352C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="00B8352C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которая способствует укреплению его потребности к познанию самостоятельно.</w:t>
      </w:r>
    </w:p>
    <w:p w:rsidR="001F12C3" w:rsidRPr="00A211BF" w:rsidRDefault="003B4359" w:rsidP="009E08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Проектный метод</w:t>
      </w:r>
      <w:r w:rsidR="004011C5" w:rsidRPr="00A211BF">
        <w:rPr>
          <w:color w:val="000000" w:themeColor="text1"/>
          <w:sz w:val="28"/>
          <w:szCs w:val="28"/>
        </w:rPr>
        <w:t xml:space="preserve"> </w:t>
      </w:r>
      <w:r w:rsidR="001F12C3" w:rsidRPr="00A211BF">
        <w:rPr>
          <w:color w:val="000000" w:themeColor="text1"/>
          <w:sz w:val="28"/>
          <w:szCs w:val="28"/>
        </w:rPr>
        <w:t>способ</w:t>
      </w:r>
      <w:r>
        <w:rPr>
          <w:color w:val="000000" w:themeColor="text1"/>
          <w:sz w:val="28"/>
          <w:szCs w:val="28"/>
        </w:rPr>
        <w:t>е</w:t>
      </w:r>
      <w:r w:rsidR="001F12C3" w:rsidRPr="00A211BF">
        <w:rPr>
          <w:color w:val="000000" w:themeColor="text1"/>
          <w:sz w:val="28"/>
          <w:szCs w:val="28"/>
        </w:rPr>
        <w:t>н сделать учебный процесс для обучающихся личностно значимым, позволяющим им раскрыть свой творческий потенциал, проявлять свои исследовательские способности, быть активными.</w:t>
      </w:r>
      <w:proofErr w:type="gramEnd"/>
      <w:r w:rsidR="001F12C3" w:rsidRPr="00A211BF">
        <w:rPr>
          <w:color w:val="000000" w:themeColor="text1"/>
          <w:sz w:val="28"/>
          <w:szCs w:val="28"/>
        </w:rPr>
        <w:t xml:space="preserve"> При использовании данного </w:t>
      </w:r>
      <w:r>
        <w:rPr>
          <w:color w:val="000000" w:themeColor="text1"/>
          <w:sz w:val="28"/>
          <w:szCs w:val="28"/>
        </w:rPr>
        <w:t>метода</w:t>
      </w:r>
      <w:r w:rsidR="001F12C3" w:rsidRPr="00A211BF">
        <w:rPr>
          <w:color w:val="000000" w:themeColor="text1"/>
          <w:sz w:val="28"/>
          <w:szCs w:val="28"/>
        </w:rPr>
        <w:t xml:space="preserve"> мы имеем возможность объединять цели образования и будущую профессиональную деятельность, а так же перейти от воспроизведения знания к его практическому применению.</w:t>
      </w:r>
    </w:p>
    <w:p w:rsidR="001F12C3" w:rsidRPr="00A211BF" w:rsidRDefault="004011C5" w:rsidP="009E08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211BF">
        <w:rPr>
          <w:color w:val="000000" w:themeColor="text1"/>
          <w:sz w:val="28"/>
          <w:szCs w:val="28"/>
        </w:rPr>
        <w:t>В</w:t>
      </w:r>
      <w:r w:rsidR="001F12C3" w:rsidRPr="00A211BF">
        <w:rPr>
          <w:color w:val="000000" w:themeColor="text1"/>
          <w:sz w:val="28"/>
          <w:szCs w:val="28"/>
        </w:rPr>
        <w:t xml:space="preserve"> поиске необходимой информации, работая в группе, у </w:t>
      </w:r>
      <w:r w:rsidRPr="00A211BF">
        <w:rPr>
          <w:color w:val="000000" w:themeColor="text1"/>
          <w:sz w:val="28"/>
          <w:szCs w:val="28"/>
        </w:rPr>
        <w:t>студентов</w:t>
      </w:r>
      <w:r w:rsidR="001F12C3" w:rsidRPr="00A211BF">
        <w:rPr>
          <w:color w:val="000000" w:themeColor="text1"/>
          <w:sz w:val="28"/>
          <w:szCs w:val="28"/>
        </w:rPr>
        <w:t xml:space="preserve"> формируются такие качества личности как </w:t>
      </w:r>
      <w:proofErr w:type="spellStart"/>
      <w:r w:rsidR="001F12C3" w:rsidRPr="00A211BF">
        <w:rPr>
          <w:color w:val="000000" w:themeColor="text1"/>
          <w:sz w:val="28"/>
          <w:szCs w:val="28"/>
        </w:rPr>
        <w:t>коммуникативность</w:t>
      </w:r>
      <w:proofErr w:type="spellEnd"/>
      <w:r w:rsidR="001F12C3" w:rsidRPr="00A211BF">
        <w:rPr>
          <w:color w:val="000000" w:themeColor="text1"/>
          <w:sz w:val="28"/>
          <w:szCs w:val="28"/>
        </w:rPr>
        <w:t xml:space="preserve">, целеустремленность, предприимчивость, информированность. При этом очень четко прослеживается </w:t>
      </w:r>
      <w:r w:rsidRPr="00A211BF">
        <w:rPr>
          <w:color w:val="000000" w:themeColor="text1"/>
          <w:sz w:val="28"/>
          <w:szCs w:val="28"/>
        </w:rPr>
        <w:t xml:space="preserve">объедение </w:t>
      </w:r>
      <w:r w:rsidR="001F12C3" w:rsidRPr="00A211BF">
        <w:rPr>
          <w:color w:val="000000" w:themeColor="text1"/>
          <w:sz w:val="28"/>
          <w:szCs w:val="28"/>
        </w:rPr>
        <w:t>знаний по многим предметам</w:t>
      </w:r>
      <w:r w:rsidRPr="00A211BF">
        <w:rPr>
          <w:color w:val="000000" w:themeColor="text1"/>
          <w:sz w:val="28"/>
          <w:szCs w:val="28"/>
        </w:rPr>
        <w:t xml:space="preserve"> в единое целое</w:t>
      </w:r>
      <w:r w:rsidR="001F12C3" w:rsidRPr="00A211BF">
        <w:rPr>
          <w:color w:val="000000" w:themeColor="text1"/>
          <w:sz w:val="28"/>
          <w:szCs w:val="28"/>
        </w:rPr>
        <w:t>. В роли конечного продукта исследовательской  деятельности выступ</w:t>
      </w:r>
      <w:r w:rsidR="003B4359">
        <w:rPr>
          <w:color w:val="000000" w:themeColor="text1"/>
          <w:sz w:val="28"/>
          <w:szCs w:val="28"/>
        </w:rPr>
        <w:t>ает</w:t>
      </w:r>
      <w:r w:rsidR="001F12C3" w:rsidRPr="00A211BF">
        <w:rPr>
          <w:color w:val="000000" w:themeColor="text1"/>
          <w:sz w:val="28"/>
          <w:szCs w:val="28"/>
        </w:rPr>
        <w:t xml:space="preserve"> </w:t>
      </w:r>
      <w:r w:rsidR="003B4359">
        <w:rPr>
          <w:color w:val="000000" w:themeColor="text1"/>
          <w:sz w:val="28"/>
          <w:szCs w:val="28"/>
        </w:rPr>
        <w:t>проект</w:t>
      </w:r>
      <w:r w:rsidR="001F12C3" w:rsidRPr="00A211BF">
        <w:rPr>
          <w:color w:val="000000" w:themeColor="text1"/>
          <w:sz w:val="28"/>
          <w:szCs w:val="28"/>
        </w:rPr>
        <w:t xml:space="preserve">, </w:t>
      </w:r>
      <w:r w:rsidR="001F12C3" w:rsidRPr="00A211BF">
        <w:rPr>
          <w:color w:val="000000" w:themeColor="text1"/>
          <w:sz w:val="28"/>
          <w:szCs w:val="28"/>
        </w:rPr>
        <w:lastRenderedPageBreak/>
        <w:t>которы</w:t>
      </w:r>
      <w:r w:rsidR="003B4359">
        <w:rPr>
          <w:color w:val="000000" w:themeColor="text1"/>
          <w:sz w:val="28"/>
          <w:szCs w:val="28"/>
        </w:rPr>
        <w:t>й</w:t>
      </w:r>
      <w:r w:rsidR="001F12C3" w:rsidRPr="00A211BF">
        <w:rPr>
          <w:color w:val="000000" w:themeColor="text1"/>
          <w:sz w:val="28"/>
          <w:szCs w:val="28"/>
        </w:rPr>
        <w:t xml:space="preserve"> представля</w:t>
      </w:r>
      <w:r w:rsidR="003B4359">
        <w:rPr>
          <w:color w:val="000000" w:themeColor="text1"/>
          <w:sz w:val="28"/>
          <w:szCs w:val="28"/>
        </w:rPr>
        <w:t>ется</w:t>
      </w:r>
      <w:r w:rsidR="001F12C3" w:rsidRPr="00A211BF">
        <w:rPr>
          <w:color w:val="000000" w:themeColor="text1"/>
          <w:sz w:val="28"/>
          <w:szCs w:val="28"/>
        </w:rPr>
        <w:t xml:space="preserve"> на различных конкурсах и </w:t>
      </w:r>
      <w:r w:rsidR="003B4359">
        <w:rPr>
          <w:color w:val="000000" w:themeColor="text1"/>
          <w:sz w:val="28"/>
          <w:szCs w:val="28"/>
        </w:rPr>
        <w:t>научных мероприятиях</w:t>
      </w:r>
      <w:r w:rsidR="001F12C3" w:rsidRPr="00A211BF">
        <w:rPr>
          <w:color w:val="000000" w:themeColor="text1"/>
          <w:sz w:val="28"/>
          <w:szCs w:val="28"/>
        </w:rPr>
        <w:t xml:space="preserve"> внутри и за предел</w:t>
      </w:r>
      <w:r w:rsidR="003B4359">
        <w:rPr>
          <w:color w:val="000000" w:themeColor="text1"/>
          <w:sz w:val="28"/>
          <w:szCs w:val="28"/>
        </w:rPr>
        <w:t>ами образовательного учреждения.</w:t>
      </w:r>
      <w:r w:rsidR="001F12C3" w:rsidRPr="00A211BF">
        <w:rPr>
          <w:color w:val="000000" w:themeColor="text1"/>
          <w:sz w:val="28"/>
          <w:szCs w:val="28"/>
        </w:rPr>
        <w:t xml:space="preserve"> </w:t>
      </w:r>
    </w:p>
    <w:p w:rsidR="001E0870" w:rsidRDefault="004011C5" w:rsidP="009E0810">
      <w:pPr>
        <w:pStyle w:val="ConsPlusTitle"/>
        <w:widowControl/>
        <w:spacing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1E0870">
        <w:rPr>
          <w:b w:val="0"/>
          <w:color w:val="000000" w:themeColor="text1"/>
          <w:sz w:val="28"/>
          <w:szCs w:val="28"/>
        </w:rPr>
        <w:t xml:space="preserve">Используя </w:t>
      </w:r>
      <w:r w:rsidR="003B4359">
        <w:rPr>
          <w:b w:val="0"/>
          <w:color w:val="000000" w:themeColor="text1"/>
          <w:sz w:val="28"/>
          <w:szCs w:val="28"/>
        </w:rPr>
        <w:t>проектный метод</w:t>
      </w:r>
      <w:r w:rsidR="001F12C3" w:rsidRPr="001E0870">
        <w:rPr>
          <w:b w:val="0"/>
          <w:color w:val="000000" w:themeColor="text1"/>
          <w:sz w:val="28"/>
          <w:szCs w:val="28"/>
        </w:rPr>
        <w:t xml:space="preserve"> в процессе подготовки</w:t>
      </w:r>
      <w:r w:rsidRPr="001E0870">
        <w:rPr>
          <w:b w:val="0"/>
          <w:color w:val="000000" w:themeColor="text1"/>
          <w:sz w:val="28"/>
          <w:szCs w:val="28"/>
        </w:rPr>
        <w:t xml:space="preserve"> профессиональных </w:t>
      </w:r>
      <w:r w:rsidR="001F12C3" w:rsidRPr="001E0870">
        <w:rPr>
          <w:b w:val="0"/>
          <w:color w:val="000000" w:themeColor="text1"/>
          <w:sz w:val="28"/>
          <w:szCs w:val="28"/>
        </w:rPr>
        <w:t xml:space="preserve">специалистов, </w:t>
      </w:r>
      <w:r w:rsidRPr="001E0870">
        <w:rPr>
          <w:b w:val="0"/>
          <w:color w:val="000000" w:themeColor="text1"/>
          <w:sz w:val="28"/>
          <w:szCs w:val="28"/>
        </w:rPr>
        <w:t xml:space="preserve">мы формируем </w:t>
      </w:r>
      <w:r w:rsidR="001F12C3" w:rsidRPr="001E0870">
        <w:rPr>
          <w:b w:val="0"/>
          <w:color w:val="000000" w:themeColor="text1"/>
          <w:sz w:val="28"/>
          <w:szCs w:val="28"/>
        </w:rPr>
        <w:t xml:space="preserve"> профессиональные компетенции. </w:t>
      </w:r>
    </w:p>
    <w:p w:rsidR="002625DB" w:rsidRPr="001E0870" w:rsidRDefault="001F12C3" w:rsidP="009E0810">
      <w:pPr>
        <w:pStyle w:val="ConsPlusTitle"/>
        <w:widowControl/>
        <w:spacing w:line="360" w:lineRule="auto"/>
        <w:ind w:firstLine="709"/>
        <w:jc w:val="both"/>
        <w:rPr>
          <w:b w:val="0"/>
          <w:sz w:val="28"/>
          <w:szCs w:val="28"/>
        </w:rPr>
      </w:pPr>
      <w:r w:rsidRPr="002625DB">
        <w:rPr>
          <w:b w:val="0"/>
          <w:color w:val="000000" w:themeColor="text1"/>
          <w:sz w:val="28"/>
          <w:szCs w:val="28"/>
        </w:rPr>
        <w:t xml:space="preserve">С точки зрения </w:t>
      </w:r>
      <w:proofErr w:type="spellStart"/>
      <w:r w:rsidRPr="002625DB">
        <w:rPr>
          <w:b w:val="0"/>
          <w:color w:val="000000" w:themeColor="text1"/>
          <w:sz w:val="28"/>
          <w:szCs w:val="28"/>
        </w:rPr>
        <w:t>компетентностного</w:t>
      </w:r>
      <w:proofErr w:type="spellEnd"/>
      <w:r w:rsidRPr="002625DB">
        <w:rPr>
          <w:b w:val="0"/>
          <w:color w:val="000000" w:themeColor="text1"/>
          <w:sz w:val="28"/>
          <w:szCs w:val="28"/>
        </w:rPr>
        <w:t xml:space="preserve"> подхода именно применение </w:t>
      </w:r>
      <w:r w:rsidR="003B4359">
        <w:rPr>
          <w:b w:val="0"/>
          <w:color w:val="000000" w:themeColor="text1"/>
          <w:sz w:val="28"/>
          <w:szCs w:val="28"/>
        </w:rPr>
        <w:t>этого метода</w:t>
      </w:r>
      <w:r w:rsidR="002625DB">
        <w:rPr>
          <w:b w:val="0"/>
          <w:color w:val="000000" w:themeColor="text1"/>
          <w:sz w:val="28"/>
          <w:szCs w:val="28"/>
        </w:rPr>
        <w:t xml:space="preserve"> </w:t>
      </w:r>
      <w:r w:rsidRPr="002625DB">
        <w:rPr>
          <w:b w:val="0"/>
          <w:color w:val="000000" w:themeColor="text1"/>
          <w:sz w:val="28"/>
          <w:szCs w:val="28"/>
        </w:rPr>
        <w:t xml:space="preserve">позволяет формировать у </w:t>
      </w:r>
      <w:proofErr w:type="gramStart"/>
      <w:r w:rsidRPr="002625DB">
        <w:rPr>
          <w:b w:val="0"/>
          <w:color w:val="000000" w:themeColor="text1"/>
          <w:sz w:val="28"/>
          <w:szCs w:val="28"/>
        </w:rPr>
        <w:t>обучающихся</w:t>
      </w:r>
      <w:proofErr w:type="gramEnd"/>
      <w:r w:rsidRPr="002625DB">
        <w:rPr>
          <w:b w:val="0"/>
          <w:color w:val="000000" w:themeColor="text1"/>
          <w:sz w:val="28"/>
          <w:szCs w:val="28"/>
        </w:rPr>
        <w:t xml:space="preserve"> значимые для будущей профессиональной социализации </w:t>
      </w:r>
      <w:r w:rsidR="003B4359">
        <w:rPr>
          <w:b w:val="0"/>
          <w:color w:val="000000" w:themeColor="text1"/>
          <w:sz w:val="28"/>
          <w:szCs w:val="28"/>
        </w:rPr>
        <w:t>профессиональные компетенции.</w:t>
      </w:r>
      <w:r w:rsidR="002625DB" w:rsidRPr="002625DB">
        <w:rPr>
          <w:b w:val="0"/>
          <w:color w:val="000000" w:themeColor="text1"/>
          <w:sz w:val="28"/>
          <w:szCs w:val="28"/>
        </w:rPr>
        <w:t xml:space="preserve"> </w:t>
      </w:r>
      <w:r w:rsidR="002625DB" w:rsidRPr="001E0870">
        <w:rPr>
          <w:b w:val="0"/>
          <w:color w:val="000000" w:themeColor="text1"/>
          <w:sz w:val="28"/>
          <w:szCs w:val="28"/>
        </w:rPr>
        <w:t xml:space="preserve">В федеральном государственном стандарте </w:t>
      </w:r>
      <w:r w:rsidR="002625DB">
        <w:rPr>
          <w:b w:val="0"/>
          <w:color w:val="000000" w:themeColor="text1"/>
          <w:sz w:val="28"/>
          <w:szCs w:val="28"/>
        </w:rPr>
        <w:t xml:space="preserve">среднего профессионального образования по специальности </w:t>
      </w:r>
      <w:r w:rsidR="002625DB" w:rsidRPr="001E0870">
        <w:rPr>
          <w:b w:val="0"/>
          <w:sz w:val="28"/>
          <w:szCs w:val="28"/>
        </w:rPr>
        <w:t xml:space="preserve">110809 </w:t>
      </w:r>
      <w:r w:rsidR="009E0810">
        <w:rPr>
          <w:b w:val="0"/>
          <w:sz w:val="28"/>
          <w:szCs w:val="28"/>
        </w:rPr>
        <w:t>«</w:t>
      </w:r>
      <w:r w:rsidR="002625DB">
        <w:rPr>
          <w:b w:val="0"/>
          <w:sz w:val="28"/>
          <w:szCs w:val="28"/>
        </w:rPr>
        <w:t>Механизация сельского хозяйства</w:t>
      </w:r>
      <w:r w:rsidR="009E0810">
        <w:rPr>
          <w:b w:val="0"/>
          <w:sz w:val="28"/>
          <w:szCs w:val="28"/>
        </w:rPr>
        <w:t>»</w:t>
      </w:r>
      <w:r w:rsidR="002625DB">
        <w:rPr>
          <w:b w:val="0"/>
          <w:sz w:val="28"/>
          <w:szCs w:val="28"/>
        </w:rPr>
        <w:t xml:space="preserve"> при изучении дисциплины «Управление качеством» можно выделить следующие профессиональные компетенции:</w:t>
      </w:r>
    </w:p>
    <w:p w:rsidR="001F12C3" w:rsidRPr="00AE43F2" w:rsidRDefault="001F12C3" w:rsidP="009E081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color w:val="000000" w:themeColor="text1"/>
          <w:sz w:val="28"/>
          <w:szCs w:val="28"/>
        </w:rPr>
      </w:pPr>
      <w:proofErr w:type="gramStart"/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опора на опыт обучающихся – (</w:t>
      </w:r>
      <w:r w:rsidR="004011C5"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 </w:t>
      </w:r>
      <w:r w:rsidR="002625DB" w:rsidRPr="00AE43F2">
        <w:rPr>
          <w:rFonts w:ascii="Times New Roman" w:hAnsi="Times New Roman" w:cs="Times New Roman"/>
          <w:sz w:val="28"/>
          <w:szCs w:val="28"/>
        </w:rPr>
        <w:t>ПК 4.5.</w:t>
      </w:r>
      <w:proofErr w:type="gramEnd"/>
      <w:r w:rsidR="002625DB" w:rsidRPr="00AE43F2">
        <w:rPr>
          <w:rFonts w:ascii="Times New Roman" w:hAnsi="Times New Roman" w:cs="Times New Roman"/>
          <w:sz w:val="28"/>
          <w:szCs w:val="28"/>
        </w:rPr>
        <w:t xml:space="preserve"> Вести утвержденную учетно-отчетную документацию</w:t>
      </w:r>
      <w:r w:rsidR="00AE43F2">
        <w:rPr>
          <w:rFonts w:ascii="Times New Roman" w:hAnsi="Times New Roman" w:cs="Times New Roman"/>
          <w:sz w:val="28"/>
          <w:szCs w:val="28"/>
        </w:rPr>
        <w:t xml:space="preserve"> </w:t>
      </w:r>
      <w:r w:rsidR="00A211BF" w:rsidRPr="00AE43F2">
        <w:rPr>
          <w:rFonts w:ascii="Times New Roman" w:hAnsi="Times New Roman" w:cs="Times New Roman"/>
          <w:color w:val="000000" w:themeColor="text1"/>
          <w:sz w:val="28"/>
        </w:rPr>
        <w:t xml:space="preserve">и </w:t>
      </w:r>
      <w:proofErr w:type="spellStart"/>
      <w:r w:rsidR="00A211BF" w:rsidRPr="00AE43F2">
        <w:rPr>
          <w:rFonts w:ascii="Times New Roman" w:hAnsi="Times New Roman" w:cs="Times New Roman"/>
          <w:color w:val="000000" w:themeColor="text1"/>
          <w:sz w:val="28"/>
        </w:rPr>
        <w:t>т</w:t>
      </w:r>
      <w:proofErr w:type="gramStart"/>
      <w:r w:rsidR="00A211BF" w:rsidRPr="00AE43F2">
        <w:rPr>
          <w:rFonts w:ascii="Times New Roman" w:hAnsi="Times New Roman" w:cs="Times New Roman"/>
          <w:color w:val="000000" w:themeColor="text1"/>
          <w:sz w:val="28"/>
        </w:rPr>
        <w:t>.д</w:t>
      </w:r>
      <w:proofErr w:type="spellEnd"/>
      <w:proofErr w:type="gramEnd"/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F12C3" w:rsidRPr="00AE43F2" w:rsidRDefault="001F12C3" w:rsidP="009E081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proofErr w:type="spellStart"/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проблемности</w:t>
      </w:r>
      <w:proofErr w:type="spellEnd"/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(</w:t>
      </w:r>
      <w:r w:rsidR="004011C5"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 </w:t>
      </w:r>
      <w:r w:rsidR="00AE43F2" w:rsidRPr="00AE43F2">
        <w:rPr>
          <w:rFonts w:ascii="Times New Roman" w:hAnsi="Times New Roman" w:cs="Times New Roman"/>
          <w:sz w:val="28"/>
          <w:szCs w:val="28"/>
        </w:rPr>
        <w:t>ПК 4.5.</w:t>
      </w:r>
      <w:proofErr w:type="gramEnd"/>
      <w:r w:rsidR="00AE43F2" w:rsidRPr="00AE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3F2" w:rsidRPr="00AE43F2">
        <w:rPr>
          <w:rFonts w:ascii="Times New Roman" w:hAnsi="Times New Roman" w:cs="Times New Roman"/>
          <w:sz w:val="28"/>
          <w:szCs w:val="28"/>
        </w:rPr>
        <w:t>Контролировать ход и оценивать результаты выполнения работ и оказания услуг исполнителями.</w:t>
      </w:r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proofErr w:type="gramEnd"/>
    </w:p>
    <w:p w:rsidR="00AE43F2" w:rsidRPr="00AE43F2" w:rsidRDefault="001F12C3" w:rsidP="009E081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конечный материальный результат</w:t>
      </w:r>
      <w:r w:rsidRPr="00AE43F2">
        <w:rPr>
          <w:color w:val="000000" w:themeColor="text1"/>
          <w:sz w:val="28"/>
          <w:szCs w:val="28"/>
        </w:rPr>
        <w:t xml:space="preserve"> </w:t>
      </w:r>
      <w:r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– (</w:t>
      </w:r>
      <w:r w:rsidR="004011C5"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="00A211BF" w:rsidRPr="00AE4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3F2" w:rsidRPr="00AE43F2">
        <w:rPr>
          <w:rFonts w:ascii="Times New Roman" w:hAnsi="Times New Roman" w:cs="Times New Roman"/>
          <w:sz w:val="28"/>
          <w:szCs w:val="28"/>
        </w:rPr>
        <w:t>ПК 3.3.</w:t>
      </w:r>
      <w:proofErr w:type="gramEnd"/>
      <w:r w:rsidR="00AE43F2" w:rsidRPr="00AE43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3F2" w:rsidRPr="00AE43F2">
        <w:rPr>
          <w:rFonts w:ascii="Times New Roman" w:hAnsi="Times New Roman" w:cs="Times New Roman"/>
          <w:sz w:val="28"/>
          <w:szCs w:val="28"/>
        </w:rPr>
        <w:t>Осуществлять технологический процесс ремонта отдельных деталей и узлов машин и механизмов.</w:t>
      </w:r>
      <w:r w:rsidR="00AE43F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7573A" w:rsidRPr="005C7E6A" w:rsidRDefault="002625DB" w:rsidP="009E0810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изучении дисциплины «Управление качеством»</w:t>
      </w:r>
      <w:r w:rsidR="00AE43F2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реализуя цели обучения, создаются такие педагогические условия, при которых обучающиеся вовлечены в </w:t>
      </w:r>
      <w:r w:rsidR="003B4359">
        <w:rPr>
          <w:rFonts w:ascii="Times New Roman" w:hAnsi="Times New Roman" w:cs="Times New Roman"/>
          <w:color w:val="000000" w:themeColor="text1"/>
          <w:sz w:val="28"/>
          <w:szCs w:val="28"/>
        </w:rPr>
        <w:t>работу над проектом</w:t>
      </w:r>
      <w:r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>, для этого исполь</w:t>
      </w:r>
      <w:r w:rsidR="00AE43F2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уются следующие приемы: </w:t>
      </w:r>
      <w:r w:rsidR="002847F8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практические занятия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семинары, круглые столы, на которых обучающиеся исследуют рынок </w:t>
      </w:r>
      <w:r w:rsidR="009E0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предложенной 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или услуги с помощью инструментов качества</w:t>
      </w:r>
      <w:r w:rsidR="009E08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810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>асто в одной работе варьируются инструменты</w:t>
      </w:r>
      <w:r w:rsidR="009E0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обучающиеся выводят свои инструменты для более точного определения качества продукции или услуги. Написание </w:t>
      </w:r>
      <w:r w:rsidR="003B4359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темам также позволяет вовлечь обучающихся </w:t>
      </w:r>
      <w:r w:rsidR="001E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 участвовать в исследовательской деятельности, где обучающиеся самостоятельно делятся на рабочие группы, а потом защищают их на </w:t>
      </w:r>
      <w:proofErr w:type="spellStart"/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>внутриколледжном</w:t>
      </w:r>
      <w:proofErr w:type="spellEnd"/>
      <w:r w:rsidR="00C7573A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конкурсе «Я знаю, я умею, я могу».</w:t>
      </w:r>
      <w:r w:rsidR="002847F8" w:rsidRPr="005C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12C3" w:rsidRPr="00A211BF" w:rsidRDefault="001F12C3" w:rsidP="009E08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211BF">
        <w:rPr>
          <w:color w:val="000000" w:themeColor="text1"/>
          <w:sz w:val="28"/>
          <w:szCs w:val="28"/>
        </w:rPr>
        <w:lastRenderedPageBreak/>
        <w:t xml:space="preserve">Задачей преподавателя является найти такие пути применения </w:t>
      </w:r>
      <w:r w:rsidR="004011C5" w:rsidRPr="00A211BF">
        <w:rPr>
          <w:color w:val="000000" w:themeColor="text1"/>
          <w:sz w:val="28"/>
          <w:szCs w:val="28"/>
        </w:rPr>
        <w:t>исследовательской деятельности</w:t>
      </w:r>
      <w:r w:rsidRPr="00A211BF">
        <w:rPr>
          <w:color w:val="000000" w:themeColor="text1"/>
          <w:sz w:val="28"/>
          <w:szCs w:val="28"/>
        </w:rPr>
        <w:t xml:space="preserve">, которые привлекли бы к ней студентов с различным уровнем знаний и умений, расположили бы их к общей совместной деятельности, сориентировали бы их на будущую профессиональную успешность. Опираясь на опыт и интересы самих студентов, на их запросы и склонности, преподаватель приобретает союзников в формировании именно тех профессиональных компетенций, которые будут важны в будущем выпускникам учреждений </w:t>
      </w:r>
      <w:r w:rsidR="00E3337D" w:rsidRPr="00A211BF">
        <w:rPr>
          <w:color w:val="000000" w:themeColor="text1"/>
          <w:sz w:val="28"/>
          <w:szCs w:val="28"/>
        </w:rPr>
        <w:t xml:space="preserve">начального и среднего </w:t>
      </w:r>
      <w:r w:rsidRPr="00A211BF">
        <w:rPr>
          <w:color w:val="000000" w:themeColor="text1"/>
          <w:sz w:val="28"/>
          <w:szCs w:val="28"/>
        </w:rPr>
        <w:t>профессионального образования.</w:t>
      </w:r>
    </w:p>
    <w:p w:rsidR="001F12C3" w:rsidRPr="00A211BF" w:rsidRDefault="001F12C3" w:rsidP="009E08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211BF">
        <w:rPr>
          <w:color w:val="000000" w:themeColor="text1"/>
          <w:sz w:val="28"/>
          <w:szCs w:val="28"/>
        </w:rPr>
        <w:t xml:space="preserve">Работа с новой, профессионально значимой информацией приближает будущего специалиста к производственным условиям, что стимулирует желание обучающихся достичь продуктивных результатов и положительно </w:t>
      </w:r>
      <w:proofErr w:type="gramStart"/>
      <w:r w:rsidRPr="00A211BF">
        <w:rPr>
          <w:color w:val="000000" w:themeColor="text1"/>
          <w:sz w:val="28"/>
          <w:szCs w:val="28"/>
        </w:rPr>
        <w:t>отражается на формирование</w:t>
      </w:r>
      <w:proofErr w:type="gramEnd"/>
      <w:r w:rsidRPr="00A211BF">
        <w:rPr>
          <w:color w:val="000000" w:themeColor="text1"/>
          <w:sz w:val="28"/>
          <w:szCs w:val="28"/>
        </w:rPr>
        <w:t xml:space="preserve"> профессиональной компетенции. Работа в проекте побуждает их решать профессиональные проблемы, искать нестандартные решения, изучать специальную литературу, расширять свой кругозор. Вся обработанная и проанализированная информация может впоследствии лечь в основу как курсовой работы по специальным предметам, так и выпускной квалификационной работы.</w:t>
      </w:r>
    </w:p>
    <w:p w:rsidR="00F21278" w:rsidRPr="00A211BF" w:rsidRDefault="00F21278" w:rsidP="009E08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11B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</w:t>
      </w:r>
      <w:r w:rsidR="00F605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проектная деятельность</w:t>
      </w:r>
      <w:r w:rsidR="00133761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являются эффективным и незаменимым средством формирования и развития профессиональных компетенций в процессе обучения студентов </w:t>
      </w:r>
      <w:r w:rsidR="00133761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</w:t>
      </w:r>
      <w:r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специальностей, т.к. способствуют лучшему и более глубокому усвоению информации, формируют устойчивый интерес к общественной жизни и выбранной специальности</w:t>
      </w:r>
      <w:r w:rsidR="00133761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профессии</w:t>
      </w:r>
      <w:r w:rsidR="00E3337D" w:rsidRPr="00A21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F21278" w:rsidRPr="00A211BF" w:rsidSect="00916E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4E6"/>
    <w:multiLevelType w:val="multilevel"/>
    <w:tmpl w:val="D9A40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655F4"/>
    <w:multiLevelType w:val="hybridMultilevel"/>
    <w:tmpl w:val="87B2359E"/>
    <w:lvl w:ilvl="0" w:tplc="6CEC21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5A3109F"/>
    <w:multiLevelType w:val="hybridMultilevel"/>
    <w:tmpl w:val="ADD091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5BC19B8"/>
    <w:multiLevelType w:val="multilevel"/>
    <w:tmpl w:val="4166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396CFA"/>
    <w:multiLevelType w:val="multilevel"/>
    <w:tmpl w:val="2534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144C"/>
    <w:rsid w:val="000119C3"/>
    <w:rsid w:val="000B3D07"/>
    <w:rsid w:val="00133761"/>
    <w:rsid w:val="001E0870"/>
    <w:rsid w:val="001E6237"/>
    <w:rsid w:val="001F12C3"/>
    <w:rsid w:val="002625DB"/>
    <w:rsid w:val="002847F8"/>
    <w:rsid w:val="003050DE"/>
    <w:rsid w:val="00372412"/>
    <w:rsid w:val="003B4359"/>
    <w:rsid w:val="004011C5"/>
    <w:rsid w:val="00445301"/>
    <w:rsid w:val="004A1136"/>
    <w:rsid w:val="004C43FC"/>
    <w:rsid w:val="00574BAB"/>
    <w:rsid w:val="00597998"/>
    <w:rsid w:val="005C01D0"/>
    <w:rsid w:val="005C7E6A"/>
    <w:rsid w:val="00641478"/>
    <w:rsid w:val="006A7EDA"/>
    <w:rsid w:val="007B618E"/>
    <w:rsid w:val="00806932"/>
    <w:rsid w:val="00873EEE"/>
    <w:rsid w:val="00916EA2"/>
    <w:rsid w:val="00977A7D"/>
    <w:rsid w:val="009E0810"/>
    <w:rsid w:val="009E144C"/>
    <w:rsid w:val="00A211BF"/>
    <w:rsid w:val="00A846B8"/>
    <w:rsid w:val="00AB226A"/>
    <w:rsid w:val="00AE43F2"/>
    <w:rsid w:val="00B65030"/>
    <w:rsid w:val="00B8352C"/>
    <w:rsid w:val="00BA5415"/>
    <w:rsid w:val="00C62117"/>
    <w:rsid w:val="00C7573A"/>
    <w:rsid w:val="00D6621D"/>
    <w:rsid w:val="00E264A7"/>
    <w:rsid w:val="00E3337D"/>
    <w:rsid w:val="00E648BE"/>
    <w:rsid w:val="00F21278"/>
    <w:rsid w:val="00F60569"/>
    <w:rsid w:val="00F71153"/>
    <w:rsid w:val="00FD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278"/>
  </w:style>
  <w:style w:type="paragraph" w:styleId="a3">
    <w:name w:val="Normal (Web)"/>
    <w:basedOn w:val="a"/>
    <w:uiPriority w:val="99"/>
    <w:semiHidden/>
    <w:unhideWhenUsed/>
    <w:rsid w:val="001F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"/>
    <w:basedOn w:val="a"/>
    <w:rsid w:val="00A211B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211BF"/>
    <w:pPr>
      <w:ind w:left="720"/>
      <w:contextualSpacing/>
    </w:pPr>
  </w:style>
  <w:style w:type="paragraph" w:customStyle="1" w:styleId="ConsPlusTitle">
    <w:name w:val="ConsPlusTitle"/>
    <w:uiPriority w:val="99"/>
    <w:rsid w:val="001E0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ZPK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Методист</cp:lastModifiedBy>
  <cp:revision>16</cp:revision>
  <dcterms:created xsi:type="dcterms:W3CDTF">2013-11-29T06:39:00Z</dcterms:created>
  <dcterms:modified xsi:type="dcterms:W3CDTF">2014-03-03T05:19:00Z</dcterms:modified>
</cp:coreProperties>
</file>