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74" w:rsidRPr="00106B67" w:rsidRDefault="00D63674" w:rsidP="00106B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B67">
        <w:rPr>
          <w:rFonts w:ascii="Times New Roman" w:hAnsi="Times New Roman" w:cs="Times New Roman"/>
          <w:sz w:val="28"/>
          <w:szCs w:val="28"/>
        </w:rPr>
        <w:t>У</w:t>
      </w:r>
      <w:r w:rsidR="00BD46D7" w:rsidRPr="00106B67">
        <w:rPr>
          <w:rFonts w:ascii="Times New Roman" w:hAnsi="Times New Roman" w:cs="Times New Roman"/>
          <w:sz w:val="28"/>
          <w:szCs w:val="28"/>
        </w:rPr>
        <w:t>ПРАВЛЕНИЕ ПРОЦЕССОМ</w:t>
      </w:r>
      <w:r w:rsidR="00854661" w:rsidRPr="00106B67">
        <w:rPr>
          <w:rFonts w:ascii="Times New Roman" w:hAnsi="Times New Roman" w:cs="Times New Roman"/>
          <w:sz w:val="28"/>
          <w:szCs w:val="28"/>
        </w:rPr>
        <w:t xml:space="preserve"> ДОСТИЖЕНИЯ</w:t>
      </w:r>
    </w:p>
    <w:p w:rsidR="00854661" w:rsidRDefault="00854661" w:rsidP="00D636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МЕТАПРЕДМЕТНЫХ, ПРЕДМЕТНЫХ И ЛИЧНОСТНЫХ РЕЗУЛЬТАТОВ ОБУЧЕНИЯ ПРЕДМЕТУ БИОЛОГИЯ В УСЛОВИЯХ РЕАЛИЗАЦИИ </w:t>
      </w:r>
    </w:p>
    <w:p w:rsidR="00C225C5" w:rsidRPr="00D63674" w:rsidRDefault="00854661" w:rsidP="00D636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ОСНОВНОГО ОБЩЕГО ОБРАЗОВАНИЯ</w:t>
      </w:r>
    </w:p>
    <w:p w:rsidR="00AC432C" w:rsidRDefault="00AC432C" w:rsidP="00AC432C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C432C" w:rsidRPr="00AC432C" w:rsidRDefault="00AC432C" w:rsidP="00AC432C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32C">
        <w:rPr>
          <w:rFonts w:ascii="Times New Roman" w:hAnsi="Times New Roman" w:cs="Times New Roman"/>
          <w:b/>
          <w:i/>
          <w:sz w:val="28"/>
          <w:szCs w:val="28"/>
        </w:rPr>
        <w:t xml:space="preserve">Павлова Ирина </w:t>
      </w:r>
      <w:proofErr w:type="spellStart"/>
      <w:r w:rsidRPr="00AC432C">
        <w:rPr>
          <w:rFonts w:ascii="Times New Roman" w:hAnsi="Times New Roman" w:cs="Times New Roman"/>
          <w:b/>
          <w:i/>
          <w:sz w:val="28"/>
          <w:szCs w:val="28"/>
        </w:rPr>
        <w:t>Равильевна</w:t>
      </w:r>
      <w:proofErr w:type="spellEnd"/>
      <w:r w:rsidRPr="00AC432C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C432C" w:rsidRPr="00AC432C" w:rsidRDefault="00AC432C" w:rsidP="00AC432C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432C">
        <w:rPr>
          <w:rFonts w:ascii="Times New Roman" w:hAnsi="Times New Roman" w:cs="Times New Roman"/>
          <w:i/>
          <w:sz w:val="28"/>
          <w:szCs w:val="28"/>
        </w:rPr>
        <w:t>к.п.н</w:t>
      </w:r>
      <w:proofErr w:type="spellEnd"/>
      <w:r w:rsidRPr="00AC432C">
        <w:rPr>
          <w:rFonts w:ascii="Times New Roman" w:hAnsi="Times New Roman" w:cs="Times New Roman"/>
          <w:i/>
          <w:sz w:val="28"/>
          <w:szCs w:val="28"/>
        </w:rPr>
        <w:t>., доцент кафедры менеджмента</w:t>
      </w:r>
    </w:p>
    <w:p w:rsidR="00AC432C" w:rsidRPr="00AC432C" w:rsidRDefault="00AC432C" w:rsidP="00AC432C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32C">
        <w:rPr>
          <w:rFonts w:ascii="Times New Roman" w:hAnsi="Times New Roman" w:cs="Times New Roman"/>
          <w:i/>
          <w:sz w:val="28"/>
          <w:szCs w:val="28"/>
        </w:rPr>
        <w:t xml:space="preserve"> в образовании ГАОУ ДПО ИРО РТ</w:t>
      </w:r>
    </w:p>
    <w:p w:rsidR="00AC432C" w:rsidRPr="00AC432C" w:rsidRDefault="00AC432C" w:rsidP="00AC432C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32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C432C">
        <w:rPr>
          <w:rFonts w:ascii="Times New Roman" w:hAnsi="Times New Roman" w:cs="Times New Roman"/>
          <w:i/>
          <w:sz w:val="28"/>
          <w:szCs w:val="28"/>
          <w:lang w:val="en-US"/>
        </w:rPr>
        <w:t>profilpav</w:t>
      </w:r>
      <w:proofErr w:type="spellEnd"/>
      <w:r w:rsidRPr="00AC432C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Pr="00AC432C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AC432C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AC432C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AC432C">
        <w:rPr>
          <w:rFonts w:ascii="Times New Roman" w:hAnsi="Times New Roman" w:cs="Times New Roman"/>
          <w:i/>
          <w:sz w:val="28"/>
          <w:szCs w:val="28"/>
        </w:rPr>
        <w:t>)</w:t>
      </w:r>
    </w:p>
    <w:p w:rsidR="00AC432C" w:rsidRPr="00AC432C" w:rsidRDefault="00AC432C" w:rsidP="00AC432C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432C">
        <w:rPr>
          <w:rFonts w:ascii="Times New Roman" w:hAnsi="Times New Roman" w:cs="Times New Roman"/>
          <w:b/>
          <w:i/>
          <w:sz w:val="28"/>
          <w:szCs w:val="28"/>
        </w:rPr>
        <w:t>Гиниятуллина</w:t>
      </w:r>
      <w:proofErr w:type="spellEnd"/>
      <w:r w:rsidRPr="00AC432C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Васильевна</w:t>
      </w:r>
      <w:r w:rsidRPr="00AC432C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C432C" w:rsidRPr="00AC432C" w:rsidRDefault="00AC432C" w:rsidP="00AC432C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32C">
        <w:rPr>
          <w:rFonts w:ascii="Times New Roman" w:hAnsi="Times New Roman" w:cs="Times New Roman"/>
          <w:i/>
          <w:sz w:val="28"/>
          <w:szCs w:val="28"/>
        </w:rPr>
        <w:t>учитель биологии М</w:t>
      </w:r>
      <w:r w:rsidR="00854661">
        <w:rPr>
          <w:rFonts w:ascii="Times New Roman" w:hAnsi="Times New Roman" w:cs="Times New Roman"/>
          <w:i/>
          <w:sz w:val="28"/>
          <w:szCs w:val="28"/>
        </w:rPr>
        <w:t>Б</w:t>
      </w:r>
      <w:r w:rsidRPr="00AC432C">
        <w:rPr>
          <w:rFonts w:ascii="Times New Roman" w:hAnsi="Times New Roman" w:cs="Times New Roman"/>
          <w:i/>
          <w:sz w:val="28"/>
          <w:szCs w:val="28"/>
        </w:rPr>
        <w:t>ОУ «Гимназия № 152»</w:t>
      </w:r>
    </w:p>
    <w:p w:rsidR="00AC432C" w:rsidRPr="00AC432C" w:rsidRDefault="00AC432C" w:rsidP="00AC432C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32C">
        <w:rPr>
          <w:rFonts w:ascii="Times New Roman" w:hAnsi="Times New Roman" w:cs="Times New Roman"/>
          <w:i/>
          <w:sz w:val="28"/>
          <w:szCs w:val="28"/>
        </w:rPr>
        <w:t xml:space="preserve"> Кировского района г. Казани</w:t>
      </w:r>
    </w:p>
    <w:p w:rsidR="00D63674" w:rsidRDefault="00AC432C" w:rsidP="00AC432C">
      <w:pPr>
        <w:spacing w:line="240" w:lineRule="auto"/>
        <w:ind w:left="1418"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432C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Pr="008044AA">
          <w:rPr>
            <w:rStyle w:val="a6"/>
            <w:rFonts w:ascii="Times New Roman" w:hAnsi="Times New Roman" w:cs="Times New Roman"/>
            <w:i/>
            <w:sz w:val="28"/>
            <w:szCs w:val="28"/>
          </w:rPr>
          <w:t>giniyatullina67@mail.ru</w:t>
        </w:r>
      </w:hyperlink>
      <w:r w:rsidRPr="00AC432C">
        <w:rPr>
          <w:rFonts w:ascii="Times New Roman" w:hAnsi="Times New Roman" w:cs="Times New Roman"/>
          <w:i/>
          <w:sz w:val="28"/>
          <w:szCs w:val="28"/>
        </w:rPr>
        <w:t>)</w:t>
      </w:r>
    </w:p>
    <w:p w:rsidR="00AC432C" w:rsidRPr="00AC432C" w:rsidRDefault="00AC432C" w:rsidP="00AC432C">
      <w:pPr>
        <w:spacing w:line="240" w:lineRule="auto"/>
        <w:ind w:left="1418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432C" w:rsidRDefault="00AC432C" w:rsidP="00AC432C">
      <w:pPr>
        <w:spacing w:line="240" w:lineRule="auto"/>
        <w:ind w:left="1418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C432C" w:rsidRPr="00AC432C" w:rsidRDefault="00AC432C" w:rsidP="00AC432C">
      <w:pPr>
        <w:spacing w:line="240" w:lineRule="auto"/>
        <w:ind w:left="426" w:firstLine="14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2C">
        <w:rPr>
          <w:rFonts w:ascii="Times New Roman" w:eastAsia="Times New Roman" w:hAnsi="Times New Roman" w:cs="Times New Roman"/>
          <w:i/>
          <w:sz w:val="28"/>
          <w:szCs w:val="28"/>
        </w:rPr>
        <w:t>В качестве аннотации</w:t>
      </w:r>
    </w:p>
    <w:p w:rsidR="00D63674" w:rsidRPr="00817398" w:rsidRDefault="00D63674" w:rsidP="00AC432C">
      <w:pPr>
        <w:spacing w:line="240" w:lineRule="auto"/>
        <w:ind w:left="1418" w:firstLine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398">
        <w:rPr>
          <w:rFonts w:ascii="Times New Roman" w:eastAsia="Times New Roman" w:hAnsi="Times New Roman" w:cs="Times New Roman"/>
          <w:i/>
          <w:sz w:val="28"/>
          <w:szCs w:val="28"/>
        </w:rPr>
        <w:t>«Главная задача современной школы – раскрыть способности каждого ученика…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ситуации».</w:t>
      </w:r>
    </w:p>
    <w:p w:rsidR="00D63674" w:rsidRPr="00817398" w:rsidRDefault="00D63674" w:rsidP="00AC432C">
      <w:pPr>
        <w:spacing w:line="240" w:lineRule="auto"/>
        <w:ind w:left="1418" w:firstLine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17398">
        <w:rPr>
          <w:rFonts w:ascii="Times New Roman" w:hAnsi="Times New Roman" w:cs="Times New Roman"/>
          <w:i/>
          <w:sz w:val="28"/>
          <w:szCs w:val="28"/>
        </w:rPr>
        <w:t>Д.А.Медведев</w:t>
      </w:r>
      <w:proofErr w:type="spellEnd"/>
    </w:p>
    <w:p w:rsidR="00D63674" w:rsidRPr="00817398" w:rsidRDefault="00D63674" w:rsidP="00AC432C">
      <w:pPr>
        <w:spacing w:line="240" w:lineRule="auto"/>
        <w:ind w:left="141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398">
        <w:rPr>
          <w:rFonts w:ascii="Times New Roman" w:eastAsia="Times New Roman" w:hAnsi="Times New Roman" w:cs="Times New Roman"/>
          <w:i/>
          <w:sz w:val="28"/>
          <w:szCs w:val="28"/>
        </w:rPr>
        <w:t>Национальная образовательная инициатива "Наша новая школа"</w:t>
      </w:r>
    </w:p>
    <w:p w:rsidR="00F67026" w:rsidRPr="001404E0" w:rsidRDefault="00F67026" w:rsidP="00D636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63674" w:rsidRPr="001404E0" w:rsidRDefault="00D63674" w:rsidP="00D63674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4E0">
        <w:rPr>
          <w:rFonts w:ascii="Times New Roman" w:hAnsi="Times New Roman" w:cs="Times New Roman"/>
          <w:bCs/>
          <w:sz w:val="28"/>
          <w:szCs w:val="28"/>
        </w:rPr>
        <w:t>В XXI веке все более осознается необходимость построения не только новых типов общеобразовательных учреждений, но и новых форм организации образовательного процесса, их функционирования с акцентом на развитие личности обучающегося и учителя.</w:t>
      </w:r>
    </w:p>
    <w:p w:rsidR="001F164F" w:rsidRPr="001404E0" w:rsidRDefault="001F164F" w:rsidP="001F1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64F">
        <w:rPr>
          <w:rFonts w:ascii="Times New Roman" w:hAnsi="Times New Roman" w:cs="Times New Roman"/>
          <w:sz w:val="28"/>
          <w:szCs w:val="28"/>
        </w:rPr>
        <w:t xml:space="preserve">Для эффективного управления процессом достижения </w:t>
      </w:r>
      <w:proofErr w:type="spellStart"/>
      <w:r w:rsidRPr="001F164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F16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164F">
        <w:rPr>
          <w:rFonts w:ascii="Times New Roman" w:hAnsi="Times New Roman" w:cs="Times New Roman"/>
          <w:sz w:val="28"/>
          <w:szCs w:val="28"/>
        </w:rPr>
        <w:t>редметных и ли</w:t>
      </w:r>
      <w:r w:rsidR="00817398">
        <w:rPr>
          <w:rFonts w:ascii="Times New Roman" w:hAnsi="Times New Roman" w:cs="Times New Roman"/>
          <w:sz w:val="28"/>
          <w:szCs w:val="28"/>
        </w:rPr>
        <w:t>чностных результатов обучения</w:t>
      </w:r>
      <w:r w:rsidRPr="001F164F">
        <w:rPr>
          <w:rFonts w:ascii="Times New Roman" w:hAnsi="Times New Roman" w:cs="Times New Roman"/>
          <w:sz w:val="28"/>
          <w:szCs w:val="28"/>
        </w:rPr>
        <w:t xml:space="preserve"> предмету биология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4F">
        <w:rPr>
          <w:rFonts w:ascii="Times New Roman" w:hAnsi="Times New Roman" w:cs="Times New Roman"/>
          <w:sz w:val="28"/>
          <w:szCs w:val="28"/>
        </w:rPr>
        <w:t>в условиях реализации ФГОС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необходима </w:t>
      </w:r>
      <w:r w:rsidRPr="001404E0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 образовательной программы</w:t>
      </w:r>
      <w:r w:rsidR="001404E0" w:rsidRPr="001404E0">
        <w:rPr>
          <w:rFonts w:ascii="Times New Roman" w:hAnsi="Times New Roman" w:cs="Times New Roman"/>
          <w:sz w:val="28"/>
          <w:szCs w:val="28"/>
        </w:rPr>
        <w:t>, которая</w:t>
      </w:r>
      <w:r w:rsidRPr="001404E0">
        <w:rPr>
          <w:rFonts w:ascii="Times New Roman" w:hAnsi="Times New Roman" w:cs="Times New Roman"/>
          <w:sz w:val="28"/>
          <w:szCs w:val="28"/>
        </w:rPr>
        <w:t xml:space="preserve"> будет способствовать достижению </w:t>
      </w:r>
      <w:r w:rsidR="001404E0" w:rsidRPr="001404E0">
        <w:rPr>
          <w:rFonts w:ascii="Times New Roman" w:hAnsi="Times New Roman" w:cs="Times New Roman"/>
          <w:sz w:val="28"/>
          <w:szCs w:val="28"/>
        </w:rPr>
        <w:t xml:space="preserve">поставленных целей. </w:t>
      </w:r>
      <w:r w:rsidRPr="001404E0">
        <w:rPr>
          <w:rFonts w:ascii="Times New Roman" w:hAnsi="Times New Roman" w:cs="Times New Roman"/>
          <w:sz w:val="28"/>
          <w:szCs w:val="28"/>
        </w:rPr>
        <w:t xml:space="preserve">Система оценки образовательных результатов, соответствующих данным требованиям должна естественным образом «встраиваться» в образовательный </w:t>
      </w:r>
      <w:r w:rsidRPr="001404E0">
        <w:rPr>
          <w:rFonts w:ascii="Times New Roman" w:hAnsi="Times New Roman" w:cs="Times New Roman"/>
          <w:sz w:val="28"/>
          <w:szCs w:val="28"/>
        </w:rPr>
        <w:lastRenderedPageBreak/>
        <w:t>процесс и в систему оценки и управления качеством образования на различных уровнях.</w:t>
      </w:r>
    </w:p>
    <w:p w:rsidR="001F164F" w:rsidRPr="003403BA" w:rsidRDefault="001F164F" w:rsidP="001F164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3403BA">
        <w:rPr>
          <w:sz w:val="28"/>
          <w:szCs w:val="28"/>
        </w:rPr>
        <w:t xml:space="preserve">Разработчиками ФГОС впервые предлагается осуществлять оценку на основе </w:t>
      </w:r>
      <w:proofErr w:type="spellStart"/>
      <w:r w:rsidRPr="003403BA">
        <w:rPr>
          <w:sz w:val="28"/>
          <w:szCs w:val="28"/>
        </w:rPr>
        <w:t>критериально</w:t>
      </w:r>
      <w:r w:rsidR="00817398">
        <w:rPr>
          <w:sz w:val="28"/>
          <w:szCs w:val="28"/>
        </w:rPr>
        <w:t>го</w:t>
      </w:r>
      <w:proofErr w:type="spellEnd"/>
      <w:r w:rsidR="00817398">
        <w:rPr>
          <w:sz w:val="28"/>
          <w:szCs w:val="28"/>
        </w:rPr>
        <w:t xml:space="preserve"> </w:t>
      </w:r>
      <w:r w:rsidRPr="003403BA">
        <w:rPr>
          <w:sz w:val="28"/>
          <w:szCs w:val="28"/>
        </w:rPr>
        <w:t>подхода. В качестве критериев для оценки выступают сами требования к освоению образовательных программ или требования к результатам образования.</w:t>
      </w:r>
    </w:p>
    <w:p w:rsidR="001F164F" w:rsidRPr="003403BA" w:rsidRDefault="001F164F" w:rsidP="001F164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BA">
        <w:rPr>
          <w:rFonts w:ascii="Times New Roman" w:hAnsi="Times New Roman" w:cs="Times New Roman"/>
          <w:sz w:val="28"/>
          <w:szCs w:val="28"/>
        </w:rPr>
        <w:t>Требования к изменению условий и технологий образования школьников прописаны в проекте федерального государственного образовательного стандар</w:t>
      </w:r>
      <w:r w:rsidR="00AC432C">
        <w:rPr>
          <w:rFonts w:ascii="Times New Roman" w:hAnsi="Times New Roman" w:cs="Times New Roman"/>
          <w:sz w:val="28"/>
          <w:szCs w:val="28"/>
        </w:rPr>
        <w:t>та основного общего образования</w:t>
      </w:r>
      <w:r w:rsidRPr="003403BA">
        <w:rPr>
          <w:rFonts w:ascii="Times New Roman" w:hAnsi="Times New Roman" w:cs="Times New Roman"/>
          <w:sz w:val="28"/>
          <w:szCs w:val="28"/>
        </w:rPr>
        <w:t>: «…построение образовательного процесса с учётом индивидуальных возрастных, психологических и физиологичес</w:t>
      </w:r>
      <w:r w:rsidR="006B545C" w:rsidRPr="003403BA">
        <w:rPr>
          <w:rFonts w:ascii="Times New Roman" w:hAnsi="Times New Roman" w:cs="Times New Roman"/>
          <w:sz w:val="28"/>
          <w:szCs w:val="28"/>
        </w:rPr>
        <w:t xml:space="preserve">ких особенностей обучающихся», отмечены </w:t>
      </w:r>
      <w:proofErr w:type="spellStart"/>
      <w:r w:rsidR="006B545C" w:rsidRPr="003403BA">
        <w:rPr>
          <w:rFonts w:ascii="Times New Roman" w:hAnsi="Times New Roman" w:cs="Times New Roman"/>
          <w:sz w:val="28"/>
          <w:szCs w:val="28"/>
        </w:rPr>
        <w:t>м</w:t>
      </w:r>
      <w:r w:rsidRPr="003403BA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="006B545C" w:rsidRPr="003403BA">
        <w:rPr>
          <w:rFonts w:ascii="Times New Roman" w:hAnsi="Times New Roman" w:cs="Times New Roman"/>
          <w:sz w:val="28"/>
          <w:szCs w:val="28"/>
        </w:rPr>
        <w:t>, предметные и личностные</w:t>
      </w:r>
      <w:r w:rsidRPr="003403BA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основного общего образования</w:t>
      </w:r>
      <w:r w:rsidR="006B545C" w:rsidRPr="003403BA">
        <w:rPr>
          <w:rFonts w:ascii="Times New Roman" w:hAnsi="Times New Roman" w:cs="Times New Roman"/>
          <w:sz w:val="28"/>
          <w:szCs w:val="28"/>
        </w:rPr>
        <w:t>.</w:t>
      </w:r>
      <w:r w:rsidRPr="003403BA">
        <w:rPr>
          <w:rFonts w:ascii="Times New Roman" w:hAnsi="Times New Roman" w:cs="Times New Roman"/>
          <w:sz w:val="28"/>
          <w:szCs w:val="28"/>
        </w:rPr>
        <w:t xml:space="preserve"> </w:t>
      </w:r>
      <w:r w:rsidR="006B545C" w:rsidRPr="003403BA">
        <w:rPr>
          <w:rFonts w:ascii="Times New Roman" w:hAnsi="Times New Roman" w:cs="Times New Roman"/>
          <w:sz w:val="28"/>
          <w:szCs w:val="28"/>
        </w:rPr>
        <w:t xml:space="preserve">Они </w:t>
      </w:r>
      <w:r w:rsidRPr="003403BA">
        <w:rPr>
          <w:rFonts w:ascii="Times New Roman" w:hAnsi="Times New Roman" w:cs="Times New Roman"/>
          <w:sz w:val="28"/>
          <w:szCs w:val="28"/>
        </w:rPr>
        <w:t>должны отражать: умение самостоятельно определять цели и составлять планы,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</w:t>
      </w:r>
      <w:r w:rsidR="006B545C" w:rsidRPr="003403BA">
        <w:rPr>
          <w:rFonts w:ascii="Times New Roman" w:hAnsi="Times New Roman" w:cs="Times New Roman"/>
          <w:sz w:val="28"/>
          <w:szCs w:val="28"/>
        </w:rPr>
        <w:t>атегии в трудных ситуациях</w:t>
      </w:r>
      <w:r w:rsidRPr="003403BA">
        <w:rPr>
          <w:rFonts w:ascii="Times New Roman" w:hAnsi="Times New Roman" w:cs="Times New Roman"/>
          <w:sz w:val="28"/>
          <w:szCs w:val="28"/>
        </w:rPr>
        <w:t>.</w:t>
      </w:r>
      <w:r w:rsidR="006B545C" w:rsidRPr="0034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C5" w:rsidRPr="00D63674" w:rsidRDefault="00C225C5" w:rsidP="00340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674">
        <w:rPr>
          <w:rFonts w:ascii="Times New Roman" w:hAnsi="Times New Roman" w:cs="Times New Roman"/>
          <w:sz w:val="28"/>
          <w:szCs w:val="28"/>
        </w:rPr>
        <w:t>В последние годы, общаясь с преподавателями средне-специальных и высших учебных заведений, принимая участие в научно-практических конференциях, часто приходится слышать сетования на недостаточное развитие у абитуриентов, приходящих из школы, компетенций, необходимых для практической, творческой и научной деятельности. Выпускники, даже имеющие высокие баллы по ЕГЭ, часто не умеют сформулировать цели и задачи исследования, не видят существенных свойств объектов живой природы, не способны сформулировать выводы, не имеют опыта самостоятельной работы. Именно эти навыки и в итоге компетенции выпускника должны стать результатом реализации образовательных стандартов второго поколен</w:t>
      </w:r>
      <w:r w:rsidR="00D66698">
        <w:rPr>
          <w:rFonts w:ascii="Times New Roman" w:hAnsi="Times New Roman" w:cs="Times New Roman"/>
          <w:sz w:val="28"/>
          <w:szCs w:val="28"/>
        </w:rPr>
        <w:t>и</w:t>
      </w:r>
      <w:r w:rsidRPr="00D63674">
        <w:rPr>
          <w:rFonts w:ascii="Times New Roman" w:hAnsi="Times New Roman" w:cs="Times New Roman"/>
          <w:sz w:val="28"/>
          <w:szCs w:val="28"/>
        </w:rPr>
        <w:t xml:space="preserve">я. Поскольку новые </w:t>
      </w:r>
      <w:proofErr w:type="spellStart"/>
      <w:r w:rsidRPr="00D63674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D63674">
        <w:rPr>
          <w:rFonts w:ascii="Times New Roman" w:hAnsi="Times New Roman" w:cs="Times New Roman"/>
          <w:sz w:val="28"/>
          <w:szCs w:val="28"/>
        </w:rPr>
        <w:t xml:space="preserve"> – продукт развития Российского образования двухтысячных (нулевых), можно представить себе масштабы, в которых </w:t>
      </w:r>
      <w:r w:rsidRPr="00D63674">
        <w:rPr>
          <w:rFonts w:ascii="Times New Roman" w:hAnsi="Times New Roman" w:cs="Times New Roman"/>
          <w:sz w:val="28"/>
          <w:szCs w:val="28"/>
        </w:rPr>
        <w:lastRenderedPageBreak/>
        <w:t>учителя средних школ пытаются решить соответствующие образовательные цели и задачи (показывают результат в рамках открытых уроков разного уровня, экспериментах, апробациях методик и УМК). Как ни печально, учителя – естественники констатируют недостаточность для достижения образовательного результата внедрения современных  методик, программ, УМК (его величества «системно-</w:t>
      </w:r>
      <w:proofErr w:type="spellStart"/>
      <w:r w:rsidRPr="00D6367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63674">
        <w:rPr>
          <w:rFonts w:ascii="Times New Roman" w:hAnsi="Times New Roman" w:cs="Times New Roman"/>
          <w:sz w:val="28"/>
          <w:szCs w:val="28"/>
        </w:rPr>
        <w:t xml:space="preserve"> подхода»). Лишь в тех случаях, когда семья и школа формируют однонаправленную мотивацию к </w:t>
      </w:r>
      <w:proofErr w:type="gramStart"/>
      <w:r w:rsidRPr="00D63674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D63674">
        <w:rPr>
          <w:rFonts w:ascii="Times New Roman" w:hAnsi="Times New Roman" w:cs="Times New Roman"/>
          <w:sz w:val="28"/>
          <w:szCs w:val="28"/>
        </w:rPr>
        <w:t xml:space="preserve"> деятельность мы получаем декларируемый нами результат. В массе случаев наблюдаем развитие отрицательных девиаций, провоцируемых микросоциумом учащихся и невозможностью сформировать полноценную образовательную среду (многофакторность, </w:t>
      </w:r>
      <w:proofErr w:type="spellStart"/>
      <w:r w:rsidRPr="00D63674">
        <w:rPr>
          <w:rFonts w:ascii="Times New Roman" w:hAnsi="Times New Roman" w:cs="Times New Roman"/>
          <w:sz w:val="28"/>
          <w:szCs w:val="28"/>
        </w:rPr>
        <w:t>разновекторность</w:t>
      </w:r>
      <w:proofErr w:type="spellEnd"/>
      <w:r w:rsidRPr="00D63674">
        <w:rPr>
          <w:rFonts w:ascii="Times New Roman" w:hAnsi="Times New Roman" w:cs="Times New Roman"/>
          <w:sz w:val="28"/>
          <w:szCs w:val="28"/>
        </w:rPr>
        <w:t xml:space="preserve"> образовательных программ различных </w:t>
      </w:r>
      <w:r w:rsidR="003403B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D636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25C5" w:rsidRPr="00D63674" w:rsidRDefault="00C225C5" w:rsidP="00D666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674">
        <w:rPr>
          <w:rFonts w:ascii="Times New Roman" w:hAnsi="Times New Roman" w:cs="Times New Roman"/>
          <w:sz w:val="28"/>
          <w:szCs w:val="28"/>
        </w:rPr>
        <w:t>В частности, в нашей республике редко можно встретить образовательные учреж</w:t>
      </w:r>
      <w:r w:rsidR="00D66698">
        <w:rPr>
          <w:rFonts w:ascii="Times New Roman" w:hAnsi="Times New Roman" w:cs="Times New Roman"/>
          <w:sz w:val="28"/>
          <w:szCs w:val="28"/>
        </w:rPr>
        <w:t>дения, в которых региональный и</w:t>
      </w:r>
      <w:r w:rsidRPr="00D63674">
        <w:rPr>
          <w:rFonts w:ascii="Times New Roman" w:hAnsi="Times New Roman" w:cs="Times New Roman"/>
          <w:sz w:val="28"/>
          <w:szCs w:val="28"/>
        </w:rPr>
        <w:t xml:space="preserve"> школьный компоненты передавались бы на реализацию часов </w:t>
      </w:r>
      <w:proofErr w:type="gramStart"/>
      <w:r w:rsidRPr="00D63674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D63674">
        <w:rPr>
          <w:rFonts w:ascii="Times New Roman" w:hAnsi="Times New Roman" w:cs="Times New Roman"/>
          <w:sz w:val="28"/>
          <w:szCs w:val="28"/>
        </w:rPr>
        <w:t xml:space="preserve"> дисциплин. Таким образом, 70 часов биологии и географии в 5-х, 6-х, 10-х, 11- классах системно оборачиваются в 35 часов. В этих условиях учитель изымает из образовательного процесса существенную часть лабораторных и практических занятий. </w:t>
      </w:r>
    </w:p>
    <w:p w:rsidR="001A3FE4" w:rsidRDefault="00C225C5" w:rsidP="00D666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67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D636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3674">
        <w:rPr>
          <w:rFonts w:ascii="Times New Roman" w:hAnsi="Times New Roman" w:cs="Times New Roman"/>
          <w:sz w:val="28"/>
          <w:szCs w:val="28"/>
        </w:rPr>
        <w:t xml:space="preserve"> естественных законов жизнедеятельности никто не отменял и мы предлагаем к рассмотрению собственные вариации на тему «Образовательная система учителя», которые, по нашим наблюдениям, позволяют </w:t>
      </w:r>
      <w:r w:rsidR="001A3FE4">
        <w:rPr>
          <w:rFonts w:ascii="Times New Roman" w:hAnsi="Times New Roman" w:cs="Times New Roman"/>
          <w:sz w:val="28"/>
          <w:szCs w:val="28"/>
        </w:rPr>
        <w:t>эффективно управлять</w:t>
      </w:r>
      <w:r w:rsidRPr="00D63674">
        <w:rPr>
          <w:rFonts w:ascii="Times New Roman" w:hAnsi="Times New Roman" w:cs="Times New Roman"/>
          <w:sz w:val="28"/>
          <w:szCs w:val="28"/>
        </w:rPr>
        <w:t xml:space="preserve"> </w:t>
      </w:r>
      <w:r w:rsidR="001A3FE4">
        <w:rPr>
          <w:rFonts w:ascii="Times New Roman" w:hAnsi="Times New Roman" w:cs="Times New Roman"/>
          <w:sz w:val="28"/>
          <w:szCs w:val="28"/>
        </w:rPr>
        <w:t xml:space="preserve">процессом достижения </w:t>
      </w:r>
      <w:r w:rsidRPr="00D63674">
        <w:rPr>
          <w:rFonts w:ascii="Times New Roman" w:hAnsi="Times New Roman" w:cs="Times New Roman"/>
          <w:sz w:val="28"/>
          <w:szCs w:val="28"/>
        </w:rPr>
        <w:t>образовательн</w:t>
      </w:r>
      <w:r w:rsidR="001A3FE4">
        <w:rPr>
          <w:rFonts w:ascii="Times New Roman" w:hAnsi="Times New Roman" w:cs="Times New Roman"/>
          <w:sz w:val="28"/>
          <w:szCs w:val="28"/>
        </w:rPr>
        <w:t>ых</w:t>
      </w:r>
      <w:r w:rsidRPr="00D63674">
        <w:rPr>
          <w:rFonts w:ascii="Times New Roman" w:hAnsi="Times New Roman" w:cs="Times New Roman"/>
          <w:sz w:val="28"/>
          <w:szCs w:val="28"/>
        </w:rPr>
        <w:t xml:space="preserve"> </w:t>
      </w:r>
      <w:r w:rsidR="001A3FE4">
        <w:rPr>
          <w:rFonts w:ascii="Times New Roman" w:hAnsi="Times New Roman" w:cs="Times New Roman"/>
          <w:sz w:val="28"/>
          <w:szCs w:val="28"/>
        </w:rPr>
        <w:t>результатов</w:t>
      </w:r>
      <w:r w:rsidRPr="00D63674">
        <w:rPr>
          <w:rFonts w:ascii="Times New Roman" w:hAnsi="Times New Roman" w:cs="Times New Roman"/>
          <w:sz w:val="28"/>
          <w:szCs w:val="28"/>
        </w:rPr>
        <w:t xml:space="preserve"> и осуществить самореализацию учителя. </w:t>
      </w:r>
    </w:p>
    <w:p w:rsidR="003403BA" w:rsidRDefault="001A3FE4" w:rsidP="00FC7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81">
        <w:rPr>
          <w:rFonts w:ascii="Times New Roman" w:hAnsi="Times New Roman" w:cs="Times New Roman"/>
          <w:sz w:val="28"/>
          <w:szCs w:val="28"/>
        </w:rPr>
        <w:t>Поскольку большинство учителей затрудняется вычленить и формировать на уроках биологии категории новых результатов обучения (</w:t>
      </w:r>
      <w:proofErr w:type="spellStart"/>
      <w:r w:rsidRPr="00FC7E8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7E81">
        <w:rPr>
          <w:rFonts w:ascii="Times New Roman" w:hAnsi="Times New Roman" w:cs="Times New Roman"/>
          <w:sz w:val="28"/>
          <w:szCs w:val="28"/>
        </w:rPr>
        <w:t>, предметных и личностных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66698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4F2570">
        <w:rPr>
          <w:rFonts w:ascii="Times New Roman" w:hAnsi="Times New Roman" w:cs="Times New Roman"/>
          <w:sz w:val="28"/>
          <w:szCs w:val="28"/>
        </w:rPr>
        <w:t>фрагмент рабочей программы по би</w:t>
      </w:r>
      <w:r w:rsidR="008239BB">
        <w:rPr>
          <w:rFonts w:ascii="Times New Roman" w:hAnsi="Times New Roman" w:cs="Times New Roman"/>
          <w:sz w:val="28"/>
          <w:szCs w:val="28"/>
        </w:rPr>
        <w:t>ологии</w:t>
      </w:r>
      <w:r w:rsidR="004F2570">
        <w:rPr>
          <w:rFonts w:ascii="Times New Roman" w:hAnsi="Times New Roman" w:cs="Times New Roman"/>
          <w:sz w:val="28"/>
          <w:szCs w:val="28"/>
        </w:rPr>
        <w:t xml:space="preserve"> </w:t>
      </w:r>
      <w:r w:rsidR="008239BB">
        <w:rPr>
          <w:rFonts w:ascii="Times New Roman" w:hAnsi="Times New Roman" w:cs="Times New Roman"/>
          <w:sz w:val="28"/>
          <w:szCs w:val="28"/>
        </w:rPr>
        <w:t xml:space="preserve">и </w:t>
      </w:r>
      <w:r w:rsidR="00D66698">
        <w:rPr>
          <w:rFonts w:ascii="Times New Roman" w:hAnsi="Times New Roman" w:cs="Times New Roman"/>
          <w:sz w:val="28"/>
          <w:szCs w:val="28"/>
        </w:rPr>
        <w:t xml:space="preserve">как пример, </w:t>
      </w:r>
      <w:r w:rsidR="008239BB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D66698">
        <w:rPr>
          <w:rFonts w:ascii="Times New Roman" w:hAnsi="Times New Roman" w:cs="Times New Roman"/>
          <w:sz w:val="28"/>
          <w:szCs w:val="28"/>
        </w:rPr>
        <w:t>конспект</w:t>
      </w:r>
      <w:r w:rsidR="008239BB">
        <w:rPr>
          <w:rFonts w:ascii="Times New Roman" w:hAnsi="Times New Roman" w:cs="Times New Roman"/>
          <w:sz w:val="28"/>
          <w:szCs w:val="28"/>
        </w:rPr>
        <w:t>а</w:t>
      </w:r>
      <w:r w:rsidR="00D66698">
        <w:rPr>
          <w:rFonts w:ascii="Times New Roman" w:hAnsi="Times New Roman" w:cs="Times New Roman"/>
          <w:sz w:val="28"/>
          <w:szCs w:val="28"/>
        </w:rPr>
        <w:t xml:space="preserve"> урока биологии в </w:t>
      </w:r>
      <w:r w:rsidR="00D66698" w:rsidRPr="004F2570">
        <w:rPr>
          <w:rFonts w:ascii="Times New Roman" w:hAnsi="Times New Roman" w:cs="Times New Roman"/>
          <w:sz w:val="28"/>
          <w:szCs w:val="28"/>
        </w:rPr>
        <w:t>5 классе</w:t>
      </w:r>
      <w:r w:rsidR="0002710D" w:rsidRPr="004F2570">
        <w:rPr>
          <w:rFonts w:ascii="Times New Roman" w:hAnsi="Times New Roman" w:cs="Times New Roman"/>
          <w:sz w:val="28"/>
          <w:szCs w:val="28"/>
        </w:rPr>
        <w:t xml:space="preserve"> по учебнику</w:t>
      </w:r>
      <w:r w:rsidR="004F2570" w:rsidRPr="004F2570">
        <w:rPr>
          <w:rFonts w:ascii="Times New Roman" w:hAnsi="Times New Roman" w:cs="Times New Roman"/>
          <w:sz w:val="28"/>
          <w:szCs w:val="28"/>
        </w:rPr>
        <w:t xml:space="preserve"> А.А. Плешакова, Н.И. Сонина «Биология. Введение в биологию» издательства «Дрофа»</w:t>
      </w:r>
      <w:r w:rsidR="008E3FC1">
        <w:rPr>
          <w:rFonts w:ascii="Times New Roman" w:hAnsi="Times New Roman" w:cs="Times New Roman"/>
          <w:sz w:val="28"/>
          <w:szCs w:val="28"/>
        </w:rPr>
        <w:t>, 2012: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34"/>
        <w:gridCol w:w="1276"/>
        <w:gridCol w:w="1418"/>
        <w:gridCol w:w="1417"/>
        <w:gridCol w:w="1701"/>
        <w:gridCol w:w="1276"/>
        <w:gridCol w:w="425"/>
      </w:tblGrid>
      <w:tr w:rsidR="00854661" w:rsidRPr="00854661" w:rsidTr="008239BB">
        <w:tc>
          <w:tcPr>
            <w:tcW w:w="392" w:type="dxa"/>
            <w:vMerge w:val="restart"/>
            <w:shd w:val="clear" w:color="auto" w:fill="auto"/>
          </w:tcPr>
          <w:p w:rsidR="008239BB" w:rsidRPr="00854661" w:rsidRDefault="00043A4F" w:rsidP="00823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3312ED" w:rsidRPr="00854661" w:rsidRDefault="008239BB" w:rsidP="00854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12ED" w:rsidRPr="00854661" w:rsidRDefault="003312ED" w:rsidP="00854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6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12ED" w:rsidRPr="00854661" w:rsidRDefault="003312ED" w:rsidP="00854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61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12ED" w:rsidRPr="00854661" w:rsidRDefault="003312ED" w:rsidP="00854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6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установка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12ED" w:rsidRPr="00854661" w:rsidRDefault="003312ED" w:rsidP="00854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61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312ED" w:rsidRPr="00854661" w:rsidRDefault="003312ED" w:rsidP="00854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6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425" w:type="dxa"/>
            <w:shd w:val="clear" w:color="auto" w:fill="auto"/>
          </w:tcPr>
          <w:p w:rsidR="00043A4F" w:rsidRPr="00854661" w:rsidRDefault="00043A4F" w:rsidP="00854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6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3312ED" w:rsidRPr="0085466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312ED" w:rsidRPr="00854661" w:rsidRDefault="003312ED" w:rsidP="00854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61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</w:tr>
      <w:tr w:rsidR="00854661" w:rsidRPr="00854661" w:rsidTr="008239BB">
        <w:tc>
          <w:tcPr>
            <w:tcW w:w="392" w:type="dxa"/>
            <w:vMerge/>
            <w:shd w:val="clear" w:color="auto" w:fill="auto"/>
          </w:tcPr>
          <w:p w:rsidR="003312ED" w:rsidRPr="00854661" w:rsidRDefault="003312ED" w:rsidP="008546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2ED" w:rsidRPr="00854661" w:rsidRDefault="003312ED" w:rsidP="00331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2ED" w:rsidRPr="00854661" w:rsidRDefault="003312ED" w:rsidP="008546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2ED" w:rsidRPr="00854661" w:rsidRDefault="003312ED" w:rsidP="00331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12ED" w:rsidRPr="00854661" w:rsidRDefault="003312ED" w:rsidP="00331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312ED" w:rsidRPr="00854661" w:rsidRDefault="003312ED" w:rsidP="0085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661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  <w:shd w:val="clear" w:color="auto" w:fill="auto"/>
          </w:tcPr>
          <w:p w:rsidR="003312ED" w:rsidRPr="00854661" w:rsidRDefault="003312ED" w:rsidP="0085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661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312ED" w:rsidRPr="00854661" w:rsidRDefault="003312ED" w:rsidP="0085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661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425" w:type="dxa"/>
            <w:shd w:val="clear" w:color="auto" w:fill="auto"/>
          </w:tcPr>
          <w:p w:rsidR="003312ED" w:rsidRPr="00854661" w:rsidRDefault="003312ED" w:rsidP="00331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61" w:rsidRPr="00854661" w:rsidTr="008239BB">
        <w:tc>
          <w:tcPr>
            <w:tcW w:w="392" w:type="dxa"/>
            <w:shd w:val="clear" w:color="auto" w:fill="auto"/>
          </w:tcPr>
          <w:p w:rsidR="003312ED" w:rsidRPr="00854661" w:rsidRDefault="003312ED" w:rsidP="008546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3312ED" w:rsidRPr="00854661" w:rsidRDefault="003312ED" w:rsidP="00EB43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Методы изучения природы</w:t>
            </w:r>
          </w:p>
        </w:tc>
        <w:tc>
          <w:tcPr>
            <w:tcW w:w="1134" w:type="dxa"/>
            <w:shd w:val="clear" w:color="auto" w:fill="auto"/>
          </w:tcPr>
          <w:p w:rsidR="003312ED" w:rsidRPr="00854661" w:rsidRDefault="003312ED" w:rsidP="0085466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proofErr w:type="gramEnd"/>
            <w:r w:rsidR="00043A4F" w:rsidRPr="00854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педагогическая</w:t>
            </w:r>
            <w:r w:rsidR="00773219" w:rsidRPr="00854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мастерская</w:t>
            </w:r>
          </w:p>
        </w:tc>
        <w:tc>
          <w:tcPr>
            <w:tcW w:w="1276" w:type="dxa"/>
            <w:shd w:val="clear" w:color="auto" w:fill="auto"/>
          </w:tcPr>
          <w:p w:rsidR="003312ED" w:rsidRPr="00854661" w:rsidRDefault="003312ED" w:rsidP="00331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Изучение особенностей различных методов исследования и их использование при изучении биологических объектов</w:t>
            </w:r>
          </w:p>
        </w:tc>
        <w:tc>
          <w:tcPr>
            <w:tcW w:w="1418" w:type="dxa"/>
            <w:shd w:val="clear" w:color="auto" w:fill="auto"/>
          </w:tcPr>
          <w:p w:rsidR="003312ED" w:rsidRPr="00854661" w:rsidRDefault="003312ED" w:rsidP="00331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Методы исследования: наблюдение, эксперимент (опыт), измерение</w:t>
            </w:r>
          </w:p>
        </w:tc>
        <w:tc>
          <w:tcPr>
            <w:tcW w:w="1417" w:type="dxa"/>
            <w:shd w:val="clear" w:color="auto" w:fill="auto"/>
          </w:tcPr>
          <w:p w:rsidR="003312ED" w:rsidRPr="00854661" w:rsidRDefault="00773219" w:rsidP="00331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Ознакомление с методами исследования живой природы и приобретение элементарных навыков их использования</w:t>
            </w:r>
          </w:p>
        </w:tc>
        <w:tc>
          <w:tcPr>
            <w:tcW w:w="1701" w:type="dxa"/>
            <w:shd w:val="clear" w:color="auto" w:fill="auto"/>
          </w:tcPr>
          <w:p w:rsidR="00773219" w:rsidRPr="00854661" w:rsidRDefault="00773219" w:rsidP="00043A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661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умение проводить исследования, работать с различными источниками информации. </w:t>
            </w:r>
            <w:proofErr w:type="gramStart"/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854661">
              <w:rPr>
                <w:rFonts w:ascii="Times New Roman" w:hAnsi="Times New Roman" w:cs="Times New Roman"/>
                <w:sz w:val="18"/>
                <w:szCs w:val="18"/>
              </w:rPr>
              <w:t xml:space="preserve"> УУД: умение соблюдать дисциплину на уроке, уважительно относиться к чужому мнению. Регулятивные </w:t>
            </w:r>
            <w:proofErr w:type="spellStart"/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  <w:proofErr w:type="gramStart"/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мение</w:t>
            </w:r>
            <w:proofErr w:type="spellEnd"/>
            <w:r w:rsidRPr="0085466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выполнение заданий учителя согласно установленным правилам работы в кабинете. </w:t>
            </w:r>
            <w:proofErr w:type="gramStart"/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854661">
              <w:rPr>
                <w:rFonts w:ascii="Times New Roman" w:hAnsi="Times New Roman" w:cs="Times New Roman"/>
                <w:sz w:val="18"/>
                <w:szCs w:val="18"/>
              </w:rPr>
              <w:t xml:space="preserve"> УУД: умение воспринимать информацию, общаться в группе.</w:t>
            </w:r>
          </w:p>
        </w:tc>
        <w:tc>
          <w:tcPr>
            <w:tcW w:w="1276" w:type="dxa"/>
            <w:shd w:val="clear" w:color="auto" w:fill="auto"/>
          </w:tcPr>
          <w:p w:rsidR="003312ED" w:rsidRPr="00854661" w:rsidRDefault="00773219" w:rsidP="00331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661">
              <w:rPr>
                <w:rFonts w:ascii="Times New Roman" w:hAnsi="Times New Roman" w:cs="Times New Roman"/>
                <w:sz w:val="18"/>
                <w:szCs w:val="18"/>
              </w:rPr>
              <w:t>Понимание значимости научного исследования природы</w:t>
            </w:r>
          </w:p>
        </w:tc>
        <w:tc>
          <w:tcPr>
            <w:tcW w:w="425" w:type="dxa"/>
            <w:shd w:val="clear" w:color="auto" w:fill="auto"/>
          </w:tcPr>
          <w:p w:rsidR="003312ED" w:rsidRPr="00854661" w:rsidRDefault="003312ED" w:rsidP="00331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39BB" w:rsidRDefault="008239BB" w:rsidP="00043A4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3FC1" w:rsidRPr="00817398" w:rsidRDefault="00043A4F" w:rsidP="00043A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7398">
        <w:rPr>
          <w:rFonts w:ascii="Times New Roman" w:hAnsi="Times New Roman" w:cs="Times New Roman"/>
          <w:sz w:val="28"/>
          <w:szCs w:val="28"/>
        </w:rPr>
        <w:t>Конспект урока биологии 5 класс</w:t>
      </w:r>
    </w:p>
    <w:p w:rsidR="0002710D" w:rsidRPr="00FC7E81" w:rsidRDefault="0002710D" w:rsidP="0002710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  <w:r w:rsidR="004F2570" w:rsidRPr="00FC7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изучения природы</w:t>
      </w:r>
      <w:r w:rsidRPr="00FC7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:rsidR="0002710D" w:rsidRPr="00817398" w:rsidRDefault="0002710D" w:rsidP="0002710D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73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02710D" w:rsidRPr="00817398" w:rsidRDefault="0002710D" w:rsidP="00FC7E81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98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учащихся с </w:t>
      </w:r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t xml:space="preserve">методами исследования живой природы, </w:t>
      </w:r>
      <w:r w:rsidRPr="00817398">
        <w:rPr>
          <w:rFonts w:ascii="Times New Roman" w:hAnsi="Times New Roman" w:cs="Times New Roman"/>
          <w:color w:val="000000"/>
          <w:sz w:val="24"/>
          <w:szCs w:val="24"/>
        </w:rPr>
        <w:t>измерением различных параметров в разных единицах измерения, закрепить знания о лабораторном оборудовании</w:t>
      </w:r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t xml:space="preserve"> (предметные результаты).</w:t>
      </w:r>
    </w:p>
    <w:p w:rsidR="0002710D" w:rsidRPr="00817398" w:rsidRDefault="0002710D" w:rsidP="00FC7E81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98">
        <w:rPr>
          <w:rFonts w:ascii="Times New Roman" w:hAnsi="Times New Roman" w:cs="Times New Roman"/>
          <w:color w:val="000000"/>
          <w:sz w:val="24"/>
          <w:szCs w:val="24"/>
        </w:rPr>
        <w:t>Развивать умения сравнивать, анализировать, делать вычисления и выводы, обобщать</w:t>
      </w:r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t>, работать с разными видами информации (</w:t>
      </w:r>
      <w:proofErr w:type="spellStart"/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результаты).</w:t>
      </w:r>
    </w:p>
    <w:p w:rsidR="0002710D" w:rsidRPr="00817398" w:rsidRDefault="0002710D" w:rsidP="00FC7E81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7398">
        <w:rPr>
          <w:rFonts w:ascii="Times New Roman" w:hAnsi="Times New Roman" w:cs="Times New Roman"/>
          <w:color w:val="000000"/>
          <w:sz w:val="24"/>
          <w:szCs w:val="24"/>
        </w:rPr>
        <w:t>Формировать навыки работы с лабораторным оборудованием</w:t>
      </w:r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правилам </w:t>
      </w:r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работы в кабинет</w:t>
      </w:r>
      <w:proofErr w:type="gramStart"/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spellStart"/>
      <w:proofErr w:type="gramEnd"/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результаты).</w:t>
      </w:r>
    </w:p>
    <w:p w:rsidR="0002710D" w:rsidRPr="00817398" w:rsidRDefault="0002710D" w:rsidP="00FC7E81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98">
        <w:rPr>
          <w:rFonts w:ascii="Times New Roman" w:hAnsi="Times New Roman" w:cs="Times New Roman"/>
          <w:color w:val="000000"/>
          <w:sz w:val="24"/>
          <w:szCs w:val="24"/>
        </w:rPr>
        <w:t>Воспитывать аккуратность, внимательность при выполнении работы</w:t>
      </w:r>
      <w:r w:rsidR="00043A4F" w:rsidRPr="00817398">
        <w:rPr>
          <w:rFonts w:ascii="Times New Roman" w:hAnsi="Times New Roman" w:cs="Times New Roman"/>
          <w:color w:val="000000"/>
          <w:sz w:val="24"/>
          <w:szCs w:val="24"/>
        </w:rPr>
        <w:t>, умение работать в группе (личностные результаты)</w:t>
      </w:r>
      <w:r w:rsidRPr="008173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710D" w:rsidRPr="00817398" w:rsidRDefault="0002710D" w:rsidP="00FC7E81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Pr="00817398">
        <w:rPr>
          <w:rFonts w:ascii="Times New Roman" w:hAnsi="Times New Roman" w:cs="Times New Roman"/>
          <w:color w:val="000000"/>
          <w:sz w:val="24"/>
          <w:szCs w:val="24"/>
        </w:rPr>
        <w:t xml:space="preserve"> по дидактическим целям – комбинированный урок</w:t>
      </w:r>
    </w:p>
    <w:p w:rsidR="0002710D" w:rsidRPr="00817398" w:rsidRDefault="0002710D" w:rsidP="0002710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 урока:</w:t>
      </w:r>
      <w:r w:rsidRPr="00817398">
        <w:rPr>
          <w:rFonts w:ascii="Times New Roman" w:hAnsi="Times New Roman" w:cs="Times New Roman"/>
          <w:color w:val="000000"/>
          <w:sz w:val="24"/>
          <w:szCs w:val="24"/>
        </w:rPr>
        <w:t xml:space="preserve"> по методам обучения – педагогическая мастерская</w:t>
      </w:r>
    </w:p>
    <w:p w:rsidR="0002710D" w:rsidRPr="00817398" w:rsidRDefault="0002710D" w:rsidP="0002710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обучения: </w:t>
      </w:r>
      <w:r w:rsidRPr="00817398">
        <w:rPr>
          <w:rFonts w:ascii="Times New Roman" w:hAnsi="Times New Roman" w:cs="Times New Roman"/>
          <w:color w:val="000000"/>
          <w:sz w:val="24"/>
          <w:szCs w:val="24"/>
        </w:rPr>
        <w:t>индивидуальная, фронтальная и в парах.</w:t>
      </w:r>
    </w:p>
    <w:p w:rsidR="00C225C5" w:rsidRPr="00D63674" w:rsidRDefault="009E4193" w:rsidP="00FC7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условием управления процессом достижения образовательных результатов является включение учащихся во внеурочную деятельность. </w:t>
      </w:r>
      <w:r w:rsidR="00C225C5" w:rsidRPr="00D63674">
        <w:rPr>
          <w:rFonts w:ascii="Times New Roman" w:hAnsi="Times New Roman" w:cs="Times New Roman"/>
          <w:sz w:val="28"/>
          <w:szCs w:val="28"/>
        </w:rPr>
        <w:t xml:space="preserve">В условиях сокращения часов </w:t>
      </w:r>
      <w:proofErr w:type="gramStart"/>
      <w:r w:rsidR="00C225C5" w:rsidRPr="00D63674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C225C5" w:rsidRPr="00D63674">
        <w:rPr>
          <w:rFonts w:ascii="Times New Roman" w:hAnsi="Times New Roman" w:cs="Times New Roman"/>
          <w:sz w:val="28"/>
          <w:szCs w:val="28"/>
        </w:rPr>
        <w:t xml:space="preserve"> дисциплин, мы используем для осуществле</w:t>
      </w:r>
      <w:r w:rsidR="003403BA">
        <w:rPr>
          <w:rFonts w:ascii="Times New Roman" w:hAnsi="Times New Roman" w:cs="Times New Roman"/>
          <w:sz w:val="28"/>
          <w:szCs w:val="28"/>
        </w:rPr>
        <w:t>н</w:t>
      </w:r>
      <w:r w:rsidR="00C225C5" w:rsidRPr="00D63674">
        <w:rPr>
          <w:rFonts w:ascii="Times New Roman" w:hAnsi="Times New Roman" w:cs="Times New Roman"/>
          <w:sz w:val="28"/>
          <w:szCs w:val="28"/>
        </w:rPr>
        <w:t>ия системно-</w:t>
      </w:r>
      <w:proofErr w:type="spellStart"/>
      <w:r w:rsidR="00C225C5" w:rsidRPr="00D6367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225C5" w:rsidRPr="00D63674">
        <w:rPr>
          <w:rFonts w:ascii="Times New Roman" w:hAnsi="Times New Roman" w:cs="Times New Roman"/>
          <w:sz w:val="28"/>
          <w:szCs w:val="28"/>
        </w:rPr>
        <w:t xml:space="preserve"> подхода часы, выделенные на дополнительное образование. В течение 2012-2013 учебного года в 5-х классах нашей гимназии, которые вошли в экспер</w:t>
      </w:r>
      <w:r w:rsidR="003403BA">
        <w:rPr>
          <w:rFonts w:ascii="Times New Roman" w:hAnsi="Times New Roman" w:cs="Times New Roman"/>
          <w:sz w:val="28"/>
          <w:szCs w:val="28"/>
        </w:rPr>
        <w:t>имент по реализации новых ФГОС,</w:t>
      </w:r>
      <w:r w:rsidR="00C225C5" w:rsidRPr="00D63674">
        <w:rPr>
          <w:rFonts w:ascii="Times New Roman" w:hAnsi="Times New Roman" w:cs="Times New Roman"/>
          <w:sz w:val="28"/>
          <w:szCs w:val="28"/>
        </w:rPr>
        <w:t xml:space="preserve"> ведется курс экологического объединения «Флористика». Курс построен так, чтобы дополнять, углублять тематику программы по биологии. Фактически, с использованием живых объектов комнатных растений и флоры, фауны, природных комплексов лесопарка «Лебяжье», осуществляется интеграция двух программ: по биологии </w:t>
      </w:r>
      <w:r w:rsidR="00817398">
        <w:rPr>
          <w:rFonts w:ascii="Times New Roman" w:hAnsi="Times New Roman" w:cs="Times New Roman"/>
          <w:sz w:val="28"/>
          <w:szCs w:val="28"/>
        </w:rPr>
        <w:t>и</w:t>
      </w:r>
      <w:r w:rsidR="00C225C5" w:rsidRPr="00D63674">
        <w:rPr>
          <w:rFonts w:ascii="Times New Roman" w:hAnsi="Times New Roman" w:cs="Times New Roman"/>
          <w:sz w:val="28"/>
          <w:szCs w:val="28"/>
        </w:rPr>
        <w:t xml:space="preserve"> дополнительному образованию (плюс два часа в неделю).</w:t>
      </w:r>
    </w:p>
    <w:p w:rsidR="00C225C5" w:rsidRPr="00D63674" w:rsidRDefault="00A73A67" w:rsidP="00D636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74">
        <w:rPr>
          <w:rFonts w:ascii="Times New Roman" w:hAnsi="Times New Roman" w:cs="Times New Roman"/>
          <w:sz w:val="28"/>
          <w:szCs w:val="28"/>
        </w:rPr>
        <w:t xml:space="preserve">В ходе развития у учащихся ключевых компетенций в области биологии и </w:t>
      </w:r>
      <w:r>
        <w:rPr>
          <w:rFonts w:ascii="Times New Roman" w:hAnsi="Times New Roman" w:cs="Times New Roman"/>
          <w:sz w:val="28"/>
          <w:szCs w:val="28"/>
        </w:rPr>
        <w:t xml:space="preserve">экологии современному педагогу </w:t>
      </w:r>
      <w:r w:rsidRPr="00D63674">
        <w:rPr>
          <w:rFonts w:ascii="Times New Roman" w:hAnsi="Times New Roman" w:cs="Times New Roman"/>
          <w:sz w:val="28"/>
          <w:szCs w:val="28"/>
        </w:rPr>
        <w:t>постоянно нужно преодолевать  давление современного урбанизир</w:t>
      </w:r>
      <w:r>
        <w:rPr>
          <w:rFonts w:ascii="Times New Roman" w:hAnsi="Times New Roman" w:cs="Times New Roman"/>
          <w:sz w:val="28"/>
          <w:szCs w:val="28"/>
        </w:rPr>
        <w:t xml:space="preserve">ованного социума, исключающего </w:t>
      </w:r>
      <w:r w:rsidRPr="00D63674">
        <w:rPr>
          <w:rFonts w:ascii="Times New Roman" w:hAnsi="Times New Roman" w:cs="Times New Roman"/>
          <w:sz w:val="28"/>
          <w:szCs w:val="28"/>
        </w:rPr>
        <w:t>объекты живой природы</w:t>
      </w:r>
      <w:r>
        <w:rPr>
          <w:rFonts w:ascii="Times New Roman" w:hAnsi="Times New Roman" w:cs="Times New Roman"/>
          <w:sz w:val="28"/>
          <w:szCs w:val="28"/>
        </w:rPr>
        <w:t xml:space="preserve"> из среды обитания школьников. </w:t>
      </w:r>
      <w:r w:rsidRPr="00D63674">
        <w:rPr>
          <w:rFonts w:ascii="Times New Roman" w:hAnsi="Times New Roman" w:cs="Times New Roman"/>
          <w:sz w:val="28"/>
          <w:szCs w:val="28"/>
        </w:rPr>
        <w:t>Животные и растения перестают быть</w:t>
      </w:r>
      <w:r>
        <w:rPr>
          <w:rFonts w:ascii="Times New Roman" w:hAnsi="Times New Roman" w:cs="Times New Roman"/>
          <w:sz w:val="28"/>
          <w:szCs w:val="28"/>
        </w:rPr>
        <w:t xml:space="preserve"> частью повседневных интересов </w:t>
      </w:r>
      <w:r w:rsidRPr="00D63674">
        <w:rPr>
          <w:rFonts w:ascii="Times New Roman" w:hAnsi="Times New Roman" w:cs="Times New Roman"/>
          <w:sz w:val="28"/>
          <w:szCs w:val="28"/>
        </w:rPr>
        <w:t>учащихся. Проблемы сохранения  и значения для человечест</w:t>
      </w:r>
      <w:r>
        <w:rPr>
          <w:rFonts w:ascii="Times New Roman" w:hAnsi="Times New Roman" w:cs="Times New Roman"/>
          <w:sz w:val="28"/>
          <w:szCs w:val="28"/>
        </w:rPr>
        <w:t xml:space="preserve">ва Естественной среды обитания </w:t>
      </w:r>
      <w:r w:rsidRPr="00D6367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вовсе выпадают из поля зрения. </w:t>
      </w:r>
      <w:r w:rsidRPr="00D63674">
        <w:rPr>
          <w:rFonts w:ascii="Times New Roman" w:hAnsi="Times New Roman" w:cs="Times New Roman"/>
          <w:sz w:val="28"/>
          <w:szCs w:val="28"/>
        </w:rPr>
        <w:t>Сокращаются часы преп</w:t>
      </w:r>
      <w:r>
        <w:rPr>
          <w:rFonts w:ascii="Times New Roman" w:hAnsi="Times New Roman" w:cs="Times New Roman"/>
          <w:sz w:val="28"/>
          <w:szCs w:val="28"/>
        </w:rPr>
        <w:t>одавания естественных дисциплин, однако, согласно требованиям ФГОС</w:t>
      </w:r>
      <w:r w:rsidR="00817398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, в части требований к образовательным результатам провозглашается развитие умений экологически мыслить. </w:t>
      </w:r>
      <w:r w:rsidRPr="00D63674">
        <w:rPr>
          <w:rFonts w:ascii="Times New Roman" w:hAnsi="Times New Roman" w:cs="Times New Roman"/>
          <w:sz w:val="28"/>
          <w:szCs w:val="28"/>
        </w:rPr>
        <w:t xml:space="preserve">В этих </w:t>
      </w:r>
      <w:r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D63674">
        <w:rPr>
          <w:rFonts w:ascii="Times New Roman" w:hAnsi="Times New Roman" w:cs="Times New Roman"/>
          <w:sz w:val="28"/>
          <w:szCs w:val="28"/>
        </w:rPr>
        <w:t xml:space="preserve">необходимо максимально использовать такой ресурс, как </w:t>
      </w:r>
      <w:r>
        <w:rPr>
          <w:rFonts w:ascii="Times New Roman" w:hAnsi="Times New Roman" w:cs="Times New Roman"/>
          <w:sz w:val="28"/>
          <w:szCs w:val="28"/>
        </w:rPr>
        <w:t>уроки биологии</w:t>
      </w:r>
      <w:r w:rsidR="00FC7E81">
        <w:rPr>
          <w:rFonts w:ascii="Times New Roman" w:hAnsi="Times New Roman" w:cs="Times New Roman"/>
          <w:sz w:val="28"/>
          <w:szCs w:val="28"/>
        </w:rPr>
        <w:t>, разработанные в соответствии с требованиями ФГОС</w:t>
      </w:r>
      <w:r w:rsidR="00817398">
        <w:rPr>
          <w:rFonts w:ascii="Times New Roman" w:hAnsi="Times New Roman" w:cs="Times New Roman"/>
          <w:sz w:val="28"/>
          <w:szCs w:val="28"/>
        </w:rPr>
        <w:t xml:space="preserve"> ООО</w:t>
      </w:r>
      <w:r w:rsidR="00FC7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комплексе с </w:t>
      </w:r>
      <w:r w:rsidRPr="00D63674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3674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63674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D46D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63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25C5" w:rsidRPr="00D63674" w:rsidSect="008546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5F69"/>
    <w:multiLevelType w:val="hybridMultilevel"/>
    <w:tmpl w:val="73C00B96"/>
    <w:lvl w:ilvl="0" w:tplc="322C0E5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E706E1"/>
    <w:multiLevelType w:val="hybridMultilevel"/>
    <w:tmpl w:val="4870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72F52"/>
    <w:multiLevelType w:val="hybridMultilevel"/>
    <w:tmpl w:val="0FF0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40750"/>
    <w:multiLevelType w:val="multilevel"/>
    <w:tmpl w:val="6DEC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D6711"/>
    <w:multiLevelType w:val="hybridMultilevel"/>
    <w:tmpl w:val="E53C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53822"/>
    <w:multiLevelType w:val="multilevel"/>
    <w:tmpl w:val="979E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9205D"/>
    <w:multiLevelType w:val="hybridMultilevel"/>
    <w:tmpl w:val="3A2E3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9424A61"/>
    <w:multiLevelType w:val="multilevel"/>
    <w:tmpl w:val="3ACC2A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4265715F"/>
    <w:multiLevelType w:val="multilevel"/>
    <w:tmpl w:val="2EA4C08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526E1337"/>
    <w:multiLevelType w:val="hybridMultilevel"/>
    <w:tmpl w:val="72EC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43A46"/>
    <w:multiLevelType w:val="multilevel"/>
    <w:tmpl w:val="1A4C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BE7B6A"/>
    <w:multiLevelType w:val="hybridMultilevel"/>
    <w:tmpl w:val="BEF0A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B03"/>
    <w:rsid w:val="00010F20"/>
    <w:rsid w:val="0002710D"/>
    <w:rsid w:val="00043A4F"/>
    <w:rsid w:val="000558DE"/>
    <w:rsid w:val="00097197"/>
    <w:rsid w:val="000974C6"/>
    <w:rsid w:val="00106B67"/>
    <w:rsid w:val="001404E0"/>
    <w:rsid w:val="001A3FE4"/>
    <w:rsid w:val="001F164F"/>
    <w:rsid w:val="002A7BB8"/>
    <w:rsid w:val="002C4C53"/>
    <w:rsid w:val="002E5FA4"/>
    <w:rsid w:val="00303B81"/>
    <w:rsid w:val="003312ED"/>
    <w:rsid w:val="003403BA"/>
    <w:rsid w:val="003A640C"/>
    <w:rsid w:val="003B3B96"/>
    <w:rsid w:val="00425465"/>
    <w:rsid w:val="004266F0"/>
    <w:rsid w:val="00493801"/>
    <w:rsid w:val="004C543E"/>
    <w:rsid w:val="004F1D4D"/>
    <w:rsid w:val="004F2570"/>
    <w:rsid w:val="005F63F8"/>
    <w:rsid w:val="00635350"/>
    <w:rsid w:val="006B545C"/>
    <w:rsid w:val="006C052F"/>
    <w:rsid w:val="00773219"/>
    <w:rsid w:val="008057E5"/>
    <w:rsid w:val="00817398"/>
    <w:rsid w:val="008239BB"/>
    <w:rsid w:val="00847671"/>
    <w:rsid w:val="00854661"/>
    <w:rsid w:val="008E3FC1"/>
    <w:rsid w:val="008F03BF"/>
    <w:rsid w:val="0090731A"/>
    <w:rsid w:val="009554C7"/>
    <w:rsid w:val="009C3BD9"/>
    <w:rsid w:val="009D679E"/>
    <w:rsid w:val="009E4193"/>
    <w:rsid w:val="00A2328B"/>
    <w:rsid w:val="00A36B03"/>
    <w:rsid w:val="00A57FF9"/>
    <w:rsid w:val="00A731A6"/>
    <w:rsid w:val="00A73A67"/>
    <w:rsid w:val="00AC432C"/>
    <w:rsid w:val="00BD46D7"/>
    <w:rsid w:val="00BD5693"/>
    <w:rsid w:val="00BE7A4A"/>
    <w:rsid w:val="00C1141D"/>
    <w:rsid w:val="00C225C5"/>
    <w:rsid w:val="00C93F36"/>
    <w:rsid w:val="00CB23C7"/>
    <w:rsid w:val="00CC1B0D"/>
    <w:rsid w:val="00D16FE1"/>
    <w:rsid w:val="00D213C4"/>
    <w:rsid w:val="00D310BD"/>
    <w:rsid w:val="00D360C3"/>
    <w:rsid w:val="00D63674"/>
    <w:rsid w:val="00D66698"/>
    <w:rsid w:val="00D7626F"/>
    <w:rsid w:val="00DC7D56"/>
    <w:rsid w:val="00E62A3D"/>
    <w:rsid w:val="00F67026"/>
    <w:rsid w:val="00FC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2C"/>
    <w:pPr>
      <w:spacing w:line="360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710D"/>
    <w:pPr>
      <w:keepNext/>
      <w:spacing w:line="240" w:lineRule="auto"/>
      <w:ind w:left="-180"/>
      <w:jc w:val="center"/>
      <w:outlineLvl w:val="0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710D"/>
    <w:pPr>
      <w:keepNext/>
      <w:spacing w:line="240" w:lineRule="auto"/>
      <w:ind w:left="-180"/>
      <w:outlineLvl w:val="1"/>
    </w:pPr>
    <w:rPr>
      <w:rFonts w:ascii="Arial" w:eastAsia="Times New Roman" w:hAnsi="Arial" w:cs="Arial"/>
      <w:b/>
      <w:bCs/>
      <w:color w:val="0000F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2710D"/>
    <w:pPr>
      <w:keepNext/>
      <w:spacing w:line="240" w:lineRule="auto"/>
      <w:outlineLvl w:val="2"/>
    </w:pPr>
    <w:rPr>
      <w:rFonts w:ascii="Arial" w:eastAsia="Times New Roman" w:hAnsi="Arial" w:cs="Arial"/>
      <w:b/>
      <w:bCs/>
      <w:color w:val="0000F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06B6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3D"/>
    <w:pPr>
      <w:ind w:left="720"/>
    </w:pPr>
  </w:style>
  <w:style w:type="paragraph" w:styleId="a4">
    <w:name w:val="Normal (Web)"/>
    <w:basedOn w:val="a"/>
    <w:uiPriority w:val="99"/>
    <w:rsid w:val="001F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F164F"/>
    <w:pPr>
      <w:suppressAutoHyphens/>
      <w:ind w:firstLine="360"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10">
    <w:name w:val="Заголовок 1 Знак"/>
    <w:link w:val="1"/>
    <w:uiPriority w:val="99"/>
    <w:rsid w:val="0002710D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20">
    <w:name w:val="Заголовок 2 Знак"/>
    <w:link w:val="2"/>
    <w:uiPriority w:val="99"/>
    <w:rsid w:val="0002710D"/>
    <w:rPr>
      <w:rFonts w:ascii="Arial" w:eastAsia="Times New Roman" w:hAnsi="Arial" w:cs="Arial"/>
      <w:b/>
      <w:bCs/>
      <w:color w:val="0000FF"/>
      <w:sz w:val="28"/>
      <w:szCs w:val="28"/>
    </w:rPr>
  </w:style>
  <w:style w:type="character" w:customStyle="1" w:styleId="30">
    <w:name w:val="Заголовок 3 Знак"/>
    <w:link w:val="3"/>
    <w:uiPriority w:val="99"/>
    <w:rsid w:val="0002710D"/>
    <w:rPr>
      <w:rFonts w:ascii="Arial" w:eastAsia="Times New Roman" w:hAnsi="Arial" w:cs="Arial"/>
      <w:b/>
      <w:bCs/>
      <w:color w:val="0000FF"/>
      <w:sz w:val="28"/>
      <w:szCs w:val="28"/>
    </w:rPr>
  </w:style>
  <w:style w:type="paragraph" w:styleId="22">
    <w:name w:val="Body Text 2"/>
    <w:basedOn w:val="a"/>
    <w:link w:val="23"/>
    <w:uiPriority w:val="99"/>
    <w:rsid w:val="0002710D"/>
    <w:pPr>
      <w:spacing w:line="240" w:lineRule="auto"/>
      <w:ind w:left="-180"/>
      <w:jc w:val="both"/>
    </w:pPr>
    <w:rPr>
      <w:rFonts w:ascii="Arial" w:eastAsia="Times New Roman" w:hAnsi="Arial" w:cs="Arial"/>
      <w:color w:val="00FFFF"/>
      <w:sz w:val="28"/>
      <w:szCs w:val="28"/>
      <w:lang w:eastAsia="ru-RU"/>
    </w:rPr>
  </w:style>
  <w:style w:type="character" w:customStyle="1" w:styleId="23">
    <w:name w:val="Основной текст 2 Знак"/>
    <w:link w:val="22"/>
    <w:uiPriority w:val="99"/>
    <w:rsid w:val="0002710D"/>
    <w:rPr>
      <w:rFonts w:ascii="Arial" w:eastAsia="Times New Roman" w:hAnsi="Arial" w:cs="Arial"/>
      <w:color w:val="00FFFF"/>
      <w:sz w:val="28"/>
      <w:szCs w:val="28"/>
    </w:rPr>
  </w:style>
  <w:style w:type="table" w:styleId="a5">
    <w:name w:val="Table Grid"/>
    <w:basedOn w:val="a1"/>
    <w:uiPriority w:val="59"/>
    <w:rsid w:val="008E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C43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46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46D7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106B67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iyatullina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Павлова</cp:lastModifiedBy>
  <cp:revision>31</cp:revision>
  <cp:lastPrinted>2013-03-14T10:28:00Z</cp:lastPrinted>
  <dcterms:created xsi:type="dcterms:W3CDTF">2013-02-24T07:00:00Z</dcterms:created>
  <dcterms:modified xsi:type="dcterms:W3CDTF">2013-03-14T11:38:00Z</dcterms:modified>
</cp:coreProperties>
</file>