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69" w:rsidRPr="00365E1D" w:rsidRDefault="000A1069" w:rsidP="000A1069">
      <w:pPr>
        <w:spacing w:line="360" w:lineRule="auto"/>
        <w:jc w:val="center"/>
        <w:rPr>
          <w:caps/>
          <w:sz w:val="28"/>
          <w:szCs w:val="28"/>
        </w:rPr>
      </w:pPr>
      <w:r w:rsidRPr="00365E1D">
        <w:rPr>
          <w:caps/>
          <w:sz w:val="28"/>
          <w:szCs w:val="28"/>
        </w:rPr>
        <w:t>Пути решения проблем билингвизма и диалога культур на уроках литературы</w:t>
      </w:r>
    </w:p>
    <w:p w:rsidR="000A1069" w:rsidRDefault="000A1069" w:rsidP="000A1069">
      <w:pPr>
        <w:jc w:val="center"/>
        <w:rPr>
          <w:sz w:val="28"/>
          <w:szCs w:val="28"/>
        </w:rPr>
      </w:pPr>
      <w:proofErr w:type="spellStart"/>
      <w:r w:rsidRPr="004D0034">
        <w:rPr>
          <w:sz w:val="28"/>
          <w:szCs w:val="28"/>
        </w:rPr>
        <w:t>Гараева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D0034">
        <w:rPr>
          <w:sz w:val="28"/>
          <w:szCs w:val="28"/>
        </w:rPr>
        <w:t>Гульчечек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D0034">
        <w:rPr>
          <w:sz w:val="28"/>
          <w:szCs w:val="28"/>
        </w:rPr>
        <w:t>Шарафутдиновна</w:t>
      </w:r>
      <w:proofErr w:type="spellEnd"/>
      <w:r w:rsidRPr="004D0034">
        <w:rPr>
          <w:sz w:val="28"/>
          <w:szCs w:val="28"/>
        </w:rPr>
        <w:t>, учитель татарского языка и литературы высшей квалификационной категории</w:t>
      </w:r>
      <w:r w:rsidRPr="000A1069">
        <w:rPr>
          <w:sz w:val="28"/>
          <w:szCs w:val="28"/>
        </w:rPr>
        <w:t xml:space="preserve"> </w:t>
      </w:r>
      <w:r w:rsidRPr="004D0034">
        <w:rPr>
          <w:sz w:val="28"/>
          <w:szCs w:val="28"/>
        </w:rPr>
        <w:t>(</w:t>
      </w:r>
      <w:hyperlink r:id="rId5" w:history="1">
        <w:r w:rsidRPr="006E5FD3">
          <w:rPr>
            <w:rStyle w:val="a3"/>
            <w:sz w:val="28"/>
            <w:szCs w:val="28"/>
            <w:lang w:val="en-US"/>
          </w:rPr>
          <w:t>g</w:t>
        </w:r>
        <w:r w:rsidRPr="006E5FD3">
          <w:rPr>
            <w:rStyle w:val="a3"/>
            <w:sz w:val="28"/>
            <w:szCs w:val="28"/>
          </w:rPr>
          <w:t>2805@</w:t>
        </w:r>
        <w:proofErr w:type="spellStart"/>
        <w:r w:rsidRPr="006E5FD3">
          <w:rPr>
            <w:rStyle w:val="a3"/>
            <w:sz w:val="28"/>
            <w:szCs w:val="28"/>
            <w:lang w:val="en-US"/>
          </w:rPr>
          <w:t>bk</w:t>
        </w:r>
        <w:proofErr w:type="spellEnd"/>
        <w:r w:rsidRPr="006E5FD3">
          <w:rPr>
            <w:rStyle w:val="a3"/>
            <w:sz w:val="28"/>
            <w:szCs w:val="28"/>
          </w:rPr>
          <w:t>.</w:t>
        </w:r>
        <w:proofErr w:type="spellStart"/>
        <w:r w:rsidRPr="006E5FD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D0034">
        <w:rPr>
          <w:sz w:val="28"/>
          <w:szCs w:val="28"/>
        </w:rPr>
        <w:t>)</w:t>
      </w:r>
    </w:p>
    <w:p w:rsidR="000A1069" w:rsidRPr="004D0034" w:rsidRDefault="000A1069" w:rsidP="000A1069">
      <w:pPr>
        <w:jc w:val="center"/>
        <w:rPr>
          <w:sz w:val="28"/>
          <w:szCs w:val="28"/>
        </w:rPr>
      </w:pPr>
      <w:r w:rsidRPr="004D0034">
        <w:rPr>
          <w:sz w:val="28"/>
          <w:szCs w:val="28"/>
        </w:rPr>
        <w:t>МБОУ «</w:t>
      </w:r>
      <w:proofErr w:type="spellStart"/>
      <w:r w:rsidRPr="004D0034">
        <w:rPr>
          <w:sz w:val="28"/>
          <w:szCs w:val="28"/>
        </w:rPr>
        <w:t>Камскополянская</w:t>
      </w:r>
      <w:proofErr w:type="spellEnd"/>
      <w:r w:rsidRPr="004D0034">
        <w:rPr>
          <w:sz w:val="28"/>
          <w:szCs w:val="28"/>
        </w:rPr>
        <w:t xml:space="preserve"> средняя общеобразовательная школа №1»</w:t>
      </w:r>
    </w:p>
    <w:p w:rsidR="000A1069" w:rsidRPr="004D0034" w:rsidRDefault="000A1069" w:rsidP="000A1069">
      <w:pPr>
        <w:jc w:val="center"/>
        <w:rPr>
          <w:sz w:val="28"/>
          <w:szCs w:val="28"/>
        </w:rPr>
      </w:pPr>
      <w:proofErr w:type="gramStart"/>
      <w:r w:rsidRPr="004D0034">
        <w:rPr>
          <w:sz w:val="28"/>
          <w:szCs w:val="28"/>
        </w:rPr>
        <w:t>Нижнекамского</w:t>
      </w:r>
      <w:proofErr w:type="gramEnd"/>
      <w:r w:rsidRPr="004D0034">
        <w:rPr>
          <w:sz w:val="28"/>
          <w:szCs w:val="28"/>
        </w:rPr>
        <w:t xml:space="preserve"> муниципального района Республики Татарстан</w:t>
      </w:r>
    </w:p>
    <w:p w:rsidR="000A1069" w:rsidRPr="004D0034" w:rsidRDefault="000A1069" w:rsidP="000A1069">
      <w:pPr>
        <w:jc w:val="center"/>
        <w:rPr>
          <w:sz w:val="28"/>
          <w:szCs w:val="28"/>
        </w:rPr>
      </w:pPr>
      <w:r w:rsidRPr="004D0034">
        <w:rPr>
          <w:sz w:val="28"/>
          <w:szCs w:val="28"/>
        </w:rPr>
        <w:t>(МБОУ «КПСОШ №1» Нижнекамского муниципального района РТ)</w:t>
      </w:r>
    </w:p>
    <w:p w:rsidR="000A1069" w:rsidRDefault="000A1069" w:rsidP="000A1069">
      <w:pPr>
        <w:jc w:val="center"/>
        <w:rPr>
          <w:b/>
          <w:bCs/>
          <w:sz w:val="28"/>
          <w:szCs w:val="28"/>
          <w:lang w:val="en-US"/>
        </w:rPr>
      </w:pPr>
    </w:p>
    <w:p w:rsidR="000A1069" w:rsidRPr="004D0034" w:rsidRDefault="000A1069" w:rsidP="000A1069">
      <w:pPr>
        <w:jc w:val="center"/>
        <w:rPr>
          <w:b/>
          <w:bCs/>
          <w:sz w:val="28"/>
          <w:szCs w:val="28"/>
        </w:rPr>
      </w:pPr>
      <w:r w:rsidRPr="004D0034">
        <w:rPr>
          <w:b/>
          <w:bCs/>
          <w:sz w:val="28"/>
          <w:szCs w:val="28"/>
        </w:rPr>
        <w:t>Аннотация</w:t>
      </w:r>
    </w:p>
    <w:p w:rsidR="000A1069" w:rsidRPr="000A1069" w:rsidRDefault="000A1069" w:rsidP="000A1069">
      <w:pPr>
        <w:spacing w:line="360" w:lineRule="auto"/>
        <w:jc w:val="both"/>
        <w:rPr>
          <w:i/>
          <w:sz w:val="28"/>
          <w:szCs w:val="28"/>
        </w:rPr>
      </w:pPr>
      <w:r w:rsidRPr="000A1069">
        <w:rPr>
          <w:i/>
          <w:color w:val="333333"/>
          <w:sz w:val="28"/>
          <w:szCs w:val="28"/>
          <w:lang w:bidi="ta-IN"/>
        </w:rPr>
        <w:t xml:space="preserve">      В статье рассмотрен</w:t>
      </w:r>
      <w:r w:rsidRPr="000A1069">
        <w:rPr>
          <w:i/>
          <w:sz w:val="28"/>
          <w:szCs w:val="28"/>
        </w:rPr>
        <w:t xml:space="preserve">а    проблема билингвизма, диалога культур,  остро встающей в национальных республиках. </w:t>
      </w:r>
      <w:r w:rsidRPr="000A1069">
        <w:rPr>
          <w:i/>
          <w:color w:val="333333"/>
          <w:sz w:val="28"/>
          <w:szCs w:val="28"/>
          <w:lang w:bidi="ta-IN"/>
        </w:rPr>
        <w:t xml:space="preserve">Особенность этой статьи в том, что автор предлагает один из простейших путей её решения. Автор предполагает, что интеграция уроков татарской и русской литератур поможет понять учащимся то, что </w:t>
      </w:r>
      <w:r w:rsidRPr="000A1069">
        <w:rPr>
          <w:i/>
          <w:sz w:val="28"/>
          <w:szCs w:val="28"/>
        </w:rPr>
        <w:t xml:space="preserve"> писатели, являющиеся, прежде всего представителями своего народа, стремятся к общечеловеческим ценностям.</w:t>
      </w:r>
      <w:r w:rsidRPr="000A1069">
        <w:rPr>
          <w:i/>
          <w:color w:val="333333"/>
          <w:sz w:val="28"/>
          <w:szCs w:val="28"/>
          <w:lang w:bidi="ta-IN"/>
        </w:rPr>
        <w:t xml:space="preserve">      Автор делает вывод о том, что</w:t>
      </w:r>
      <w:r w:rsidRPr="000A1069">
        <w:rPr>
          <w:i/>
          <w:sz w:val="28"/>
          <w:szCs w:val="28"/>
        </w:rPr>
        <w:t xml:space="preserve">       сравнивая произведения двух разных литератур, мы учимся понимать то главное, что присуще любому народу независимо от вероисповедания и национального уклада жизни: воспевание высоких нравственных качеств и призыв к духовности. 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 В последнее время при обсуждении проблемы развития общелитературного языка и национальной культуры,  так или иначе, возникают проблемы языковой коммуникации, билингвизма, диалога культур, их взаимодействия и взаимовлияния. Эффективная языковая коммуникация играет большую роль в осуществлении политической, финансовой, экономической, педагогической, да и любой деятельности.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 Проблема билингвизма является важной проблемой, остро встающей в национальных республиках. Республика Татарстан – не исключение, так как у нас принят закон о двух государственных языках, равноправных как в своем качестве, так и функционально: русском и татарском. В условиях нашей республики знание государственных языков – это ключ к пониманию духовных </w:t>
      </w:r>
      <w:r w:rsidRPr="004D0034">
        <w:rPr>
          <w:sz w:val="28"/>
          <w:szCs w:val="28"/>
        </w:rPr>
        <w:lastRenderedPageBreak/>
        <w:t>ценностей не только народа изучаемого языка, но через них и многих других народов многонационального государства.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0034">
        <w:rPr>
          <w:sz w:val="28"/>
          <w:szCs w:val="28"/>
        </w:rPr>
        <w:t xml:space="preserve">  Данная проблема может быть решена различными путями. Один из наиболее эффективных путей реализации концепции равноправного двуязычия – это модификация структуры образования.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4D0034">
        <w:rPr>
          <w:sz w:val="28"/>
          <w:szCs w:val="28"/>
        </w:rPr>
        <w:t>Я считаю, что в нашей республике национальное образование должно быть направлено не только на овладение молодым поколением языковыми навыками, на глубокое постижение лексической и грамматической структур двух языков, но и ориентировано на знание и уважение традиций и самобытной культуры как татарского, так и русского народов, на формирование у учащихся толерантности, сопричастности к иным национальным литературам России.</w:t>
      </w:r>
      <w:proofErr w:type="gramEnd"/>
      <w:r w:rsidRPr="004D0034">
        <w:rPr>
          <w:sz w:val="28"/>
          <w:szCs w:val="28"/>
        </w:rPr>
        <w:t xml:space="preserve"> В этой связи особое значение приобретают уроки литературы, которые нацелены на взаимообогащение и взаимопроникновение двух культур и, прежде всего, двух литератур.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4D0034">
        <w:rPr>
          <w:sz w:val="28"/>
          <w:szCs w:val="28"/>
        </w:rPr>
        <w:t>Общеизвестно, что литература – это искусство слова. Однако немаловажную роль играет и то, что литература _ это отражение (хотя и условное) нашей реальности. Как же отражается объективная действительность в той или другой литературах? Как русские и татарские писатели оценивают социальные и эстетические явления.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>Если мы обратимся к литературе относительно недавнего времени, то увидим, что писателей, как русских, так и татарских волновали общие проблемы. Одна из них - трагедия народов во времена сталинских репрессий.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  Интегрированный урок, посвящённый этой теме, можно провести в 11 классах. Цель – рассмотреть и сравнить лагерную прозу двух народов. Основой для сравнения могут стать произведения двух литератур. Учащиеся в небольших докладах в начале урока расскажут о том, что в русской литературе к этой проблеме обращались такие известные писатели как А.Солженицын, В. Шаламов, Е, Гинзбург, А. </w:t>
      </w:r>
      <w:proofErr w:type="spellStart"/>
      <w:r w:rsidRPr="004D0034">
        <w:rPr>
          <w:sz w:val="28"/>
          <w:szCs w:val="28"/>
        </w:rPr>
        <w:t>Жигулин</w:t>
      </w:r>
      <w:proofErr w:type="spellEnd"/>
      <w:r w:rsidRPr="004D0034">
        <w:rPr>
          <w:sz w:val="28"/>
          <w:szCs w:val="28"/>
        </w:rPr>
        <w:t xml:space="preserve"> и другие. В татарской литературе данная тема представлена такими именами, как И.Салахов, Г. </w:t>
      </w:r>
      <w:proofErr w:type="spellStart"/>
      <w:r w:rsidRPr="004D0034">
        <w:rPr>
          <w:sz w:val="28"/>
          <w:szCs w:val="28"/>
        </w:rPr>
        <w:t>Тавлин</w:t>
      </w:r>
      <w:proofErr w:type="spellEnd"/>
      <w:r w:rsidRPr="004D0034">
        <w:rPr>
          <w:sz w:val="28"/>
          <w:szCs w:val="28"/>
        </w:rPr>
        <w:t xml:space="preserve">, Р. </w:t>
      </w:r>
      <w:proofErr w:type="spellStart"/>
      <w:r w:rsidRPr="004D0034">
        <w:rPr>
          <w:sz w:val="28"/>
          <w:szCs w:val="28"/>
        </w:rPr>
        <w:t>Мухаммадиев</w:t>
      </w:r>
      <w:proofErr w:type="spellEnd"/>
      <w:r w:rsidRPr="004D0034">
        <w:rPr>
          <w:sz w:val="28"/>
          <w:szCs w:val="28"/>
        </w:rPr>
        <w:t xml:space="preserve">, Н. </w:t>
      </w:r>
      <w:proofErr w:type="spellStart"/>
      <w:r w:rsidRPr="004D0034">
        <w:rPr>
          <w:sz w:val="28"/>
          <w:szCs w:val="28"/>
        </w:rPr>
        <w:t>Давли</w:t>
      </w:r>
      <w:proofErr w:type="spellEnd"/>
      <w:r w:rsidRPr="004D0034">
        <w:rPr>
          <w:sz w:val="28"/>
          <w:szCs w:val="28"/>
        </w:rPr>
        <w:t xml:space="preserve">, А. </w:t>
      </w:r>
      <w:proofErr w:type="spellStart"/>
      <w:r w:rsidRPr="004D0034">
        <w:rPr>
          <w:sz w:val="28"/>
          <w:szCs w:val="28"/>
        </w:rPr>
        <w:t>Гилязов</w:t>
      </w:r>
      <w:proofErr w:type="spellEnd"/>
      <w:r w:rsidRPr="004D0034">
        <w:rPr>
          <w:sz w:val="28"/>
          <w:szCs w:val="28"/>
        </w:rPr>
        <w:t xml:space="preserve">, Э. </w:t>
      </w:r>
      <w:proofErr w:type="spellStart"/>
      <w:r w:rsidRPr="004D0034">
        <w:rPr>
          <w:sz w:val="28"/>
          <w:szCs w:val="28"/>
        </w:rPr>
        <w:t>Касымов</w:t>
      </w:r>
      <w:proofErr w:type="spellEnd"/>
      <w:r w:rsidRPr="004D0034">
        <w:rPr>
          <w:sz w:val="28"/>
          <w:szCs w:val="28"/>
        </w:rPr>
        <w:t xml:space="preserve">, Л. </w:t>
      </w:r>
      <w:proofErr w:type="spellStart"/>
      <w:r w:rsidRPr="004D0034">
        <w:rPr>
          <w:sz w:val="28"/>
          <w:szCs w:val="28"/>
        </w:rPr>
        <w:t>Бадыкшан</w:t>
      </w:r>
      <w:proofErr w:type="spellEnd"/>
      <w:r w:rsidRPr="004D0034">
        <w:rPr>
          <w:sz w:val="28"/>
          <w:szCs w:val="28"/>
        </w:rPr>
        <w:t xml:space="preserve"> и другие. Каждое из </w:t>
      </w:r>
      <w:r w:rsidRPr="004D0034">
        <w:rPr>
          <w:sz w:val="28"/>
          <w:szCs w:val="28"/>
        </w:rPr>
        <w:lastRenderedPageBreak/>
        <w:t xml:space="preserve">произведений этих писателей по-своему освещает лагерную проблематику. Так, например, </w:t>
      </w:r>
      <w:proofErr w:type="spellStart"/>
      <w:r w:rsidRPr="004D0034">
        <w:rPr>
          <w:sz w:val="28"/>
          <w:szCs w:val="28"/>
        </w:rPr>
        <w:t>Аяз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D0034">
        <w:rPr>
          <w:sz w:val="28"/>
          <w:szCs w:val="28"/>
        </w:rPr>
        <w:t>Гилязев</w:t>
      </w:r>
      <w:proofErr w:type="spellEnd"/>
      <w:r w:rsidRPr="004D0034">
        <w:rPr>
          <w:sz w:val="28"/>
          <w:szCs w:val="28"/>
        </w:rPr>
        <w:t xml:space="preserve"> даже спорит с А. Солженицыным по поводу истоков репрессий, считая, что они заложены в самой природе русского  шовинизма.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>Обратимся для сравнения к двум романам. Это</w:t>
      </w:r>
      <w:proofErr w:type="gramStart"/>
      <w:r w:rsidRPr="004D0034">
        <w:rPr>
          <w:sz w:val="28"/>
          <w:szCs w:val="28"/>
        </w:rPr>
        <w:t xml:space="preserve"> ,</w:t>
      </w:r>
      <w:proofErr w:type="gramEnd"/>
      <w:r w:rsidRPr="004D0034">
        <w:rPr>
          <w:sz w:val="28"/>
          <w:szCs w:val="28"/>
        </w:rPr>
        <w:t xml:space="preserve">,опыт художественного исследования“  А. Солженицына «Архипелаг ГУЛАГ»  и роман «Черная Колыма» И. Салахова. Сравним два произведения по следующим параметрам: 1.Особенности композиции. 2. Своеобразие системы образов. 3. Авторская позиция. 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  «Архипелаг ГУЛАГ» Солженицына – это глубокое художественное исследование исторической эпохи. Автор прослеживает не только свою личную судьбу, но и судьбы практически всех народов, заселявших некогда СССР. Он подробно и обстоятельно показывает всю систему, весь механизм</w:t>
      </w:r>
      <w:proofErr w:type="gramStart"/>
      <w:r w:rsidRPr="004D0034">
        <w:rPr>
          <w:sz w:val="28"/>
          <w:szCs w:val="28"/>
        </w:rPr>
        <w:t xml:space="preserve"> ,</w:t>
      </w:r>
      <w:proofErr w:type="gramEnd"/>
      <w:r w:rsidRPr="004D0034">
        <w:rPr>
          <w:sz w:val="28"/>
          <w:szCs w:val="28"/>
        </w:rPr>
        <w:t>,Сталинской машины “, характер которого можно проследить даже на уровне названии 7-ми частей произведения: 1. Тюремная промышленность. 2. Вечное движение. 3. Истребительно-трудовые. 4. Душа и колючая проволока. 5. Каторга. 6. Ссылка. 7. Сталина нет.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Такая тщательность и скрупулёзность «исследования позволила критику и писателю Роману </w:t>
      </w:r>
      <w:proofErr w:type="gramStart"/>
      <w:r w:rsidRPr="004D0034">
        <w:rPr>
          <w:sz w:val="28"/>
          <w:szCs w:val="28"/>
        </w:rPr>
        <w:t>Гулю</w:t>
      </w:r>
      <w:proofErr w:type="gramEnd"/>
      <w:r w:rsidRPr="004D0034">
        <w:rPr>
          <w:sz w:val="28"/>
          <w:szCs w:val="28"/>
        </w:rPr>
        <w:t xml:space="preserve"> сказать об «Архипелаге…» что это « страшная уголовная энциклопедия ленинизма».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   Книга И. Салахова не менее энциклопедична. Однако это последовательное изложение, прежде всего, трагической судьбы главного героя (автора-повествователя). Роман более художественен и не изобилует документальными и архивными материалами, что так характерно для «Архипелага...». И все-таки Салахов обращается к осмыслению «кровавой эпохи» на татарской национальной почве и достоверно описывает репрессии по отношению к татарской интеллигенции 30-х годов, в частности к литераторам. Перед нами встают такие видные и легендарные фигуры татарской литературы, как </w:t>
      </w:r>
      <w:proofErr w:type="spellStart"/>
      <w:r w:rsidRPr="004D0034">
        <w:rPr>
          <w:sz w:val="28"/>
          <w:szCs w:val="28"/>
        </w:rPr>
        <w:t>Кави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D0034">
        <w:rPr>
          <w:sz w:val="28"/>
          <w:szCs w:val="28"/>
        </w:rPr>
        <w:t>Наджми</w:t>
      </w:r>
      <w:proofErr w:type="spellEnd"/>
      <w:r w:rsidRPr="004D0034">
        <w:rPr>
          <w:sz w:val="28"/>
          <w:szCs w:val="28"/>
        </w:rPr>
        <w:t xml:space="preserve"> и </w:t>
      </w:r>
      <w:proofErr w:type="spellStart"/>
      <w:r w:rsidRPr="004D0034">
        <w:rPr>
          <w:sz w:val="28"/>
          <w:szCs w:val="28"/>
        </w:rPr>
        <w:t>Галимзян</w:t>
      </w:r>
      <w:proofErr w:type="spellEnd"/>
      <w:r w:rsidRPr="004D0034">
        <w:rPr>
          <w:sz w:val="28"/>
          <w:szCs w:val="28"/>
        </w:rPr>
        <w:t xml:space="preserve"> Ибрагимов.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  Особое место в двух произведениях занимает проблема взаимоотношения государства и личности. Это основной конфликт обоих произведений. Большое </w:t>
      </w:r>
      <w:r w:rsidRPr="004D0034">
        <w:rPr>
          <w:sz w:val="28"/>
          <w:szCs w:val="28"/>
        </w:rPr>
        <w:lastRenderedPageBreak/>
        <w:t>место занимает у двух писателей тема Человека, связанная, прежде всего, с разрешением этого конфликта. А Солженицын делит своих героев на три своеобразные категории: «овцы-кролики» (люди со сломленной</w:t>
      </w:r>
      <w:r>
        <w:rPr>
          <w:sz w:val="28"/>
          <w:szCs w:val="28"/>
        </w:rPr>
        <w:t xml:space="preserve"> волей, готовые стать палачами),</w:t>
      </w:r>
      <w:r w:rsidRPr="004D0034">
        <w:rPr>
          <w:sz w:val="28"/>
          <w:szCs w:val="28"/>
        </w:rPr>
        <w:t xml:space="preserve"> «беглецы» (люди, стремящиеся</w:t>
      </w:r>
      <w:r>
        <w:rPr>
          <w:sz w:val="28"/>
          <w:szCs w:val="28"/>
        </w:rPr>
        <w:t xml:space="preserve">, </w:t>
      </w:r>
      <w:r w:rsidRPr="004D0034">
        <w:rPr>
          <w:sz w:val="28"/>
          <w:szCs w:val="28"/>
        </w:rPr>
        <w:t xml:space="preserve"> во что бы то ни стало к внешней свободе), «святые люди» (религиозные деятели и просто верующие, борющиеся с государством путем обогащения своих нравственных качеств и обретения тем самым свободы внутренней). И Салахов выделяет несломленных людей», зэков с высокой нравственностью. Их объединяет не только трагичность судьбы, но сохраненные в нечеловеческих условиях лагеря высокие качества: доброта, честность, мужество. Это и художник Алексей Николаевич, и врач Георгий Стоянов, и добрый татарский «</w:t>
      </w:r>
      <w:proofErr w:type="spellStart"/>
      <w:r w:rsidRPr="004D0034">
        <w:rPr>
          <w:sz w:val="28"/>
          <w:szCs w:val="28"/>
        </w:rPr>
        <w:t>бабай</w:t>
      </w:r>
      <w:proofErr w:type="spellEnd"/>
      <w:r w:rsidRPr="004D0034">
        <w:rPr>
          <w:sz w:val="28"/>
          <w:szCs w:val="28"/>
        </w:rPr>
        <w:t xml:space="preserve">» - </w:t>
      </w:r>
      <w:proofErr w:type="spellStart"/>
      <w:r w:rsidRPr="004D0034">
        <w:rPr>
          <w:sz w:val="28"/>
          <w:szCs w:val="28"/>
        </w:rPr>
        <w:t>Гилемдар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D0034">
        <w:rPr>
          <w:sz w:val="28"/>
          <w:szCs w:val="28"/>
        </w:rPr>
        <w:t>абый</w:t>
      </w:r>
      <w:proofErr w:type="spellEnd"/>
      <w:r w:rsidRPr="004D0034">
        <w:rPr>
          <w:sz w:val="28"/>
          <w:szCs w:val="28"/>
        </w:rPr>
        <w:t>.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D0034">
        <w:rPr>
          <w:sz w:val="28"/>
          <w:szCs w:val="28"/>
        </w:rPr>
        <w:t xml:space="preserve">Важным моментом сопоставления двух произведений становится и авторская позиция по отношению </w:t>
      </w:r>
      <w:proofErr w:type="gramStart"/>
      <w:r w:rsidRPr="004D0034">
        <w:rPr>
          <w:sz w:val="28"/>
          <w:szCs w:val="28"/>
        </w:rPr>
        <w:t>к</w:t>
      </w:r>
      <w:proofErr w:type="gramEnd"/>
      <w:r w:rsidRPr="004D0034">
        <w:rPr>
          <w:sz w:val="28"/>
          <w:szCs w:val="28"/>
        </w:rPr>
        <w:t xml:space="preserve"> описанному, которая так ярко проявляется в лирических и философских рассуждениях обоих писателей. Два художника приходят к выводу, что бесчеловечная порочная социальная система порождена самим человеком и поэтому должна быть уничтожена, прежде всего, путем внутреннего  обновления человека, его души, развития в нем нравственных качеств, гуманного отношения человека ко всему живому. 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   Как видим, писатели, являющиеся, прежде всего представителями своего народа, стремятся к общечеловеческим ценностям. Им свойственно планетарное мышление, забота обо всем человечестве. К этому выводу приходят старшеклассники в процессе обсуждения на уроке двух произведений. 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 Так, сравнивая произведения двух разных литератур, мы учимся понимать то главное, что присуще любому народу независимо от вероисповедания и национального уклада жизни: воспевание высоких нравственных качеств и призыв к духовности. </w:t>
      </w: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  <w:r w:rsidRPr="004D0034">
        <w:rPr>
          <w:sz w:val="28"/>
          <w:szCs w:val="28"/>
        </w:rPr>
        <w:t xml:space="preserve">    Таким образом, учителями языковедами предъявляются требования к технологии обучения своему предмету. И эти требования заключаются не </w:t>
      </w:r>
      <w:r w:rsidRPr="004D0034">
        <w:rPr>
          <w:sz w:val="28"/>
          <w:szCs w:val="28"/>
        </w:rPr>
        <w:lastRenderedPageBreak/>
        <w:t>только в терпимости к другим языкам, но и умелой интеграции данных языковых дисциплин.</w:t>
      </w:r>
    </w:p>
    <w:p w:rsidR="000A1069" w:rsidRDefault="000A1069" w:rsidP="000A1069">
      <w:pPr>
        <w:spacing w:line="360" w:lineRule="auto"/>
        <w:jc w:val="center"/>
        <w:rPr>
          <w:b/>
          <w:sz w:val="28"/>
          <w:szCs w:val="28"/>
        </w:rPr>
      </w:pPr>
      <w:r w:rsidRPr="004D0034">
        <w:rPr>
          <w:b/>
          <w:sz w:val="28"/>
          <w:szCs w:val="28"/>
        </w:rPr>
        <w:t>Литература</w:t>
      </w:r>
    </w:p>
    <w:p w:rsidR="000A1069" w:rsidRPr="00345C5E" w:rsidRDefault="000A1069" w:rsidP="000A10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Салахов И. Черная Колыма. Казань: Книжное издательство Татарстана, 1994 год.</w:t>
      </w:r>
    </w:p>
    <w:p w:rsidR="000A1069" w:rsidRPr="004D0034" w:rsidRDefault="000A1069" w:rsidP="000A10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Солженицын А. «Архипелаг ГУЛАГ». Рига: «</w:t>
      </w:r>
      <w:proofErr w:type="spellStart"/>
      <w:r>
        <w:rPr>
          <w:rFonts w:ascii="Times New Roman" w:hAnsi="Times New Roman"/>
          <w:sz w:val="28"/>
          <w:szCs w:val="28"/>
        </w:rPr>
        <w:t>Ракстниекс</w:t>
      </w:r>
      <w:proofErr w:type="spellEnd"/>
      <w:r>
        <w:rPr>
          <w:rFonts w:ascii="Times New Roman" w:hAnsi="Times New Roman"/>
          <w:sz w:val="28"/>
          <w:szCs w:val="28"/>
        </w:rPr>
        <w:t>», 1991 год.</w:t>
      </w:r>
    </w:p>
    <w:p w:rsidR="000A1069" w:rsidRPr="004D0034" w:rsidRDefault="000A1069" w:rsidP="000A1069">
      <w:pPr>
        <w:spacing w:line="360" w:lineRule="auto"/>
        <w:jc w:val="center"/>
        <w:rPr>
          <w:b/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jc w:val="both"/>
        <w:rPr>
          <w:sz w:val="28"/>
          <w:szCs w:val="28"/>
        </w:rPr>
      </w:pPr>
    </w:p>
    <w:p w:rsidR="000A1069" w:rsidRPr="004D0034" w:rsidRDefault="000A1069" w:rsidP="000A1069">
      <w:pPr>
        <w:spacing w:line="360" w:lineRule="auto"/>
        <w:rPr>
          <w:sz w:val="28"/>
          <w:szCs w:val="28"/>
        </w:rPr>
      </w:pPr>
    </w:p>
    <w:p w:rsidR="000A1069" w:rsidRDefault="000A1069" w:rsidP="000A1069"/>
    <w:p w:rsidR="008E0AAD" w:rsidRDefault="008E0AAD"/>
    <w:sectPr w:rsidR="008E0AAD" w:rsidSect="00293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11C8"/>
    <w:multiLevelType w:val="hybridMultilevel"/>
    <w:tmpl w:val="CE4A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A1069"/>
    <w:rsid w:val="000A1069"/>
    <w:rsid w:val="008E0AAD"/>
    <w:rsid w:val="00964850"/>
    <w:rsid w:val="00BF6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1069"/>
    <w:rPr>
      <w:color w:val="0000FF"/>
      <w:u w:val="single"/>
    </w:rPr>
  </w:style>
  <w:style w:type="paragraph" w:customStyle="1" w:styleId="ListParagraph">
    <w:name w:val="List Paragraph"/>
    <w:basedOn w:val="a"/>
    <w:rsid w:val="000A10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2805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1186</Words>
  <Characters>6766</Characters>
  <Application>Microsoft Office Word</Application>
  <DocSecurity>0</DocSecurity>
  <Lines>56</Lines>
  <Paragraphs>15</Paragraphs>
  <ScaleCrop>false</ScaleCrop>
  <Company>kstu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kstu user</dc:creator>
  <cp:keywords/>
  <dc:description/>
  <cp:lastModifiedBy>kstu user</cp:lastModifiedBy>
  <cp:revision>1</cp:revision>
  <dcterms:created xsi:type="dcterms:W3CDTF">2012-03-23T06:11:00Z</dcterms:created>
  <dcterms:modified xsi:type="dcterms:W3CDTF">2012-03-23T06:12:00Z</dcterms:modified>
</cp:coreProperties>
</file>