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C1" w:rsidRPr="009345C1" w:rsidRDefault="009345C1" w:rsidP="009345C1">
      <w:pPr>
        <w:spacing w:line="360" w:lineRule="atLeast"/>
        <w:ind w:firstLine="0"/>
        <w:rPr>
          <w:sz w:val="24"/>
          <w:szCs w:val="24"/>
        </w:rPr>
      </w:pPr>
      <w:r w:rsidRPr="009345C1">
        <w:rPr>
          <w:b/>
          <w:bCs/>
          <w:sz w:val="24"/>
          <w:szCs w:val="24"/>
        </w:rPr>
        <w:t>Секция 4. Философия образования: проблемы, перспективы, риски.</w:t>
      </w:r>
    </w:p>
    <w:p w:rsidR="009345C1" w:rsidRDefault="00AB77BA" w:rsidP="009345C1">
      <w:pPr>
        <w:ind w:firstLine="0"/>
        <w:rPr>
          <w:color w:val="000000" w:themeColor="text1"/>
          <w:sz w:val="24"/>
          <w:szCs w:val="24"/>
          <w:shd w:val="clear" w:color="auto" w:fill="FFFFFF"/>
        </w:rPr>
      </w:pPr>
      <w:r w:rsidRPr="00562F33">
        <w:rPr>
          <w:sz w:val="24"/>
          <w:szCs w:val="24"/>
        </w:rPr>
        <w:t xml:space="preserve">УДК </w:t>
      </w:r>
      <w:r w:rsidR="009345C1" w:rsidRPr="00FF11E1">
        <w:rPr>
          <w:color w:val="000000" w:themeColor="text1"/>
          <w:sz w:val="24"/>
          <w:szCs w:val="24"/>
          <w:shd w:val="clear" w:color="auto" w:fill="FFFFFF"/>
        </w:rPr>
        <w:t>1(091)17.022</w:t>
      </w:r>
    </w:p>
    <w:p w:rsidR="009345C1" w:rsidRPr="00562F33" w:rsidRDefault="009345C1" w:rsidP="009345C1">
      <w:pPr>
        <w:spacing w:line="240" w:lineRule="auto"/>
        <w:ind w:firstLine="284"/>
        <w:jc w:val="center"/>
        <w:rPr>
          <w:b/>
          <w:smallCaps/>
          <w:sz w:val="24"/>
          <w:szCs w:val="24"/>
        </w:rPr>
      </w:pPr>
      <w:r w:rsidRPr="00562F33">
        <w:rPr>
          <w:b/>
          <w:smallCaps/>
          <w:sz w:val="24"/>
          <w:szCs w:val="24"/>
        </w:rPr>
        <w:t>ФИЛОСОФСКОЕ ОСМЫСЛЕНИЕ ПРОБЛЕМЫ ВНЕДРЕНИЯ ДИСТАНЦИОННЫХ ТЕХНОЛОГИЙ В СОВРЕМЕННЫЙ ОБРАЗОВАТЕЛЬНЫЙ ПРОЦЕСС</w:t>
      </w:r>
    </w:p>
    <w:p w:rsidR="009345C1" w:rsidRDefault="009345C1" w:rsidP="009345C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54A7E" w:rsidRPr="00562F33" w:rsidRDefault="00AB77BA" w:rsidP="009345C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62F33">
        <w:rPr>
          <w:b/>
          <w:sz w:val="24"/>
          <w:szCs w:val="24"/>
        </w:rPr>
        <w:t>Кузнецова</w:t>
      </w:r>
      <w:r w:rsidR="009345C1">
        <w:rPr>
          <w:b/>
          <w:sz w:val="24"/>
          <w:szCs w:val="24"/>
        </w:rPr>
        <w:t xml:space="preserve"> Екатерина Александровна</w:t>
      </w:r>
    </w:p>
    <w:p w:rsidR="00154A7E" w:rsidRPr="00562F33" w:rsidRDefault="009345C1" w:rsidP="009345C1">
      <w:pPr>
        <w:spacing w:line="240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Студентка группы МОТ 901, </w:t>
      </w:r>
      <w:r w:rsidR="00AB77BA" w:rsidRPr="00562F33">
        <w:rPr>
          <w:sz w:val="24"/>
          <w:szCs w:val="24"/>
        </w:rPr>
        <w:t>Новосибирский государственный университет экономике и управления</w:t>
      </w:r>
      <w:r>
        <w:rPr>
          <w:sz w:val="24"/>
          <w:szCs w:val="24"/>
        </w:rPr>
        <w:t>.</w:t>
      </w:r>
    </w:p>
    <w:p w:rsidR="009345C1" w:rsidRPr="009345C1" w:rsidRDefault="009345C1" w:rsidP="00934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4"/>
          <w:szCs w:val="24"/>
          <w:lang w:val="en-US"/>
        </w:rPr>
      </w:pPr>
      <w:r w:rsidRPr="009345C1">
        <w:rPr>
          <w:b/>
          <w:bCs/>
          <w:sz w:val="24"/>
          <w:szCs w:val="24"/>
          <w:lang w:val="en-US"/>
        </w:rPr>
        <w:t xml:space="preserve">E-mail: </w:t>
      </w:r>
      <w:r w:rsidRPr="009345C1">
        <w:rPr>
          <w:b/>
          <w:sz w:val="24"/>
          <w:szCs w:val="24"/>
          <w:lang w:val="en-US"/>
        </w:rPr>
        <w:t>Katy7.7@mail.ru</w:t>
      </w:r>
    </w:p>
    <w:p w:rsidR="00154A7E" w:rsidRPr="009345C1" w:rsidRDefault="00154A7E" w:rsidP="00562F33">
      <w:pPr>
        <w:spacing w:line="240" w:lineRule="auto"/>
        <w:ind w:firstLine="284"/>
        <w:rPr>
          <w:sz w:val="24"/>
          <w:szCs w:val="24"/>
          <w:lang w:val="en-US"/>
        </w:rPr>
      </w:pPr>
    </w:p>
    <w:p w:rsidR="00154A7E" w:rsidRPr="009345C1" w:rsidRDefault="00AB77BA" w:rsidP="00562F33">
      <w:pPr>
        <w:spacing w:line="240" w:lineRule="auto"/>
        <w:ind w:firstLine="284"/>
        <w:rPr>
          <w:sz w:val="24"/>
          <w:szCs w:val="24"/>
        </w:rPr>
      </w:pPr>
      <w:r w:rsidRPr="009345C1">
        <w:rPr>
          <w:sz w:val="24"/>
          <w:szCs w:val="24"/>
        </w:rPr>
        <w:t>Аннотация</w:t>
      </w:r>
      <w:r w:rsidRPr="009345C1">
        <w:rPr>
          <w:sz w:val="24"/>
          <w:szCs w:val="24"/>
          <w:lang w:val="en-US"/>
        </w:rPr>
        <w:t xml:space="preserve">. </w:t>
      </w:r>
      <w:r w:rsidRPr="009345C1">
        <w:rPr>
          <w:sz w:val="24"/>
          <w:szCs w:val="24"/>
        </w:rPr>
        <w:t xml:space="preserve">С формированием и развитием информационных технологий и информационной среды изменениям подвергаются многие стороны привычного уклада общества. Основным тезисом работы является идея о возможности применения философии как научной дисциплины для определения влияния внедрения дистанционных технологий на образовательный процесс. Сделан вывод о том, что дистанционные технологии имеют как плюсы, так и минусы. </w:t>
      </w:r>
    </w:p>
    <w:p w:rsidR="00154A7E" w:rsidRPr="009345C1" w:rsidRDefault="00AB77BA" w:rsidP="00562F33">
      <w:pPr>
        <w:spacing w:line="240" w:lineRule="auto"/>
        <w:ind w:firstLine="284"/>
        <w:rPr>
          <w:sz w:val="24"/>
          <w:szCs w:val="24"/>
        </w:rPr>
      </w:pPr>
      <w:r w:rsidRPr="009345C1">
        <w:rPr>
          <w:sz w:val="24"/>
          <w:szCs w:val="24"/>
        </w:rPr>
        <w:t>Ключевые слова: философия образования, принципы образования, тенденции образования, дистанционные образовательные технологии, философские основания образования.</w:t>
      </w:r>
    </w:p>
    <w:p w:rsidR="00154A7E" w:rsidRDefault="00154A7E" w:rsidP="00562F33">
      <w:pPr>
        <w:spacing w:line="240" w:lineRule="auto"/>
        <w:ind w:firstLine="284"/>
        <w:rPr>
          <w:sz w:val="24"/>
          <w:szCs w:val="24"/>
        </w:rPr>
      </w:pPr>
    </w:p>
    <w:p w:rsidR="009345C1" w:rsidRPr="00562F33" w:rsidRDefault="009345C1" w:rsidP="009345C1">
      <w:pPr>
        <w:spacing w:line="240" w:lineRule="auto"/>
        <w:ind w:firstLine="284"/>
        <w:jc w:val="center"/>
        <w:rPr>
          <w:b/>
          <w:smallCaps/>
          <w:sz w:val="24"/>
          <w:szCs w:val="24"/>
          <w:lang w:val="en-US"/>
        </w:rPr>
      </w:pPr>
      <w:r w:rsidRPr="00562F33">
        <w:rPr>
          <w:b/>
          <w:smallCaps/>
          <w:sz w:val="24"/>
          <w:szCs w:val="24"/>
          <w:lang w:val="en-US"/>
        </w:rPr>
        <w:t>PHILOSOPHICAL REFLECTION OF THE PROBLEM OF INTRODUCING DISTANT TECHNOLOGIES INTO THE MODERN EDUCATIONAL PROCESS</w:t>
      </w:r>
    </w:p>
    <w:p w:rsidR="009345C1" w:rsidRPr="00562F33" w:rsidRDefault="009345C1" w:rsidP="009345C1">
      <w:pPr>
        <w:spacing w:line="240" w:lineRule="auto"/>
        <w:ind w:firstLine="284"/>
        <w:jc w:val="center"/>
        <w:rPr>
          <w:sz w:val="24"/>
          <w:szCs w:val="24"/>
          <w:lang w:val="en-US"/>
        </w:rPr>
      </w:pPr>
    </w:p>
    <w:p w:rsidR="009345C1" w:rsidRPr="009345C1" w:rsidRDefault="009345C1" w:rsidP="009345C1">
      <w:pPr>
        <w:spacing w:line="240" w:lineRule="auto"/>
        <w:ind w:firstLine="284"/>
        <w:jc w:val="center"/>
        <w:rPr>
          <w:b/>
          <w:sz w:val="24"/>
          <w:szCs w:val="24"/>
          <w:lang w:val="en-US"/>
        </w:rPr>
      </w:pPr>
      <w:proofErr w:type="spellStart"/>
      <w:r w:rsidRPr="009345C1">
        <w:rPr>
          <w:b/>
          <w:sz w:val="24"/>
          <w:szCs w:val="24"/>
          <w:lang w:val="en-US"/>
        </w:rPr>
        <w:t>Kuznetsova</w:t>
      </w:r>
      <w:proofErr w:type="spellEnd"/>
      <w:r w:rsidRPr="009345C1">
        <w:rPr>
          <w:b/>
          <w:sz w:val="24"/>
          <w:szCs w:val="24"/>
          <w:lang w:val="en-US"/>
        </w:rPr>
        <w:t xml:space="preserve"> Ekaterina </w:t>
      </w:r>
      <w:proofErr w:type="spellStart"/>
      <w:r w:rsidRPr="009345C1">
        <w:rPr>
          <w:b/>
          <w:sz w:val="24"/>
          <w:szCs w:val="24"/>
          <w:lang w:val="en-US"/>
        </w:rPr>
        <w:t>Alexandrovna</w:t>
      </w:r>
      <w:proofErr w:type="spellEnd"/>
    </w:p>
    <w:p w:rsidR="00154A7E" w:rsidRPr="00562F33" w:rsidRDefault="009345C1" w:rsidP="009345C1">
      <w:pPr>
        <w:spacing w:line="240" w:lineRule="auto"/>
        <w:ind w:firstLine="284"/>
        <w:jc w:val="center"/>
        <w:rPr>
          <w:sz w:val="24"/>
          <w:szCs w:val="24"/>
          <w:lang w:val="en-US"/>
        </w:rPr>
      </w:pPr>
      <w:r w:rsidRPr="009345C1">
        <w:rPr>
          <w:sz w:val="24"/>
          <w:szCs w:val="24"/>
          <w:lang w:val="en-US"/>
        </w:rPr>
        <w:t xml:space="preserve">Student of the </w:t>
      </w:r>
      <w:r>
        <w:rPr>
          <w:sz w:val="24"/>
          <w:szCs w:val="24"/>
        </w:rPr>
        <w:t>МОТ</w:t>
      </w:r>
      <w:r w:rsidRPr="009345C1">
        <w:rPr>
          <w:sz w:val="24"/>
          <w:szCs w:val="24"/>
          <w:lang w:val="en-US"/>
        </w:rPr>
        <w:t xml:space="preserve"> 901 </w:t>
      </w:r>
      <w:proofErr w:type="spellStart"/>
      <w:r w:rsidRPr="009345C1">
        <w:rPr>
          <w:sz w:val="24"/>
          <w:szCs w:val="24"/>
          <w:lang w:val="en-US"/>
        </w:rPr>
        <w:t>group</w:t>
      </w:r>
      <w:proofErr w:type="gramStart"/>
      <w:r w:rsidRPr="009345C1">
        <w:rPr>
          <w:sz w:val="24"/>
          <w:szCs w:val="24"/>
          <w:lang w:val="en-US"/>
        </w:rPr>
        <w:t>,</w:t>
      </w:r>
      <w:r w:rsidR="00AB77BA" w:rsidRPr="00562F33">
        <w:rPr>
          <w:sz w:val="24"/>
          <w:szCs w:val="24"/>
          <w:lang w:val="en-US"/>
        </w:rPr>
        <w:t>Novosibirsk</w:t>
      </w:r>
      <w:proofErr w:type="spellEnd"/>
      <w:proofErr w:type="gramEnd"/>
      <w:r w:rsidR="00AB77BA" w:rsidRPr="00562F33">
        <w:rPr>
          <w:sz w:val="24"/>
          <w:szCs w:val="24"/>
          <w:lang w:val="en-US"/>
        </w:rPr>
        <w:t xml:space="preserve"> State University of economy and management</w:t>
      </w:r>
    </w:p>
    <w:p w:rsidR="009345C1" w:rsidRPr="009345C1" w:rsidRDefault="009345C1" w:rsidP="00934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4"/>
          <w:szCs w:val="24"/>
          <w:lang w:val="en-US"/>
        </w:rPr>
      </w:pPr>
      <w:r w:rsidRPr="009345C1">
        <w:rPr>
          <w:b/>
          <w:bCs/>
          <w:sz w:val="24"/>
          <w:szCs w:val="24"/>
          <w:lang w:val="en-US"/>
        </w:rPr>
        <w:t xml:space="preserve">E-mail: </w:t>
      </w:r>
      <w:r w:rsidRPr="009345C1">
        <w:rPr>
          <w:b/>
          <w:sz w:val="24"/>
          <w:szCs w:val="24"/>
          <w:lang w:val="en-US"/>
        </w:rPr>
        <w:t>Katy7.7@mail.ru</w:t>
      </w:r>
    </w:p>
    <w:p w:rsidR="00154A7E" w:rsidRPr="00562F33" w:rsidRDefault="00154A7E" w:rsidP="009345C1">
      <w:pPr>
        <w:spacing w:line="240" w:lineRule="auto"/>
        <w:ind w:firstLine="284"/>
        <w:jc w:val="center"/>
        <w:rPr>
          <w:sz w:val="24"/>
          <w:szCs w:val="24"/>
          <w:lang w:val="en-US"/>
        </w:rPr>
      </w:pPr>
    </w:p>
    <w:p w:rsidR="00154A7E" w:rsidRPr="009345C1" w:rsidRDefault="00AB77BA" w:rsidP="00562F33">
      <w:pPr>
        <w:spacing w:line="240" w:lineRule="auto"/>
        <w:ind w:firstLine="284"/>
        <w:rPr>
          <w:sz w:val="24"/>
          <w:szCs w:val="24"/>
          <w:lang w:val="en-US"/>
        </w:rPr>
      </w:pPr>
      <w:proofErr w:type="gramStart"/>
      <w:r w:rsidRPr="009345C1">
        <w:rPr>
          <w:sz w:val="24"/>
          <w:szCs w:val="24"/>
          <w:lang w:val="en-US"/>
        </w:rPr>
        <w:t>Annotation.</w:t>
      </w:r>
      <w:proofErr w:type="gramEnd"/>
      <w:r w:rsidRPr="009345C1">
        <w:rPr>
          <w:sz w:val="24"/>
          <w:szCs w:val="24"/>
          <w:lang w:val="en-US"/>
        </w:rPr>
        <w:t xml:space="preserve"> With the formation and development of information technologies and the information environment, many aspects of the usual way of society are subject to changes. The main </w:t>
      </w:r>
      <w:r w:rsidR="000929E7" w:rsidRPr="009345C1">
        <w:rPr>
          <w:sz w:val="24"/>
          <w:szCs w:val="24"/>
          <w:lang w:val="en-US"/>
        </w:rPr>
        <w:t xml:space="preserve">thesis </w:t>
      </w:r>
      <w:r w:rsidRPr="009345C1">
        <w:rPr>
          <w:sz w:val="24"/>
          <w:szCs w:val="24"/>
          <w:lang w:val="en-US"/>
        </w:rPr>
        <w:t xml:space="preserve">of the work is the idea of the possibility of applying philosophy as a scientific discipline to determine the impact of the introduction of distance technologies on the educational process. It was concluded that distance educational technologies have as pros as cons. </w:t>
      </w:r>
    </w:p>
    <w:p w:rsidR="00154A7E" w:rsidRPr="009345C1" w:rsidRDefault="00AB77BA" w:rsidP="00562F33">
      <w:pPr>
        <w:spacing w:line="240" w:lineRule="auto"/>
        <w:ind w:firstLine="284"/>
        <w:rPr>
          <w:rFonts w:ascii="Calibri" w:eastAsia="Calibri" w:hAnsi="Calibri" w:cs="Calibri"/>
          <w:sz w:val="24"/>
          <w:szCs w:val="24"/>
          <w:lang w:val="en-US"/>
        </w:rPr>
      </w:pPr>
      <w:r w:rsidRPr="009345C1">
        <w:rPr>
          <w:sz w:val="24"/>
          <w:szCs w:val="24"/>
          <w:lang w:val="en-US"/>
        </w:rPr>
        <w:t xml:space="preserve">Key words: </w:t>
      </w:r>
      <w:proofErr w:type="gramStart"/>
      <w:r w:rsidRPr="009345C1">
        <w:rPr>
          <w:sz w:val="24"/>
          <w:szCs w:val="24"/>
          <w:lang w:val="en-US"/>
        </w:rPr>
        <w:t>philosophy of education, principles of education, educational trends, distance</w:t>
      </w:r>
      <w:proofErr w:type="gramEnd"/>
      <w:r w:rsidRPr="009345C1">
        <w:rPr>
          <w:sz w:val="24"/>
          <w:szCs w:val="24"/>
          <w:lang w:val="en-US"/>
        </w:rPr>
        <w:t xml:space="preserve"> educational technologies, philosophical foundations of education.</w:t>
      </w:r>
    </w:p>
    <w:p w:rsidR="000929E7" w:rsidRPr="00613E0C" w:rsidRDefault="000929E7" w:rsidP="00562F33">
      <w:pPr>
        <w:spacing w:line="240" w:lineRule="auto"/>
        <w:ind w:firstLine="284"/>
        <w:rPr>
          <w:sz w:val="24"/>
          <w:szCs w:val="24"/>
          <w:lang w:val="en-US"/>
        </w:rPr>
      </w:pPr>
    </w:p>
    <w:p w:rsidR="00154A7E" w:rsidRPr="00562F33" w:rsidRDefault="00AB77BA" w:rsidP="00613E0C">
      <w:pPr>
        <w:spacing w:line="240" w:lineRule="auto"/>
        <w:ind w:firstLine="284"/>
        <w:rPr>
          <w:sz w:val="24"/>
          <w:szCs w:val="24"/>
        </w:rPr>
      </w:pPr>
      <w:r w:rsidRPr="00562F33">
        <w:rPr>
          <w:sz w:val="24"/>
          <w:szCs w:val="24"/>
        </w:rPr>
        <w:t xml:space="preserve">Первостепенное значение для освещения выбранной темы, имеют исследования, непосредственно направленные на рассмотрение информационных ресурсов, </w:t>
      </w:r>
      <w:proofErr w:type="spellStart"/>
      <w:r w:rsidRPr="00562F33">
        <w:rPr>
          <w:sz w:val="24"/>
          <w:szCs w:val="24"/>
        </w:rPr>
        <w:t>социоморфности</w:t>
      </w:r>
      <w:proofErr w:type="spellEnd"/>
      <w:r w:rsidRPr="00562F33">
        <w:rPr>
          <w:sz w:val="24"/>
          <w:szCs w:val="24"/>
        </w:rPr>
        <w:t xml:space="preserve"> образовательной системы и её гуманности. Но, для более полной характеристики рассматриваемого вопроса необходимо обратиться к истокам образования. </w:t>
      </w:r>
      <w:r w:rsidR="00562F33" w:rsidRPr="00562F33">
        <w:rPr>
          <w:sz w:val="24"/>
          <w:szCs w:val="24"/>
        </w:rPr>
        <w:t>Е</w:t>
      </w:r>
      <w:r w:rsidRPr="00562F33">
        <w:rPr>
          <w:sz w:val="24"/>
          <w:szCs w:val="24"/>
        </w:rPr>
        <w:t>сли говорить о принципах образования в античности, отметим, что главным образом превалировали соревновательное начало, дух соперничества, конкурентной борьбы, стремление к победе и славе. Например, в стихах «Илиады» написано о том, что следует «</w:t>
      </w:r>
      <w:proofErr w:type="gramStart"/>
      <w:r w:rsidRPr="00562F33">
        <w:rPr>
          <w:sz w:val="24"/>
          <w:szCs w:val="24"/>
        </w:rPr>
        <w:t>тщиться других превзойти</w:t>
      </w:r>
      <w:proofErr w:type="gramEnd"/>
      <w:r w:rsidRPr="00562F33">
        <w:rPr>
          <w:sz w:val="24"/>
          <w:szCs w:val="24"/>
        </w:rPr>
        <w:t xml:space="preserve">, непрестанно пылать отличиться» </w:t>
      </w:r>
      <w:r w:rsidR="009345C1">
        <w:rPr>
          <w:sz w:val="24"/>
          <w:szCs w:val="24"/>
        </w:rPr>
        <w:t>[1, с. 33]</w:t>
      </w:r>
      <w:r w:rsidRPr="00562F33">
        <w:rPr>
          <w:sz w:val="24"/>
          <w:szCs w:val="24"/>
        </w:rPr>
        <w:t xml:space="preserve">, или стараться преуспевать в своих делах. Хотя эти идеи и прослеживались на протяжении всего античного периода, в классическом периоде стали появляться другие точки зрения на образование. Так, софисты всё ещё склонялись к тому, что следует рассматривать образование как инструмент достижения, в каком-то плане, утилитарных целей, а именно воспитания лидерских, управленческих качеств, в то время как Сократ склонялся к тому, что образование </w:t>
      </w:r>
      <w:r w:rsidRPr="00562F33">
        <w:rPr>
          <w:sz w:val="24"/>
          <w:szCs w:val="24"/>
        </w:rPr>
        <w:lastRenderedPageBreak/>
        <w:t>должно выступать как забота о душе и её совершенствовании [2, с.</w:t>
      </w:r>
      <w:r w:rsidR="009345C1">
        <w:rPr>
          <w:sz w:val="24"/>
          <w:szCs w:val="24"/>
        </w:rPr>
        <w:t>50</w:t>
      </w:r>
      <w:r w:rsidRPr="00562F33">
        <w:rPr>
          <w:sz w:val="24"/>
          <w:szCs w:val="24"/>
        </w:rPr>
        <w:t>].</w:t>
      </w:r>
      <w:r w:rsidR="00613E0C">
        <w:rPr>
          <w:sz w:val="24"/>
          <w:szCs w:val="24"/>
        </w:rPr>
        <w:t xml:space="preserve"> </w:t>
      </w:r>
      <w:r w:rsidRPr="00562F33">
        <w:rPr>
          <w:sz w:val="24"/>
          <w:szCs w:val="24"/>
        </w:rPr>
        <w:t xml:space="preserve">Исследователь </w:t>
      </w:r>
      <w:proofErr w:type="spellStart"/>
      <w:r w:rsidRPr="00562F33">
        <w:rPr>
          <w:sz w:val="24"/>
          <w:szCs w:val="24"/>
        </w:rPr>
        <w:t>Пайдейи</w:t>
      </w:r>
      <w:proofErr w:type="spellEnd"/>
      <w:r w:rsidRPr="00562F33">
        <w:rPr>
          <w:sz w:val="24"/>
          <w:szCs w:val="24"/>
        </w:rPr>
        <w:t xml:space="preserve"> Платона В.В. Прокопенко в своей монографии отмечает, что существуют документы, отражающие принципы образовательного процесса в Академии. Одним из тезисов образования, следуя этим документам, было упражнение в разделении на категории каких-либо вещей. Имеет значение, что эти упражнения проходили публично и в специально отведенном для них месте. По мнению В.В. Прокопенко «это  сообщение очень  важно, … поскольку  подтверждает  предположение  о  том,  что преподавание  в  Академии  носило  характер  коллективных</w:t>
      </w:r>
      <w:r w:rsidRPr="00562F33">
        <w:rPr>
          <w:i/>
          <w:sz w:val="24"/>
          <w:szCs w:val="24"/>
        </w:rPr>
        <w:t xml:space="preserve"> </w:t>
      </w:r>
      <w:r w:rsidRPr="00562F33">
        <w:rPr>
          <w:sz w:val="24"/>
          <w:szCs w:val="24"/>
        </w:rPr>
        <w:t>упражнений</w:t>
      </w:r>
      <w:r w:rsidRPr="00562F33">
        <w:rPr>
          <w:i/>
          <w:sz w:val="24"/>
          <w:szCs w:val="24"/>
        </w:rPr>
        <w:t xml:space="preserve">  </w:t>
      </w:r>
      <w:r w:rsidRPr="00562F33">
        <w:rPr>
          <w:sz w:val="24"/>
          <w:szCs w:val="24"/>
        </w:rPr>
        <w:t>и</w:t>
      </w:r>
      <w:r w:rsidRPr="00562F33">
        <w:rPr>
          <w:i/>
          <w:sz w:val="24"/>
          <w:szCs w:val="24"/>
        </w:rPr>
        <w:t xml:space="preserve">  </w:t>
      </w:r>
      <w:r w:rsidRPr="00562F33">
        <w:rPr>
          <w:sz w:val="24"/>
          <w:szCs w:val="24"/>
        </w:rPr>
        <w:t xml:space="preserve">дискуссий» [3, с. 185]. </w:t>
      </w:r>
    </w:p>
    <w:p w:rsidR="00154A7E" w:rsidRPr="00562F33" w:rsidRDefault="00AB77BA" w:rsidP="00562F33">
      <w:pPr>
        <w:spacing w:line="240" w:lineRule="auto"/>
        <w:ind w:firstLine="284"/>
        <w:rPr>
          <w:sz w:val="24"/>
          <w:szCs w:val="24"/>
        </w:rPr>
      </w:pPr>
      <w:r w:rsidRPr="00562F33">
        <w:rPr>
          <w:sz w:val="24"/>
          <w:szCs w:val="24"/>
        </w:rPr>
        <w:t>И следующим выявленным принципом образования было то, что устную</w:t>
      </w:r>
      <w:r w:rsidRPr="00562F33">
        <w:rPr>
          <w:i/>
          <w:sz w:val="24"/>
          <w:szCs w:val="24"/>
        </w:rPr>
        <w:t xml:space="preserve"> </w:t>
      </w:r>
      <w:r w:rsidRPr="00562F33">
        <w:rPr>
          <w:sz w:val="24"/>
          <w:szCs w:val="24"/>
        </w:rPr>
        <w:t>речь ставили выше письма. Это исходит из того, что философы определяли недостатки письма, образующиеся из-за его ограниченности. Этот критерий возникал в силу невозможности письменности реагировать на вопросы читателя. Так, сложилось понимание, что «письмо  предполагает  однозначность излагаемого, оно не способно реагировать на непонимание и не  в  силах  учитыв</w:t>
      </w:r>
      <w:r w:rsidR="000929E7" w:rsidRPr="00562F33">
        <w:rPr>
          <w:sz w:val="24"/>
          <w:szCs w:val="24"/>
        </w:rPr>
        <w:t>ать  различия типов души, у людей,</w:t>
      </w:r>
      <w:r w:rsidRPr="00562F33">
        <w:rPr>
          <w:sz w:val="24"/>
          <w:szCs w:val="24"/>
        </w:rPr>
        <w:t xml:space="preserve"> к которым оно обращается» [</w:t>
      </w:r>
      <w:proofErr w:type="spellStart"/>
      <w:r w:rsidRPr="00562F33">
        <w:rPr>
          <w:sz w:val="24"/>
          <w:szCs w:val="24"/>
        </w:rPr>
        <w:t>ibid</w:t>
      </w:r>
      <w:proofErr w:type="spellEnd"/>
      <w:r w:rsidRPr="00562F33">
        <w:rPr>
          <w:sz w:val="24"/>
          <w:szCs w:val="24"/>
        </w:rPr>
        <w:t>.].</w:t>
      </w:r>
    </w:p>
    <w:p w:rsidR="00154A7E" w:rsidRPr="00562F33" w:rsidRDefault="000929E7" w:rsidP="00562F33">
      <w:pPr>
        <w:spacing w:line="240" w:lineRule="auto"/>
        <w:ind w:firstLine="284"/>
        <w:rPr>
          <w:sz w:val="24"/>
          <w:szCs w:val="24"/>
        </w:rPr>
      </w:pPr>
      <w:r w:rsidRPr="00562F33">
        <w:rPr>
          <w:sz w:val="24"/>
          <w:szCs w:val="24"/>
        </w:rPr>
        <w:t>С</w:t>
      </w:r>
      <w:r w:rsidR="00AB77BA" w:rsidRPr="00562F33">
        <w:rPr>
          <w:sz w:val="24"/>
          <w:szCs w:val="24"/>
        </w:rPr>
        <w:t xml:space="preserve">овременное обучение представляет собой совершенно новые принципы, которые обусловлены развитием всей образовательной системы, а также способов и инструментов обучения. Индустриализация и </w:t>
      </w:r>
      <w:proofErr w:type="spellStart"/>
      <w:r w:rsidR="00AB77BA" w:rsidRPr="00562F33">
        <w:rPr>
          <w:sz w:val="24"/>
          <w:szCs w:val="24"/>
        </w:rPr>
        <w:t>постиндустриализация</w:t>
      </w:r>
      <w:proofErr w:type="spellEnd"/>
      <w:r w:rsidR="00AB77BA" w:rsidRPr="00562F33">
        <w:rPr>
          <w:sz w:val="24"/>
          <w:szCs w:val="24"/>
        </w:rPr>
        <w:t xml:space="preserve"> создали новые условия для функционирования системы образования. Быстрая адаптивность образовательной системы связана в свою очередь с таким свойством, как </w:t>
      </w:r>
      <w:proofErr w:type="spellStart"/>
      <w:r w:rsidR="00AB77BA" w:rsidRPr="00562F33">
        <w:rPr>
          <w:sz w:val="24"/>
          <w:szCs w:val="24"/>
        </w:rPr>
        <w:t>социоморфность</w:t>
      </w:r>
      <w:proofErr w:type="spellEnd"/>
      <w:r w:rsidR="00AB77BA" w:rsidRPr="00562F33">
        <w:rPr>
          <w:sz w:val="24"/>
          <w:szCs w:val="24"/>
        </w:rPr>
        <w:t xml:space="preserve">. Действительно, в настоящее время невозможно представить несоответствие образовательной системы общественному строю. Так же необходимо выделить, что </w:t>
      </w:r>
      <w:proofErr w:type="spellStart"/>
      <w:r w:rsidR="00AB77BA" w:rsidRPr="00562F33">
        <w:rPr>
          <w:sz w:val="24"/>
          <w:szCs w:val="24"/>
        </w:rPr>
        <w:t>социоморфность</w:t>
      </w:r>
      <w:proofErr w:type="spellEnd"/>
      <w:r w:rsidR="00AB77BA" w:rsidRPr="00562F33">
        <w:rPr>
          <w:sz w:val="24"/>
          <w:szCs w:val="24"/>
        </w:rPr>
        <w:t xml:space="preserve"> образования определяется быстрой ответной реакцией на изменения в обществе, что  очень важно в динамичном развитии мира с информационно-коммуникационными технологиями.</w:t>
      </w:r>
    </w:p>
    <w:p w:rsidR="00154A7E" w:rsidRPr="00562F33" w:rsidRDefault="00AB77BA" w:rsidP="00562F33">
      <w:pPr>
        <w:spacing w:line="240" w:lineRule="auto"/>
        <w:ind w:firstLine="284"/>
        <w:rPr>
          <w:color w:val="000000"/>
          <w:sz w:val="24"/>
          <w:szCs w:val="24"/>
        </w:rPr>
      </w:pPr>
      <w:r w:rsidRPr="00562F33">
        <w:rPr>
          <w:sz w:val="24"/>
          <w:szCs w:val="24"/>
        </w:rPr>
        <w:t xml:space="preserve">На самом деле, существует несколько идей по поводу современных реалий образовательной системы, но один из ведущих исследователей проблем образования А.А. Вербицкий представил список тенденций, включающий в себя такие позиции, как компьютеризация и </w:t>
      </w:r>
      <w:proofErr w:type="spellStart"/>
      <w:r w:rsidRPr="00562F33">
        <w:rPr>
          <w:sz w:val="24"/>
          <w:szCs w:val="24"/>
        </w:rPr>
        <w:t>технологизация</w:t>
      </w:r>
      <w:proofErr w:type="spellEnd"/>
      <w:r w:rsidRPr="00562F33">
        <w:rPr>
          <w:sz w:val="24"/>
          <w:szCs w:val="24"/>
        </w:rPr>
        <w:t>, способствующие улучшению мыслительной деятельности; и создание условий для индивидуальной</w:t>
      </w:r>
      <w:r w:rsidRPr="00562F33">
        <w:rPr>
          <w:i/>
          <w:sz w:val="24"/>
          <w:szCs w:val="24"/>
        </w:rPr>
        <w:t xml:space="preserve"> </w:t>
      </w:r>
      <w:r w:rsidRPr="00562F33">
        <w:rPr>
          <w:sz w:val="24"/>
          <w:szCs w:val="24"/>
        </w:rPr>
        <w:t xml:space="preserve">работы. Автором были также отмечены общие принципы образования, а именно </w:t>
      </w:r>
      <w:proofErr w:type="spellStart"/>
      <w:r w:rsidRPr="00562F33">
        <w:rPr>
          <w:sz w:val="24"/>
          <w:szCs w:val="24"/>
        </w:rPr>
        <w:t>гуманизация</w:t>
      </w:r>
      <w:proofErr w:type="spellEnd"/>
      <w:r w:rsidRPr="00562F33">
        <w:rPr>
          <w:sz w:val="24"/>
          <w:szCs w:val="24"/>
        </w:rPr>
        <w:t xml:space="preserve">, демократизация и индивидуализация. Таким образом, можно констатировать, что интересующая нас дистанционная форма обучения, возникшая и активно развивающаяся как раз как реакция на глобальные проблемы и изменения, сохраняет в себе основные нормы и принципы современного образовательного процесса. Действительно опыт перевода всех образовательных структур России на дистанционное образование в связи с пандемией </w:t>
      </w:r>
      <w:r w:rsidRPr="00562F33">
        <w:rPr>
          <w:color w:val="000000"/>
          <w:sz w:val="24"/>
          <w:szCs w:val="24"/>
        </w:rPr>
        <w:t>COVID-19 показал в целом эффективн</w:t>
      </w:r>
      <w:r w:rsidRPr="00562F33">
        <w:rPr>
          <w:sz w:val="24"/>
          <w:szCs w:val="24"/>
        </w:rPr>
        <w:t xml:space="preserve">ую </w:t>
      </w:r>
      <w:r w:rsidRPr="00562F33">
        <w:rPr>
          <w:color w:val="000000"/>
          <w:sz w:val="24"/>
          <w:szCs w:val="24"/>
        </w:rPr>
        <w:t xml:space="preserve">практику использования технических средств и средств коммуникации и, главным образом, индивидуальной работы обучающихся. Следовательно, можно говорить об успешном опыте внедрения дистанционных технологий и сохранении непрерывности образования в изоляционный период. </w:t>
      </w:r>
    </w:p>
    <w:p w:rsidR="00154A7E" w:rsidRPr="00562F33" w:rsidRDefault="00AB77BA" w:rsidP="00562F33">
      <w:pPr>
        <w:spacing w:line="240" w:lineRule="auto"/>
        <w:ind w:firstLine="284"/>
        <w:rPr>
          <w:color w:val="000000"/>
          <w:sz w:val="24"/>
          <w:szCs w:val="24"/>
        </w:rPr>
      </w:pPr>
      <w:r w:rsidRPr="00562F33">
        <w:rPr>
          <w:color w:val="000000"/>
          <w:sz w:val="24"/>
          <w:szCs w:val="24"/>
        </w:rPr>
        <w:t xml:space="preserve">Но для объективности оценки дистанционных технологий обратимся к другим аспектам, подтверждающим </w:t>
      </w:r>
      <w:proofErr w:type="spellStart"/>
      <w:r w:rsidRPr="00562F33">
        <w:rPr>
          <w:color w:val="000000"/>
          <w:sz w:val="24"/>
          <w:szCs w:val="24"/>
        </w:rPr>
        <w:t>несовершенность</w:t>
      </w:r>
      <w:proofErr w:type="spellEnd"/>
      <w:r w:rsidRPr="00562F33">
        <w:rPr>
          <w:color w:val="000000"/>
          <w:sz w:val="24"/>
          <w:szCs w:val="24"/>
        </w:rPr>
        <w:t xml:space="preserve"> дистанционного обучения. Привлекают внимание в рамках проблематики исследования работы, изучающие гуманность образовательной системы. Так, говоря о гуманизме и проблемах, связанных с эти</w:t>
      </w:r>
      <w:r w:rsidR="000929E7" w:rsidRPr="00562F33">
        <w:rPr>
          <w:color w:val="000000"/>
          <w:sz w:val="24"/>
          <w:szCs w:val="24"/>
        </w:rPr>
        <w:t>м фактором, необходимо отметить</w:t>
      </w:r>
      <w:r w:rsidRPr="00562F33">
        <w:rPr>
          <w:color w:val="000000"/>
          <w:sz w:val="24"/>
          <w:szCs w:val="24"/>
        </w:rPr>
        <w:t xml:space="preserve"> конкретные недостатки дистанционного образования. Один из в </w:t>
      </w:r>
      <w:proofErr w:type="gramStart"/>
      <w:r w:rsidRPr="00562F33">
        <w:rPr>
          <w:color w:val="000000"/>
          <w:sz w:val="24"/>
          <w:szCs w:val="24"/>
        </w:rPr>
        <w:t>самых</w:t>
      </w:r>
      <w:proofErr w:type="gramEnd"/>
      <w:r w:rsidRPr="00562F33">
        <w:rPr>
          <w:color w:val="000000"/>
          <w:sz w:val="24"/>
          <w:szCs w:val="24"/>
        </w:rPr>
        <w:t xml:space="preserve"> важных – отсутствие живого общения между обучающимися. Очевидно, социальное взаимодействие занимает первые позиции в перечнях человеческих потребностей на протяжении всего времени. Особое значение этот процесс представляет для социализации, которая находится в своём пике как раз во время обучения в школе и последующих учебных заведениях. В связи с отсутствием </w:t>
      </w:r>
      <w:r w:rsidRPr="00562F33">
        <w:rPr>
          <w:color w:val="000000"/>
          <w:sz w:val="24"/>
          <w:szCs w:val="24"/>
        </w:rPr>
        <w:lastRenderedPageBreak/>
        <w:t>взаимодействия нарушаются привычные основы существования людей. Более</w:t>
      </w:r>
      <w:r w:rsidR="00755141">
        <w:rPr>
          <w:color w:val="000000"/>
          <w:sz w:val="24"/>
          <w:szCs w:val="24"/>
        </w:rPr>
        <w:t xml:space="preserve"> того, во время дистанционного </w:t>
      </w:r>
      <w:r w:rsidRPr="00562F33">
        <w:rPr>
          <w:color w:val="000000"/>
          <w:sz w:val="24"/>
          <w:szCs w:val="24"/>
        </w:rPr>
        <w:t>образования максимально исключаются личностные конфликты, которые также противоречат естественной среде существования человека. Такая проблема, конечно, может нивелироваться за счёт различных методов, но дистанционное обучение не заменит очной формы в полной мере.</w:t>
      </w:r>
    </w:p>
    <w:p w:rsidR="00154A7E" w:rsidRPr="00562F33" w:rsidRDefault="00AB77BA" w:rsidP="00562F33">
      <w:pPr>
        <w:spacing w:line="240" w:lineRule="auto"/>
        <w:ind w:firstLine="284"/>
        <w:rPr>
          <w:color w:val="000000"/>
          <w:sz w:val="24"/>
          <w:szCs w:val="24"/>
        </w:rPr>
      </w:pPr>
      <w:r w:rsidRPr="00562F33">
        <w:rPr>
          <w:color w:val="000000"/>
          <w:sz w:val="24"/>
          <w:szCs w:val="24"/>
        </w:rPr>
        <w:t xml:space="preserve">Далее заслуживает быть отмеченной следующая  проблема – асинхронное и синхронное обучение. Если в привычном классическом формате обучения основной является синхронная форма, при которой приём и передача информации происходят одновременно, то при дистанционном обучении на первый план выходит асинхронная, при которой предположена задержка между приёмом и передачей информации. К тому же автоматизированный процесс обучения за счёт программ, тестов, аудио и видео сопровождение ставит под вопрос наличие преподавателя как педагога. </w:t>
      </w:r>
    </w:p>
    <w:p w:rsidR="00154A7E" w:rsidRPr="00562F33" w:rsidRDefault="00AB77BA" w:rsidP="00562F33">
      <w:pPr>
        <w:spacing w:line="240" w:lineRule="auto"/>
        <w:ind w:firstLine="284"/>
        <w:rPr>
          <w:color w:val="000000"/>
          <w:sz w:val="24"/>
          <w:szCs w:val="24"/>
        </w:rPr>
      </w:pPr>
      <w:r w:rsidRPr="00562F33">
        <w:rPr>
          <w:color w:val="000000"/>
          <w:sz w:val="24"/>
          <w:szCs w:val="24"/>
        </w:rPr>
        <w:t>Таким образом, несмотря на соответствие дистанционных технологий принципам образовательной системы и философским основаниям образования, существует ряд значимых недостатков, которые должны учитываться учреждениями, переходящими на такую форму обучения.</w:t>
      </w:r>
    </w:p>
    <w:p w:rsidR="00154A7E" w:rsidRPr="00562F33" w:rsidRDefault="00AB77BA" w:rsidP="00562F33">
      <w:pPr>
        <w:spacing w:line="240" w:lineRule="auto"/>
        <w:ind w:firstLine="284"/>
        <w:rPr>
          <w:color w:val="000000"/>
          <w:sz w:val="24"/>
          <w:szCs w:val="24"/>
        </w:rPr>
      </w:pPr>
      <w:bookmarkStart w:id="0" w:name="_gjdgxs" w:colFirst="0" w:colLast="0"/>
      <w:bookmarkEnd w:id="0"/>
      <w:r w:rsidRPr="00562F33">
        <w:rPr>
          <w:color w:val="000000"/>
          <w:sz w:val="24"/>
          <w:szCs w:val="24"/>
        </w:rPr>
        <w:t>Подводя итог</w:t>
      </w:r>
      <w:r w:rsidR="00755141">
        <w:rPr>
          <w:color w:val="000000"/>
          <w:sz w:val="24"/>
          <w:szCs w:val="24"/>
        </w:rPr>
        <w:t>,</w:t>
      </w:r>
      <w:r w:rsidRPr="00562F33">
        <w:rPr>
          <w:color w:val="000000"/>
          <w:sz w:val="24"/>
          <w:szCs w:val="24"/>
        </w:rPr>
        <w:t xml:space="preserve"> отметим, что полученные результаты проведенного теоретического анализа </w:t>
      </w:r>
      <w:r w:rsidR="00755141">
        <w:rPr>
          <w:color w:val="000000"/>
          <w:sz w:val="24"/>
          <w:szCs w:val="24"/>
        </w:rPr>
        <w:t>философской</w:t>
      </w:r>
      <w:r w:rsidRPr="00562F33">
        <w:rPr>
          <w:color w:val="000000"/>
          <w:sz w:val="24"/>
          <w:szCs w:val="24"/>
        </w:rPr>
        <w:t xml:space="preserve"> литературы позволяет заключить, что дистанционные технологии, как и всё существующее, имеет свои плюсы и минусы. Наконец, эта форма обучения стала единств</w:t>
      </w:r>
      <w:r w:rsidR="00034525" w:rsidRPr="00562F33">
        <w:rPr>
          <w:color w:val="000000"/>
          <w:sz w:val="24"/>
          <w:szCs w:val="24"/>
        </w:rPr>
        <w:t xml:space="preserve">енно рациональным эквивалентом </w:t>
      </w:r>
      <w:r w:rsidRPr="00562F33">
        <w:rPr>
          <w:color w:val="000000"/>
          <w:sz w:val="24"/>
          <w:szCs w:val="24"/>
        </w:rPr>
        <w:t xml:space="preserve">классического обучения в изоляционный период при пандемии. </w:t>
      </w:r>
    </w:p>
    <w:p w:rsidR="00154A7E" w:rsidRPr="00562F33" w:rsidRDefault="00154A7E" w:rsidP="00562F33">
      <w:pPr>
        <w:spacing w:line="240" w:lineRule="auto"/>
        <w:ind w:firstLine="284"/>
        <w:rPr>
          <w:b/>
          <w:i/>
          <w:sz w:val="24"/>
          <w:szCs w:val="24"/>
        </w:rPr>
      </w:pPr>
    </w:p>
    <w:p w:rsidR="00154A7E" w:rsidRPr="00AB77BA" w:rsidRDefault="00AB77BA" w:rsidP="00AB77BA">
      <w:pPr>
        <w:shd w:val="clear" w:color="auto" w:fill="FFFFFF"/>
        <w:tabs>
          <w:tab w:val="left" w:pos="180"/>
          <w:tab w:val="left" w:pos="360"/>
          <w:tab w:val="left" w:pos="567"/>
          <w:tab w:val="left" w:pos="709"/>
        </w:tabs>
        <w:spacing w:line="240" w:lineRule="auto"/>
        <w:ind w:firstLine="284"/>
        <w:jc w:val="center"/>
        <w:rPr>
          <w:sz w:val="24"/>
          <w:szCs w:val="24"/>
        </w:rPr>
      </w:pPr>
      <w:r w:rsidRPr="00AB77BA">
        <w:rPr>
          <w:b/>
          <w:sz w:val="24"/>
          <w:szCs w:val="24"/>
        </w:rPr>
        <w:t>Список литературы</w:t>
      </w:r>
    </w:p>
    <w:p w:rsidR="009345C1" w:rsidRDefault="00AB77BA" w:rsidP="009345C1">
      <w:pPr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567"/>
          <w:tab w:val="left" w:pos="709"/>
        </w:tabs>
        <w:spacing w:line="240" w:lineRule="auto"/>
        <w:ind w:left="0" w:firstLine="284"/>
        <w:rPr>
          <w:sz w:val="24"/>
          <w:szCs w:val="24"/>
        </w:rPr>
      </w:pPr>
      <w:proofErr w:type="spellStart"/>
      <w:r w:rsidRPr="009345C1">
        <w:rPr>
          <w:sz w:val="24"/>
          <w:szCs w:val="24"/>
        </w:rPr>
        <w:t>Йегер</w:t>
      </w:r>
      <w:proofErr w:type="spellEnd"/>
      <w:r w:rsidRPr="009345C1">
        <w:rPr>
          <w:sz w:val="24"/>
          <w:szCs w:val="24"/>
        </w:rPr>
        <w:t xml:space="preserve"> В. </w:t>
      </w:r>
      <w:proofErr w:type="spellStart"/>
      <w:r w:rsidRPr="009345C1">
        <w:rPr>
          <w:sz w:val="24"/>
          <w:szCs w:val="24"/>
        </w:rPr>
        <w:t>Пайдейя</w:t>
      </w:r>
      <w:proofErr w:type="spellEnd"/>
      <w:r w:rsidRPr="009345C1">
        <w:rPr>
          <w:sz w:val="24"/>
          <w:szCs w:val="24"/>
        </w:rPr>
        <w:t xml:space="preserve">. Воспитание античного грека. Т. 1. / пер. </w:t>
      </w:r>
      <w:proofErr w:type="gramStart"/>
      <w:r w:rsidRPr="009345C1">
        <w:rPr>
          <w:sz w:val="24"/>
          <w:szCs w:val="24"/>
        </w:rPr>
        <w:t>с</w:t>
      </w:r>
      <w:proofErr w:type="gramEnd"/>
      <w:r w:rsidRPr="009345C1">
        <w:rPr>
          <w:sz w:val="24"/>
          <w:szCs w:val="24"/>
        </w:rPr>
        <w:t xml:space="preserve"> нем. А.И. </w:t>
      </w:r>
      <w:proofErr w:type="spellStart"/>
      <w:r w:rsidRPr="009345C1">
        <w:rPr>
          <w:sz w:val="24"/>
          <w:szCs w:val="24"/>
        </w:rPr>
        <w:t>Любжина</w:t>
      </w:r>
      <w:proofErr w:type="spellEnd"/>
      <w:r w:rsidRPr="009345C1">
        <w:rPr>
          <w:sz w:val="24"/>
          <w:szCs w:val="24"/>
        </w:rPr>
        <w:t xml:space="preserve">. – М.: Греко-латинский кабинет Ю.А. </w:t>
      </w:r>
      <w:proofErr w:type="spellStart"/>
      <w:r w:rsidRPr="009345C1">
        <w:rPr>
          <w:sz w:val="24"/>
          <w:szCs w:val="24"/>
        </w:rPr>
        <w:t>Шичалина</w:t>
      </w:r>
      <w:proofErr w:type="spellEnd"/>
      <w:r w:rsidRPr="009345C1">
        <w:rPr>
          <w:sz w:val="24"/>
          <w:szCs w:val="24"/>
        </w:rPr>
        <w:t xml:space="preserve">. – 2001. – 610 </w:t>
      </w:r>
      <w:proofErr w:type="gramStart"/>
      <w:r w:rsidRPr="009345C1">
        <w:rPr>
          <w:sz w:val="24"/>
          <w:szCs w:val="24"/>
        </w:rPr>
        <w:t>с</w:t>
      </w:r>
      <w:proofErr w:type="gramEnd"/>
      <w:r w:rsidRPr="009345C1">
        <w:rPr>
          <w:sz w:val="24"/>
          <w:szCs w:val="24"/>
        </w:rPr>
        <w:t xml:space="preserve">. </w:t>
      </w:r>
    </w:p>
    <w:p w:rsidR="009345C1" w:rsidRPr="009345C1" w:rsidRDefault="009345C1" w:rsidP="009345C1">
      <w:pPr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567"/>
          <w:tab w:val="left" w:pos="709"/>
        </w:tabs>
        <w:spacing w:line="240" w:lineRule="auto"/>
        <w:ind w:left="0" w:firstLine="284"/>
        <w:rPr>
          <w:sz w:val="24"/>
          <w:szCs w:val="24"/>
        </w:rPr>
      </w:pPr>
      <w:r w:rsidRPr="009345C1">
        <w:rPr>
          <w:sz w:val="24"/>
          <w:szCs w:val="24"/>
        </w:rPr>
        <w:t xml:space="preserve">Родичева И.С. Идея бессмертия в орфизме // в сборнике: </w:t>
      </w:r>
      <w:hyperlink r:id="rId5" w:history="1">
        <w:r w:rsidRPr="009345C1">
          <w:rPr>
            <w:sz w:val="24"/>
            <w:szCs w:val="24"/>
          </w:rPr>
          <w:t xml:space="preserve">VI </w:t>
        </w:r>
        <w:proofErr w:type="spellStart"/>
        <w:r w:rsidRPr="009345C1">
          <w:rPr>
            <w:sz w:val="24"/>
            <w:szCs w:val="24"/>
          </w:rPr>
          <w:t>Харк</w:t>
        </w:r>
        <w:proofErr w:type="gramStart"/>
        <w:r w:rsidRPr="009345C1">
          <w:rPr>
            <w:sz w:val="24"/>
            <w:szCs w:val="24"/>
          </w:rPr>
          <w:t>i</w:t>
        </w:r>
        <w:proofErr w:type="gramEnd"/>
        <w:r w:rsidRPr="009345C1">
          <w:rPr>
            <w:sz w:val="24"/>
            <w:szCs w:val="24"/>
          </w:rPr>
          <w:t>вськi</w:t>
        </w:r>
        <w:proofErr w:type="spellEnd"/>
        <w:r w:rsidRPr="009345C1">
          <w:rPr>
            <w:sz w:val="24"/>
            <w:szCs w:val="24"/>
          </w:rPr>
          <w:t xml:space="preserve"> </w:t>
        </w:r>
        <w:proofErr w:type="spellStart"/>
        <w:r w:rsidRPr="009345C1">
          <w:rPr>
            <w:sz w:val="24"/>
            <w:szCs w:val="24"/>
          </w:rPr>
          <w:t>студентськi</w:t>
        </w:r>
        <w:proofErr w:type="spellEnd"/>
        <w:r w:rsidRPr="009345C1">
          <w:rPr>
            <w:sz w:val="24"/>
            <w:szCs w:val="24"/>
          </w:rPr>
          <w:t xml:space="preserve"> </w:t>
        </w:r>
        <w:proofErr w:type="spellStart"/>
        <w:r w:rsidRPr="009345C1">
          <w:rPr>
            <w:sz w:val="24"/>
            <w:szCs w:val="24"/>
          </w:rPr>
          <w:t>философськi</w:t>
        </w:r>
        <w:proofErr w:type="spellEnd"/>
        <w:r w:rsidRPr="009345C1">
          <w:rPr>
            <w:sz w:val="24"/>
            <w:szCs w:val="24"/>
          </w:rPr>
          <w:t xml:space="preserve"> </w:t>
        </w:r>
        <w:proofErr w:type="spellStart"/>
        <w:r w:rsidRPr="009345C1">
          <w:rPr>
            <w:sz w:val="24"/>
            <w:szCs w:val="24"/>
          </w:rPr>
          <w:t>читання</w:t>
        </w:r>
        <w:proofErr w:type="spellEnd"/>
      </w:hyperlink>
      <w:r w:rsidRPr="009345C1">
        <w:rPr>
          <w:sz w:val="24"/>
          <w:szCs w:val="24"/>
        </w:rPr>
        <w:t xml:space="preserve"> </w:t>
      </w:r>
      <w:proofErr w:type="spellStart"/>
      <w:r w:rsidRPr="009345C1">
        <w:rPr>
          <w:sz w:val="24"/>
          <w:szCs w:val="24"/>
        </w:rPr>
        <w:t>Мiжнародна</w:t>
      </w:r>
      <w:proofErr w:type="spellEnd"/>
      <w:r w:rsidRPr="009345C1">
        <w:rPr>
          <w:sz w:val="24"/>
          <w:szCs w:val="24"/>
        </w:rPr>
        <w:t xml:space="preserve"> </w:t>
      </w:r>
      <w:proofErr w:type="spellStart"/>
      <w:r w:rsidRPr="009345C1">
        <w:rPr>
          <w:sz w:val="24"/>
          <w:szCs w:val="24"/>
        </w:rPr>
        <w:t>наукова</w:t>
      </w:r>
      <w:proofErr w:type="spellEnd"/>
      <w:r w:rsidRPr="009345C1">
        <w:rPr>
          <w:sz w:val="24"/>
          <w:szCs w:val="24"/>
        </w:rPr>
        <w:t xml:space="preserve"> </w:t>
      </w:r>
      <w:proofErr w:type="spellStart"/>
      <w:r w:rsidRPr="009345C1">
        <w:rPr>
          <w:sz w:val="24"/>
          <w:szCs w:val="24"/>
        </w:rPr>
        <w:t>конференцiя</w:t>
      </w:r>
      <w:proofErr w:type="spellEnd"/>
      <w:r w:rsidRPr="009345C1">
        <w:rPr>
          <w:sz w:val="24"/>
          <w:szCs w:val="24"/>
        </w:rPr>
        <w:t xml:space="preserve"> </w:t>
      </w:r>
      <w:proofErr w:type="spellStart"/>
      <w:r w:rsidRPr="009345C1">
        <w:rPr>
          <w:sz w:val="24"/>
          <w:szCs w:val="24"/>
        </w:rPr>
        <w:t>студентiв</w:t>
      </w:r>
      <w:proofErr w:type="spellEnd"/>
      <w:r w:rsidRPr="009345C1">
        <w:rPr>
          <w:sz w:val="24"/>
          <w:szCs w:val="24"/>
        </w:rPr>
        <w:t xml:space="preserve"> та </w:t>
      </w:r>
      <w:proofErr w:type="spellStart"/>
      <w:r w:rsidRPr="009345C1">
        <w:rPr>
          <w:sz w:val="24"/>
          <w:szCs w:val="24"/>
        </w:rPr>
        <w:t>аспирантiв</w:t>
      </w:r>
      <w:proofErr w:type="spellEnd"/>
      <w:r w:rsidRPr="009345C1">
        <w:rPr>
          <w:sz w:val="24"/>
          <w:szCs w:val="24"/>
        </w:rPr>
        <w:t>. Харьков, 2009. С. 48-50.</w:t>
      </w:r>
    </w:p>
    <w:p w:rsidR="00154A7E" w:rsidRPr="00562F33" w:rsidRDefault="00AB77BA" w:rsidP="00562F33">
      <w:pPr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567"/>
          <w:tab w:val="left" w:pos="709"/>
        </w:tabs>
        <w:spacing w:line="240" w:lineRule="auto"/>
        <w:ind w:left="0" w:firstLine="284"/>
        <w:rPr>
          <w:sz w:val="24"/>
          <w:szCs w:val="24"/>
        </w:rPr>
      </w:pPr>
      <w:r w:rsidRPr="00562F33">
        <w:rPr>
          <w:sz w:val="24"/>
          <w:szCs w:val="24"/>
        </w:rPr>
        <w:t xml:space="preserve">Прокопенко В.В. Философская </w:t>
      </w:r>
      <w:proofErr w:type="spellStart"/>
      <w:r w:rsidRPr="00562F33">
        <w:rPr>
          <w:sz w:val="24"/>
          <w:szCs w:val="24"/>
        </w:rPr>
        <w:t>пайдейя</w:t>
      </w:r>
      <w:proofErr w:type="spellEnd"/>
      <w:r w:rsidRPr="00562F33">
        <w:rPr>
          <w:sz w:val="24"/>
          <w:szCs w:val="24"/>
        </w:rPr>
        <w:t xml:space="preserve"> </w:t>
      </w:r>
      <w:r w:rsidR="009345C1">
        <w:rPr>
          <w:sz w:val="24"/>
          <w:szCs w:val="24"/>
        </w:rPr>
        <w:t xml:space="preserve">и Платоновский вопрос – 322 </w:t>
      </w:r>
      <w:proofErr w:type="gramStart"/>
      <w:r w:rsidR="009345C1">
        <w:rPr>
          <w:sz w:val="24"/>
          <w:szCs w:val="24"/>
        </w:rPr>
        <w:t>с</w:t>
      </w:r>
      <w:proofErr w:type="gramEnd"/>
      <w:r w:rsidR="009345C1">
        <w:rPr>
          <w:sz w:val="24"/>
          <w:szCs w:val="24"/>
        </w:rPr>
        <w:t xml:space="preserve">. </w:t>
      </w:r>
      <w:proofErr w:type="gramStart"/>
      <w:r w:rsidRPr="00562F33">
        <w:rPr>
          <w:sz w:val="24"/>
          <w:szCs w:val="24"/>
        </w:rPr>
        <w:t>дата</w:t>
      </w:r>
      <w:proofErr w:type="gramEnd"/>
      <w:r w:rsidRPr="00562F33">
        <w:rPr>
          <w:sz w:val="24"/>
          <w:szCs w:val="24"/>
        </w:rPr>
        <w:t xml:space="preserve"> обращения 22</w:t>
      </w:r>
      <w:r w:rsidR="009345C1">
        <w:rPr>
          <w:sz w:val="24"/>
          <w:szCs w:val="24"/>
        </w:rPr>
        <w:t>.04.2021</w:t>
      </w:r>
      <w:r w:rsidRPr="00562F33">
        <w:rPr>
          <w:sz w:val="24"/>
          <w:szCs w:val="24"/>
        </w:rPr>
        <w:t>.</w:t>
      </w:r>
    </w:p>
    <w:sectPr w:rsidR="00154A7E" w:rsidRPr="00562F33" w:rsidSect="00562F33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6BE3"/>
    <w:multiLevelType w:val="multilevel"/>
    <w:tmpl w:val="A46C648C"/>
    <w:lvl w:ilvl="0">
      <w:start w:val="1"/>
      <w:numFmt w:val="decimal"/>
      <w:lvlText w:val="%1."/>
      <w:lvlJc w:val="left"/>
      <w:pPr>
        <w:ind w:left="1353" w:hanging="359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">
    <w:nsid w:val="6F1A118E"/>
    <w:multiLevelType w:val="multilevel"/>
    <w:tmpl w:val="58C847E4"/>
    <w:lvl w:ilvl="0">
      <w:start w:val="1"/>
      <w:numFmt w:val="decimal"/>
      <w:lvlText w:val="%1."/>
      <w:lvlJc w:val="left"/>
      <w:pPr>
        <w:ind w:left="1353" w:hanging="359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2">
    <w:nsid w:val="78AF186B"/>
    <w:multiLevelType w:val="multilevel"/>
    <w:tmpl w:val="E24E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A7E"/>
    <w:rsid w:val="00034525"/>
    <w:rsid w:val="000929E7"/>
    <w:rsid w:val="00154A7E"/>
    <w:rsid w:val="00482EE5"/>
    <w:rsid w:val="00562F33"/>
    <w:rsid w:val="00613E0C"/>
    <w:rsid w:val="00755141"/>
    <w:rsid w:val="009345C1"/>
    <w:rsid w:val="00AB77BA"/>
    <w:rsid w:val="00C4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0A"/>
  </w:style>
  <w:style w:type="paragraph" w:styleId="1">
    <w:name w:val="heading 1"/>
    <w:basedOn w:val="a"/>
    <w:next w:val="a"/>
    <w:link w:val="10"/>
    <w:uiPriority w:val="9"/>
    <w:qFormat/>
    <w:rsid w:val="0076419D"/>
    <w:pPr>
      <w:keepNext/>
      <w:keepLines/>
      <w:jc w:val="left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link w:val="20"/>
    <w:uiPriority w:val="9"/>
    <w:qFormat/>
    <w:rsid w:val="0031370A"/>
    <w:pPr>
      <w:tabs>
        <w:tab w:val="num" w:pos="1440"/>
      </w:tabs>
      <w:spacing w:before="360" w:after="360"/>
      <w:ind w:left="1440" w:hanging="720"/>
      <w:outlineLvl w:val="1"/>
    </w:pPr>
    <w:rPr>
      <w:b/>
      <w:bCs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70A"/>
    <w:pPr>
      <w:keepNext/>
      <w:keepLines/>
      <w:tabs>
        <w:tab w:val="num" w:pos="2160"/>
      </w:tabs>
      <w:spacing w:before="360" w:after="360"/>
      <w:ind w:left="2160" w:hanging="7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0A"/>
    <w:pPr>
      <w:keepNext/>
      <w:keepLines/>
      <w:tabs>
        <w:tab w:val="num" w:pos="2880"/>
      </w:tabs>
      <w:spacing w:before="200"/>
      <w:ind w:left="2880" w:hanging="7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0A"/>
    <w:pPr>
      <w:keepNext/>
      <w:keepLines/>
      <w:tabs>
        <w:tab w:val="num" w:pos="3600"/>
      </w:tabs>
      <w:spacing w:before="200"/>
      <w:ind w:left="3600" w:hanging="72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0A"/>
    <w:pPr>
      <w:keepNext/>
      <w:keepLines/>
      <w:tabs>
        <w:tab w:val="num" w:pos="4320"/>
      </w:tabs>
      <w:spacing w:before="200"/>
      <w:ind w:left="4320" w:hanging="72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0A"/>
    <w:pPr>
      <w:keepNext/>
      <w:keepLines/>
      <w:tabs>
        <w:tab w:val="num" w:pos="5040"/>
      </w:tabs>
      <w:spacing w:before="200"/>
      <w:ind w:left="5040" w:hanging="7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0A"/>
    <w:pPr>
      <w:keepNext/>
      <w:keepLines/>
      <w:tabs>
        <w:tab w:val="num" w:pos="5760"/>
      </w:tabs>
      <w:spacing w:before="200"/>
      <w:ind w:left="5760" w:hanging="72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0A"/>
    <w:pPr>
      <w:keepNext/>
      <w:keepLines/>
      <w:tabs>
        <w:tab w:val="num" w:pos="6480"/>
      </w:tabs>
      <w:spacing w:before="20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4A7E"/>
  </w:style>
  <w:style w:type="table" w:customStyle="1" w:styleId="TableNormal">
    <w:name w:val="Table Normal"/>
    <w:rsid w:val="00154A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4A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6419D"/>
    <w:rPr>
      <w:rFonts w:eastAsiaTheme="majorEastAsia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1370A"/>
    <w:rPr>
      <w:b/>
      <w:bCs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1370A"/>
    <w:rPr>
      <w:rFonts w:eastAsiaTheme="majorEastAsia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79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79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79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79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79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79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257978"/>
    <w:pPr>
      <w:spacing w:after="200"/>
    </w:pPr>
    <w:rPr>
      <w:b/>
      <w:bCs/>
      <w:color w:val="4F81BD" w:themeColor="accent1"/>
      <w:sz w:val="18"/>
      <w:szCs w:val="18"/>
    </w:rPr>
  </w:style>
  <w:style w:type="character" w:styleId="a5">
    <w:name w:val="Strong"/>
    <w:basedOn w:val="a0"/>
    <w:uiPriority w:val="22"/>
    <w:qFormat/>
    <w:rsid w:val="00257978"/>
    <w:rPr>
      <w:b/>
      <w:bCs/>
    </w:rPr>
  </w:style>
  <w:style w:type="character" w:styleId="a6">
    <w:name w:val="Emphasis"/>
    <w:basedOn w:val="a0"/>
    <w:uiPriority w:val="20"/>
    <w:qFormat/>
    <w:rsid w:val="00257978"/>
    <w:rPr>
      <w:i/>
      <w:iCs/>
    </w:rPr>
  </w:style>
  <w:style w:type="paragraph" w:styleId="a7">
    <w:name w:val="List Paragraph"/>
    <w:basedOn w:val="a"/>
    <w:uiPriority w:val="34"/>
    <w:qFormat/>
    <w:rsid w:val="00257978"/>
    <w:pPr>
      <w:ind w:left="720"/>
      <w:contextualSpacing/>
    </w:pPr>
  </w:style>
  <w:style w:type="paragraph" w:customStyle="1" w:styleId="a8">
    <w:name w:val="основной"/>
    <w:basedOn w:val="a"/>
    <w:qFormat/>
    <w:rsid w:val="007C2EDE"/>
  </w:style>
  <w:style w:type="paragraph" w:styleId="a9">
    <w:name w:val="Balloon Text"/>
    <w:basedOn w:val="a"/>
    <w:link w:val="aa"/>
    <w:uiPriority w:val="99"/>
    <w:semiHidden/>
    <w:unhideWhenUsed/>
    <w:rsid w:val="00ED2F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FA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562B7"/>
    <w:rPr>
      <w:color w:val="0000FF" w:themeColor="hyperlink"/>
      <w:u w:val="single"/>
    </w:rPr>
  </w:style>
  <w:style w:type="paragraph" w:styleId="ac">
    <w:name w:val="Subtitle"/>
    <w:basedOn w:val="normal"/>
    <w:next w:val="normal"/>
    <w:rsid w:val="00154A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154A7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34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38529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1048</Words>
  <Characters>7468</Characters>
  <Application>Microsoft Office Word</Application>
  <DocSecurity>0</DocSecurity>
  <Lines>133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IRIY</cp:lastModifiedBy>
  <cp:revision>5</cp:revision>
  <dcterms:created xsi:type="dcterms:W3CDTF">2021-10-17T15:43:00Z</dcterms:created>
  <dcterms:modified xsi:type="dcterms:W3CDTF">2021-10-17T16:54:00Z</dcterms:modified>
</cp:coreProperties>
</file>