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81" w:rsidRPr="00B01E7A" w:rsidRDefault="00024281" w:rsidP="00B01E7A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E7A">
        <w:rPr>
          <w:rFonts w:ascii="Times New Roman" w:eastAsia="Times New Roman" w:hAnsi="Times New Roman" w:cs="Times New Roman"/>
          <w:b/>
          <w:sz w:val="28"/>
          <w:szCs w:val="28"/>
        </w:rPr>
        <w:t>СИСТЕМА РАБОТЫ С ОДАРЁННЫМИ ДЕТЬМИ В НАЧАЛЬНОЙ ШКОЛЕ</w:t>
      </w:r>
    </w:p>
    <w:p w:rsidR="00024281" w:rsidRPr="00B01E7A" w:rsidRDefault="00024281" w:rsidP="00B01E7A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E7A">
        <w:rPr>
          <w:rFonts w:ascii="Times New Roman" w:eastAsia="Times New Roman" w:hAnsi="Times New Roman" w:cs="Times New Roman"/>
          <w:sz w:val="28"/>
          <w:szCs w:val="28"/>
        </w:rPr>
        <w:t>Шафигуллина</w:t>
      </w:r>
      <w:r w:rsidR="00B01E7A" w:rsidRPr="00B01E7A">
        <w:rPr>
          <w:rFonts w:ascii="Times New Roman" w:eastAsia="Times New Roman" w:hAnsi="Times New Roman" w:cs="Times New Roman"/>
          <w:sz w:val="28"/>
          <w:szCs w:val="28"/>
        </w:rPr>
        <w:t xml:space="preserve"> Алсу Фархатовна (shafigullina-alsu@mail.ru)</w:t>
      </w:r>
      <w:r w:rsidR="00F309A0" w:rsidRPr="00B01E7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24281" w:rsidRPr="00B01E7A" w:rsidRDefault="00B01E7A" w:rsidP="00B01E7A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E7A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 МБОУ "Кукморская средняя школа №4" Кукморского муниципального района Республики Татарстан (МБОУ КСШ №4 Кукморского муниципального района РТ)</w:t>
      </w:r>
    </w:p>
    <w:p w:rsidR="00024281" w:rsidRPr="00B01E7A" w:rsidRDefault="00024281" w:rsidP="00B01E7A">
      <w:pPr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24281" w:rsidRPr="00B01E7A" w:rsidRDefault="00024281" w:rsidP="00B01E7A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i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ab/>
      </w:r>
      <w:r w:rsidRPr="00B01E7A">
        <w:rPr>
          <w:rFonts w:ascii="Times New Roman" w:hAnsi="Times New Roman" w:cs="Times New Roman"/>
          <w:i/>
          <w:sz w:val="28"/>
          <w:szCs w:val="28"/>
        </w:rPr>
        <w:t>Любому обществу нужны одаренные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реализовать свои способности. Очень многое зависит и от семьи, и от школы.</w:t>
      </w:r>
    </w:p>
    <w:p w:rsidR="00024281" w:rsidRPr="00B01E7A" w:rsidRDefault="00024281" w:rsidP="00B01E7A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ab/>
        <w:t>Задача семьи состоит в том, чтобы вовремя увидеть, разглядеть способности ребенка, задача школы — поддержать ребенка и развить его способности, подготовить почву для того, чтобы эти способности были реализованы.</w:t>
      </w:r>
    </w:p>
    <w:p w:rsidR="00024281" w:rsidRPr="00B01E7A" w:rsidRDefault="00024281" w:rsidP="00B01E7A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ab/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</w:t>
      </w:r>
    </w:p>
    <w:p w:rsidR="00024281" w:rsidRPr="00B01E7A" w:rsidRDefault="00024281" w:rsidP="00B01E7A">
      <w:pPr>
        <w:ind w:right="-1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ab/>
        <w:t xml:space="preserve">Что же понимается под термином «одаренность»? В обыденной жизни одаренность - синоним талантливости. В психологии же под ней понимают системное качество личности, которое выражается в исключительной успешности освоения и выполнения одного или нескольких видов деятельности, сочетающиеся с интересом к ним. Вырастет ли из ребенка с </w:t>
      </w:r>
      <w:r w:rsidRPr="00B01E7A">
        <w:rPr>
          <w:rFonts w:ascii="Times New Roman" w:hAnsi="Times New Roman" w:cs="Times New Roman"/>
          <w:sz w:val="28"/>
          <w:szCs w:val="28"/>
        </w:rPr>
        <w:lastRenderedPageBreak/>
        <w:t>признаками одаренности талантливая, гениальная личность, зависит от многих обстоятельств.</w:t>
      </w:r>
    </w:p>
    <w:p w:rsidR="00024281" w:rsidRPr="00B01E7A" w:rsidRDefault="00024281" w:rsidP="00B01E7A">
      <w:pPr>
        <w:ind w:right="-1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ab/>
        <w:t>Одаренных детей отличает исключительная успешность обучения. Эта черта связана с высокой скоростью переработки и усвоения информации. Но одновременно с этим такие дети могут быстро утрачивать интерес к ежедневным кропотливым занятиям. Им важны принципиальные вещи, широкий охват материала. Работать с такими детьми интересно и трудно; в классе, на уроке они требуют особого подхода, особой системы обучения.</w:t>
      </w:r>
    </w:p>
    <w:p w:rsidR="00024281" w:rsidRPr="00B01E7A" w:rsidRDefault="00024281" w:rsidP="00B01E7A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01E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01E7A">
        <w:rPr>
          <w:rFonts w:ascii="Times New Roman" w:eastAsia="Times New Roman" w:hAnsi="Times New Roman" w:cs="Times New Roman"/>
          <w:sz w:val="28"/>
          <w:szCs w:val="28"/>
        </w:rPr>
        <w:t>Определены основные направления деятельности в работе с одаренными детьми:</w:t>
      </w:r>
    </w:p>
    <w:p w:rsidR="00024281" w:rsidRPr="00B01E7A" w:rsidRDefault="00024281" w:rsidP="00B01E7A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составление </w:t>
      </w:r>
      <w:hyperlink r:id="rId5" w:tgtFrame="_blank" w:history="1">
        <w:r w:rsidRPr="00B01E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банка</w:t>
        </w:r>
      </w:hyperlink>
      <w:r w:rsidRPr="00B0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таких детей, диагностика с помощью психолога (предпочтительные виды деятельности, творческое мышление, уровень самооценки, толерантность);</w:t>
      </w:r>
    </w:p>
    <w:p w:rsidR="00024281" w:rsidRPr="00B01E7A" w:rsidRDefault="00024281" w:rsidP="00B01E7A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этих детей в исследовательскую деятельность, в работу над учебными проектами;</w:t>
      </w:r>
    </w:p>
    <w:p w:rsidR="00024281" w:rsidRPr="00B01E7A" w:rsidRDefault="00024281" w:rsidP="00B01E7A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этих детей в конкурсы, олимпиады;</w:t>
      </w:r>
    </w:p>
    <w:p w:rsidR="00024281" w:rsidRPr="00B01E7A" w:rsidRDefault="00024281" w:rsidP="00B01E7A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этих детей к участию в предметных неделях;</w:t>
      </w:r>
    </w:p>
    <w:p w:rsidR="00024281" w:rsidRPr="00B01E7A" w:rsidRDefault="00024281" w:rsidP="00B01E7A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к выступлению в лекторских группах;</w:t>
      </w:r>
    </w:p>
    <w:p w:rsidR="00024281" w:rsidRPr="00B01E7A" w:rsidRDefault="00024281" w:rsidP="00B01E7A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контроля за развитием познавательной деятельности одаренных детей в условиях класса со смешанными способностями по следующим направлениям (сотрудничество учителя и ученика, возможность выбора учеником сложности контрольного задания, создание ситуации успеха и уверенности, тематический учет знаний, гарантирование ученику права на повышение оценки, поощрение ученика и др.)</w:t>
      </w:r>
    </w:p>
    <w:p w:rsidR="00024281" w:rsidRPr="00B01E7A" w:rsidRDefault="00024281" w:rsidP="00B01E7A">
      <w:pPr>
        <w:pStyle w:val="a4"/>
        <w:spacing w:before="0" w:after="0" w:line="360" w:lineRule="auto"/>
        <w:ind w:right="-1"/>
        <w:rPr>
          <w:sz w:val="28"/>
          <w:szCs w:val="28"/>
        </w:rPr>
      </w:pPr>
      <w:r w:rsidRPr="00B01E7A">
        <w:rPr>
          <w:sz w:val="28"/>
          <w:szCs w:val="28"/>
        </w:rPr>
        <w:tab/>
        <w:t xml:space="preserve">В урочной форме образования широкие возможности для развития индивидуальных способностей </w:t>
      </w:r>
      <w:r w:rsidR="002816EA" w:rsidRPr="00B01E7A">
        <w:rPr>
          <w:sz w:val="28"/>
          <w:szCs w:val="28"/>
        </w:rPr>
        <w:t>об</w:t>
      </w:r>
      <w:r w:rsidRPr="00B01E7A">
        <w:rPr>
          <w:sz w:val="28"/>
          <w:szCs w:val="28"/>
        </w:rPr>
        <w:t>уча</w:t>
      </w:r>
      <w:r w:rsidR="002816EA" w:rsidRPr="00B01E7A">
        <w:rPr>
          <w:sz w:val="28"/>
          <w:szCs w:val="28"/>
        </w:rPr>
        <w:t>ю</w:t>
      </w:r>
      <w:r w:rsidRPr="00B01E7A">
        <w:rPr>
          <w:sz w:val="28"/>
          <w:szCs w:val="28"/>
        </w:rPr>
        <w:t xml:space="preserve">щихся даёт система проблемно-дифференцированного обучения через групповые формы работы, проектно-исследовательские задания, ролевые тренинги, «мозговые штурмы», «творческие мастерские», дискуссионные заседания  «круглого стола». Использование элементов мультимедийных технологий способствует </w:t>
      </w:r>
      <w:r w:rsidRPr="00B01E7A">
        <w:rPr>
          <w:sz w:val="28"/>
          <w:szCs w:val="28"/>
        </w:rPr>
        <w:lastRenderedPageBreak/>
        <w:t xml:space="preserve">саморазвитию, формированию информационно-коммуникативной личности, активного субъекта учебной деятельности. </w:t>
      </w:r>
      <w:r w:rsidRPr="00B01E7A">
        <w:rPr>
          <w:rFonts w:eastAsia="Calibri"/>
          <w:bCs/>
          <w:iCs/>
          <w:color w:val="000000"/>
          <w:spacing w:val="-2"/>
          <w:sz w:val="28"/>
          <w:szCs w:val="28"/>
        </w:rPr>
        <w:t>В урочной деятельности</w:t>
      </w:r>
      <w:r w:rsidR="006B03A8" w:rsidRPr="00B01E7A">
        <w:rPr>
          <w:rFonts w:eastAsia="Calibri"/>
          <w:color w:val="000000"/>
          <w:spacing w:val="-2"/>
          <w:sz w:val="28"/>
          <w:szCs w:val="28"/>
        </w:rPr>
        <w:t xml:space="preserve"> педагоги</w:t>
      </w:r>
      <w:r w:rsidRPr="00B01E7A">
        <w:rPr>
          <w:rFonts w:eastAsia="Calibri"/>
          <w:color w:val="000000"/>
          <w:spacing w:val="-2"/>
          <w:sz w:val="28"/>
          <w:szCs w:val="28"/>
        </w:rPr>
        <w:t xml:space="preserve"> использую</w:t>
      </w:r>
      <w:r w:rsidR="006B03A8" w:rsidRPr="00B01E7A">
        <w:rPr>
          <w:rFonts w:eastAsia="Calibri"/>
          <w:color w:val="000000"/>
          <w:spacing w:val="-2"/>
          <w:sz w:val="28"/>
          <w:szCs w:val="28"/>
        </w:rPr>
        <w:t>т</w:t>
      </w:r>
      <w:r w:rsidRPr="00B01E7A">
        <w:rPr>
          <w:rFonts w:eastAsia="Calibri"/>
          <w:color w:val="000000"/>
          <w:spacing w:val="-2"/>
          <w:sz w:val="28"/>
          <w:szCs w:val="28"/>
        </w:rPr>
        <w:t xml:space="preserve"> следующие виды деятельности:</w:t>
      </w:r>
    </w:p>
    <w:p w:rsidR="00024281" w:rsidRPr="00B01E7A" w:rsidRDefault="00024281" w:rsidP="00B01E7A">
      <w:pPr>
        <w:pStyle w:val="a3"/>
        <w:shd w:val="clear" w:color="auto" w:fill="FFFFFF"/>
        <w:spacing w:after="0" w:line="360" w:lineRule="auto"/>
        <w:ind w:left="0" w:right="-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01E7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 проблемно-развивающее обучение,</w:t>
      </w:r>
    </w:p>
    <w:p w:rsidR="00024281" w:rsidRPr="00B01E7A" w:rsidRDefault="00024281" w:rsidP="00B01E7A">
      <w:pPr>
        <w:pStyle w:val="a3"/>
        <w:shd w:val="clear" w:color="auto" w:fill="FFFFFF"/>
        <w:spacing w:after="0" w:line="360" w:lineRule="auto"/>
        <w:ind w:left="0" w:right="-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01E7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 работа в малых группах,</w:t>
      </w:r>
    </w:p>
    <w:p w:rsidR="00024281" w:rsidRPr="00B01E7A" w:rsidRDefault="00024281" w:rsidP="00B01E7A">
      <w:pPr>
        <w:pStyle w:val="a3"/>
        <w:shd w:val="clear" w:color="auto" w:fill="FFFFFF"/>
        <w:spacing w:after="0" w:line="360" w:lineRule="auto"/>
        <w:ind w:left="0" w:right="-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01E7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 проектно-исследовательская деятельность,</w:t>
      </w:r>
    </w:p>
    <w:p w:rsidR="00024281" w:rsidRPr="00B01E7A" w:rsidRDefault="00024281" w:rsidP="00B01E7A">
      <w:pPr>
        <w:pStyle w:val="a3"/>
        <w:shd w:val="clear" w:color="auto" w:fill="FFFFFF"/>
        <w:spacing w:after="0" w:line="360" w:lineRule="auto"/>
        <w:ind w:left="0" w:right="-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01E7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 игровые технологии (деловые игры и путешествия),</w:t>
      </w:r>
    </w:p>
    <w:p w:rsidR="00024281" w:rsidRPr="00B01E7A" w:rsidRDefault="00B01E7A" w:rsidP="00B01E7A">
      <w:pPr>
        <w:pStyle w:val="a3"/>
        <w:shd w:val="clear" w:color="auto" w:fill="FFFFFF"/>
        <w:spacing w:after="0" w:line="360" w:lineRule="auto"/>
        <w:ind w:left="0" w:right="-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 </w:t>
      </w:r>
      <w:r w:rsidR="00024281" w:rsidRPr="00B01E7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информационно-коммуникативные технологии для удовлетворения познавательной мотивации разв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ития способностей</w:t>
      </w:r>
      <w:r w:rsidR="00024281" w:rsidRPr="00B01E7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024281" w:rsidRPr="00B01E7A" w:rsidRDefault="00024281" w:rsidP="00B01E7A">
      <w:pPr>
        <w:pStyle w:val="a3"/>
        <w:shd w:val="clear" w:color="auto" w:fill="FFFFFF"/>
        <w:spacing w:after="0" w:line="360" w:lineRule="auto"/>
        <w:ind w:left="0" w:right="-1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01E7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 творческие и нестандартные задания.</w:t>
      </w:r>
    </w:p>
    <w:p w:rsidR="00024281" w:rsidRPr="00B01E7A" w:rsidRDefault="002816EA" w:rsidP="00B01E7A">
      <w:pPr>
        <w:pStyle w:val="a4"/>
        <w:spacing w:before="0" w:after="0" w:line="360" w:lineRule="auto"/>
        <w:ind w:right="-1"/>
        <w:rPr>
          <w:sz w:val="28"/>
          <w:szCs w:val="28"/>
        </w:rPr>
      </w:pPr>
      <w:r w:rsidRPr="00B01E7A">
        <w:rPr>
          <w:sz w:val="28"/>
          <w:szCs w:val="28"/>
        </w:rPr>
        <w:tab/>
      </w:r>
      <w:r w:rsidR="00024281" w:rsidRPr="00B01E7A">
        <w:rPr>
          <w:sz w:val="28"/>
          <w:szCs w:val="28"/>
        </w:rPr>
        <w:t>Индивидуальное развитие одарённости представлено совокупностью дополнительных занятий в</w:t>
      </w:r>
      <w:r w:rsidRPr="00B01E7A">
        <w:rPr>
          <w:sz w:val="28"/>
          <w:szCs w:val="28"/>
        </w:rPr>
        <w:t>о внеурочное время, направленных</w:t>
      </w:r>
      <w:r w:rsidR="00024281" w:rsidRPr="00B01E7A">
        <w:rPr>
          <w:sz w:val="28"/>
          <w:szCs w:val="28"/>
        </w:rPr>
        <w:t xml:space="preserve"> на подготовку к предметным олимпиадам, интеллектуально-творческим конкурсам, викторинам, играм, конференциям по различным направлениям. </w:t>
      </w:r>
    </w:p>
    <w:p w:rsidR="00024281" w:rsidRPr="00B01E7A" w:rsidRDefault="002816EA" w:rsidP="00B01E7A">
      <w:pPr>
        <w:pStyle w:val="a4"/>
        <w:spacing w:before="0" w:after="0" w:line="360" w:lineRule="auto"/>
        <w:ind w:right="-1"/>
        <w:rPr>
          <w:sz w:val="28"/>
          <w:szCs w:val="28"/>
        </w:rPr>
      </w:pPr>
      <w:r w:rsidRPr="00B01E7A">
        <w:rPr>
          <w:sz w:val="28"/>
          <w:szCs w:val="28"/>
        </w:rPr>
        <w:tab/>
      </w:r>
      <w:r w:rsidR="00024281" w:rsidRPr="00B01E7A">
        <w:rPr>
          <w:sz w:val="28"/>
          <w:szCs w:val="28"/>
        </w:rPr>
        <w:t>Так</w:t>
      </w:r>
      <w:r w:rsidRPr="00B01E7A">
        <w:rPr>
          <w:sz w:val="28"/>
          <w:szCs w:val="28"/>
        </w:rPr>
        <w:t>,</w:t>
      </w:r>
      <w:r w:rsidR="00024281" w:rsidRPr="00B01E7A">
        <w:rPr>
          <w:sz w:val="28"/>
          <w:szCs w:val="28"/>
        </w:rPr>
        <w:t xml:space="preserve"> </w:t>
      </w:r>
      <w:r w:rsidRPr="00B01E7A">
        <w:rPr>
          <w:sz w:val="28"/>
          <w:szCs w:val="28"/>
        </w:rPr>
        <w:t>об</w:t>
      </w:r>
      <w:r w:rsidR="00024281" w:rsidRPr="00B01E7A">
        <w:rPr>
          <w:sz w:val="28"/>
          <w:szCs w:val="28"/>
        </w:rPr>
        <w:t>уча</w:t>
      </w:r>
      <w:r w:rsidRPr="00B01E7A">
        <w:rPr>
          <w:sz w:val="28"/>
          <w:szCs w:val="28"/>
        </w:rPr>
        <w:t>ю</w:t>
      </w:r>
      <w:r w:rsidR="00024281" w:rsidRPr="00B01E7A">
        <w:rPr>
          <w:sz w:val="28"/>
          <w:szCs w:val="28"/>
        </w:rPr>
        <w:t xml:space="preserve">щиеся начальной школы с удовольствием участвуют и побеждают как в школьных, муниципальных конкурсах, так и </w:t>
      </w:r>
      <w:r w:rsidRPr="00B01E7A">
        <w:rPr>
          <w:sz w:val="28"/>
          <w:szCs w:val="28"/>
        </w:rPr>
        <w:t>в республиканских и</w:t>
      </w:r>
      <w:r w:rsidR="00024281" w:rsidRPr="00B01E7A">
        <w:rPr>
          <w:sz w:val="28"/>
          <w:szCs w:val="28"/>
        </w:rPr>
        <w:t xml:space="preserve"> всероссийских: «Золотое руно», «</w:t>
      </w:r>
      <w:r w:rsidRPr="00B01E7A">
        <w:rPr>
          <w:sz w:val="28"/>
          <w:szCs w:val="28"/>
        </w:rPr>
        <w:t>Полиглот</w:t>
      </w:r>
      <w:r w:rsidR="00024281" w:rsidRPr="00B01E7A">
        <w:rPr>
          <w:sz w:val="28"/>
          <w:szCs w:val="28"/>
        </w:rPr>
        <w:t>», «Человек и природа», «Кенгуру»,</w:t>
      </w:r>
      <w:r w:rsidRPr="00B01E7A">
        <w:rPr>
          <w:sz w:val="28"/>
          <w:szCs w:val="28"/>
        </w:rPr>
        <w:t xml:space="preserve"> «Русский медвежонок», «Старт» и др.</w:t>
      </w:r>
    </w:p>
    <w:p w:rsidR="0092416A" w:rsidRPr="00B01E7A" w:rsidRDefault="002816EA" w:rsidP="00B01E7A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01E7A">
        <w:rPr>
          <w:rFonts w:ascii="Times New Roman" w:eastAsia="Times New Roman" w:hAnsi="Times New Roman" w:cs="Times New Roman"/>
          <w:sz w:val="28"/>
          <w:szCs w:val="28"/>
        </w:rPr>
        <w:tab/>
      </w:r>
      <w:r w:rsidR="00024281" w:rsidRPr="00B01E7A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8340D1" w:rsidRPr="00B01E7A">
        <w:rPr>
          <w:rFonts w:ascii="Times New Roman" w:eastAsia="Times New Roman" w:hAnsi="Times New Roman" w:cs="Times New Roman"/>
          <w:sz w:val="28"/>
          <w:szCs w:val="28"/>
        </w:rPr>
        <w:t>ние для</w:t>
      </w:r>
      <w:r w:rsidR="0092416A" w:rsidRPr="00B01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0D1" w:rsidRPr="00B01E7A">
        <w:rPr>
          <w:rFonts w:ascii="Times New Roman" w:eastAsia="Times New Roman" w:hAnsi="Times New Roman" w:cs="Times New Roman"/>
          <w:sz w:val="28"/>
          <w:szCs w:val="28"/>
        </w:rPr>
        <w:t xml:space="preserve">ученика ситуации успеха и </w:t>
      </w:r>
      <w:r w:rsidR="00024281" w:rsidRPr="00B01E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416A" w:rsidRPr="00B01E7A">
        <w:rPr>
          <w:rFonts w:ascii="Times New Roman" w:eastAsia="Times New Roman" w:hAnsi="Times New Roman" w:cs="Times New Roman"/>
          <w:sz w:val="28"/>
          <w:szCs w:val="28"/>
        </w:rPr>
        <w:t>веренности через индивидуальное</w:t>
      </w:r>
      <w:r w:rsidR="00024281" w:rsidRPr="00B01E7A">
        <w:rPr>
          <w:rFonts w:ascii="Times New Roman" w:eastAsia="Times New Roman" w:hAnsi="Times New Roman" w:cs="Times New Roman"/>
          <w:sz w:val="28"/>
          <w:szCs w:val="28"/>
        </w:rPr>
        <w:t xml:space="preserve"> и дифференцированное обучение,</w:t>
      </w:r>
      <w:r w:rsidR="0092416A" w:rsidRPr="00B01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281" w:rsidRPr="00B01E7A">
        <w:rPr>
          <w:rFonts w:ascii="Times New Roman" w:eastAsia="Times New Roman" w:hAnsi="Times New Roman" w:cs="Times New Roman"/>
          <w:sz w:val="28"/>
          <w:szCs w:val="28"/>
        </w:rPr>
        <w:t>воспитание на уроке и вне его, умение разглядеть в каждом ученике «росток способности», помочь «вырасти и  дать плоды»</w:t>
      </w:r>
      <w:r w:rsidRPr="00B01E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281" w:rsidRPr="00B01E7A">
        <w:rPr>
          <w:rFonts w:ascii="Times New Roman" w:eastAsia="Times New Roman" w:hAnsi="Times New Roman" w:cs="Times New Roman"/>
          <w:sz w:val="28"/>
          <w:szCs w:val="28"/>
        </w:rPr>
        <w:t xml:space="preserve">- вот над чем работает сейчас современная начальная школа. </w:t>
      </w:r>
    </w:p>
    <w:p w:rsidR="00024281" w:rsidRPr="00B01E7A" w:rsidRDefault="00B01E7A" w:rsidP="00B01E7A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024281" w:rsidRPr="00B01E7A" w:rsidRDefault="00024281" w:rsidP="00B01E7A">
      <w:pPr>
        <w:pStyle w:val="a3"/>
        <w:autoSpaceDE w:val="0"/>
        <w:autoSpaceDN w:val="0"/>
        <w:adjustRightInd w:val="0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>1. Бахмутский А.Е. Школьная система мониторинга качества образования. Псков: АНО «Центр социального проектирован</w:t>
      </w:r>
      <w:r w:rsidR="008340D1" w:rsidRPr="00B01E7A">
        <w:rPr>
          <w:rFonts w:ascii="Times New Roman" w:hAnsi="Times New Roman" w:cs="Times New Roman"/>
          <w:sz w:val="28"/>
          <w:szCs w:val="28"/>
        </w:rPr>
        <w:t>ия «Возрождение» , 2004</w:t>
      </w:r>
    </w:p>
    <w:p w:rsidR="00024281" w:rsidRPr="00B01E7A" w:rsidRDefault="008340D1" w:rsidP="00B01E7A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>2</w:t>
      </w:r>
      <w:r w:rsidR="00024281" w:rsidRPr="00B01E7A">
        <w:rPr>
          <w:rFonts w:ascii="Times New Roman" w:hAnsi="Times New Roman" w:cs="Times New Roman"/>
          <w:sz w:val="28"/>
          <w:szCs w:val="28"/>
        </w:rPr>
        <w:t>. Федотова Н. К. Из опыта работы с одаренными детьми Вестник НГУ. Серия: Педагог</w:t>
      </w:r>
      <w:r w:rsidRPr="00B01E7A">
        <w:rPr>
          <w:rFonts w:ascii="Times New Roman" w:hAnsi="Times New Roman" w:cs="Times New Roman"/>
          <w:sz w:val="28"/>
          <w:szCs w:val="28"/>
        </w:rPr>
        <w:t>ика / Новосиб</w:t>
      </w:r>
      <w:r w:rsidR="00423450" w:rsidRPr="00B01E7A">
        <w:rPr>
          <w:rFonts w:ascii="Times New Roman" w:hAnsi="Times New Roman" w:cs="Times New Roman"/>
          <w:sz w:val="28"/>
          <w:szCs w:val="28"/>
        </w:rPr>
        <w:t>ирский</w:t>
      </w:r>
      <w:r w:rsidRPr="00B01E7A">
        <w:rPr>
          <w:rFonts w:ascii="Times New Roman" w:hAnsi="Times New Roman" w:cs="Times New Roman"/>
          <w:sz w:val="28"/>
          <w:szCs w:val="28"/>
        </w:rPr>
        <w:t xml:space="preserve"> гос</w:t>
      </w:r>
      <w:r w:rsidR="00423450" w:rsidRPr="00B01E7A">
        <w:rPr>
          <w:rFonts w:ascii="Times New Roman" w:hAnsi="Times New Roman" w:cs="Times New Roman"/>
          <w:sz w:val="28"/>
          <w:szCs w:val="28"/>
        </w:rPr>
        <w:t>ударственный университет</w:t>
      </w:r>
      <w:r w:rsidRPr="00B01E7A">
        <w:rPr>
          <w:rFonts w:ascii="Times New Roman" w:hAnsi="Times New Roman" w:cs="Times New Roman"/>
          <w:sz w:val="28"/>
          <w:szCs w:val="28"/>
        </w:rPr>
        <w:t xml:space="preserve"> — 2008</w:t>
      </w:r>
    </w:p>
    <w:p w:rsidR="008340D1" w:rsidRPr="00B01E7A" w:rsidRDefault="00423450" w:rsidP="00B01E7A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 xml:space="preserve">3. </w:t>
      </w:r>
      <w:r w:rsidR="008340D1" w:rsidRPr="00B01E7A">
        <w:rPr>
          <w:rFonts w:ascii="Times New Roman" w:hAnsi="Times New Roman" w:cs="Times New Roman"/>
          <w:sz w:val="28"/>
          <w:szCs w:val="28"/>
        </w:rPr>
        <w:t>Никитин</w:t>
      </w:r>
      <w:r w:rsidRPr="00B01E7A">
        <w:rPr>
          <w:rFonts w:ascii="Times New Roman" w:hAnsi="Times New Roman" w:cs="Times New Roman"/>
          <w:sz w:val="28"/>
          <w:szCs w:val="28"/>
        </w:rPr>
        <w:t xml:space="preserve"> Б.П.</w:t>
      </w:r>
      <w:r w:rsidR="008340D1" w:rsidRPr="00B01E7A">
        <w:rPr>
          <w:rFonts w:ascii="Times New Roman" w:hAnsi="Times New Roman" w:cs="Times New Roman"/>
          <w:sz w:val="28"/>
          <w:szCs w:val="28"/>
        </w:rPr>
        <w:t xml:space="preserve"> Ступени творчества или развивающие игры. М., Просвещение, 1990</w:t>
      </w:r>
    </w:p>
    <w:sectPr w:rsidR="008340D1" w:rsidRPr="00B01E7A" w:rsidSect="00B01E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27694"/>
    <w:multiLevelType w:val="hybridMultilevel"/>
    <w:tmpl w:val="B1E6444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024281"/>
    <w:rsid w:val="00024281"/>
    <w:rsid w:val="002816EA"/>
    <w:rsid w:val="003C70E3"/>
    <w:rsid w:val="00423450"/>
    <w:rsid w:val="006B03A8"/>
    <w:rsid w:val="007D7150"/>
    <w:rsid w:val="008340D1"/>
    <w:rsid w:val="0092416A"/>
    <w:rsid w:val="009452B1"/>
    <w:rsid w:val="00B01E7A"/>
    <w:rsid w:val="00CD3211"/>
    <w:rsid w:val="00ED6D4D"/>
    <w:rsid w:val="00F309A0"/>
    <w:rsid w:val="00F6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8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rsid w:val="0002428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ter.ru/reg/14974/product/household/banka-florentsiya-125-l-2040101029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2015-04-06T18:54:00Z</dcterms:created>
  <dcterms:modified xsi:type="dcterms:W3CDTF">2017-04-15T17:56:00Z</dcterms:modified>
</cp:coreProperties>
</file>