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C1C" w:rsidRPr="009F765B" w:rsidRDefault="00F851D8" w:rsidP="00552C1C">
      <w:pPr>
        <w:pStyle w:val="a3"/>
        <w:spacing w:line="360" w:lineRule="auto"/>
        <w:jc w:val="center"/>
        <w:rPr>
          <w:b/>
          <w:sz w:val="28"/>
          <w:szCs w:val="28"/>
        </w:rPr>
      </w:pPr>
      <w:r>
        <w:rPr>
          <w:b/>
          <w:sz w:val="28"/>
          <w:szCs w:val="28"/>
        </w:rPr>
        <w:t>Р</w:t>
      </w:r>
      <w:r w:rsidR="00552C1C">
        <w:rPr>
          <w:b/>
          <w:sz w:val="28"/>
          <w:szCs w:val="28"/>
        </w:rPr>
        <w:t xml:space="preserve">АЗВИТИЕ </w:t>
      </w:r>
      <w:r w:rsidR="009129F4">
        <w:rPr>
          <w:b/>
          <w:sz w:val="28"/>
          <w:szCs w:val="28"/>
        </w:rPr>
        <w:t>ТВОРЧЕСКОЙ АКТИВНОСТИ</w:t>
      </w:r>
      <w:r w:rsidR="00552C1C">
        <w:rPr>
          <w:b/>
          <w:sz w:val="28"/>
          <w:szCs w:val="28"/>
        </w:rPr>
        <w:t xml:space="preserve"> УЧАЩИХСЯ ЧЕРЕЗ ПРОЕКТНУЮ ДЕЯТЕЛЬНОСТЬ</w:t>
      </w:r>
    </w:p>
    <w:p w:rsidR="003D6094" w:rsidRDefault="009129F4" w:rsidP="003D6094">
      <w:pPr>
        <w:spacing w:line="360" w:lineRule="auto"/>
        <w:jc w:val="center"/>
        <w:rPr>
          <w:rFonts w:ascii="Times New Roman" w:hAnsi="Times New Roman"/>
          <w:sz w:val="28"/>
          <w:szCs w:val="28"/>
        </w:rPr>
      </w:pPr>
      <w:proofErr w:type="spellStart"/>
      <w:r w:rsidRPr="00CE5A65">
        <w:rPr>
          <w:rFonts w:ascii="Times New Roman" w:hAnsi="Times New Roman"/>
          <w:sz w:val="28"/>
          <w:szCs w:val="28"/>
        </w:rPr>
        <w:t>Вахитова</w:t>
      </w:r>
      <w:proofErr w:type="spellEnd"/>
      <w:r w:rsidRPr="00CE5A65">
        <w:rPr>
          <w:rFonts w:ascii="Times New Roman" w:hAnsi="Times New Roman"/>
          <w:sz w:val="28"/>
          <w:szCs w:val="28"/>
        </w:rPr>
        <w:t xml:space="preserve"> </w:t>
      </w:r>
      <w:proofErr w:type="spellStart"/>
      <w:r w:rsidRPr="00CE5A65">
        <w:rPr>
          <w:rFonts w:ascii="Times New Roman" w:hAnsi="Times New Roman"/>
          <w:sz w:val="28"/>
          <w:szCs w:val="28"/>
        </w:rPr>
        <w:t>Милеуша</w:t>
      </w:r>
      <w:proofErr w:type="spellEnd"/>
      <w:r w:rsidRPr="00CE5A65">
        <w:rPr>
          <w:rFonts w:ascii="Times New Roman" w:hAnsi="Times New Roman"/>
          <w:sz w:val="28"/>
          <w:szCs w:val="28"/>
        </w:rPr>
        <w:t xml:space="preserve"> </w:t>
      </w:r>
      <w:proofErr w:type="spellStart"/>
      <w:r w:rsidRPr="00CE5A65">
        <w:rPr>
          <w:rFonts w:ascii="Times New Roman" w:hAnsi="Times New Roman"/>
          <w:sz w:val="28"/>
          <w:szCs w:val="28"/>
        </w:rPr>
        <w:t>Завитовна</w:t>
      </w:r>
      <w:proofErr w:type="spellEnd"/>
      <w:r w:rsidRPr="00CE5A65">
        <w:rPr>
          <w:rFonts w:ascii="Times New Roman" w:hAnsi="Times New Roman"/>
          <w:sz w:val="28"/>
          <w:szCs w:val="28"/>
        </w:rPr>
        <w:t xml:space="preserve">, </w:t>
      </w:r>
      <w:proofErr w:type="spellStart"/>
      <w:r w:rsidRPr="00CE5A65">
        <w:rPr>
          <w:rFonts w:ascii="Times New Roman" w:hAnsi="Times New Roman"/>
          <w:sz w:val="28"/>
          <w:szCs w:val="28"/>
        </w:rPr>
        <w:t>Яфизова</w:t>
      </w:r>
      <w:proofErr w:type="spellEnd"/>
      <w:r w:rsidRPr="00CE5A65">
        <w:rPr>
          <w:rFonts w:ascii="Times New Roman" w:hAnsi="Times New Roman"/>
          <w:sz w:val="28"/>
          <w:szCs w:val="28"/>
        </w:rPr>
        <w:t xml:space="preserve"> </w:t>
      </w:r>
      <w:proofErr w:type="spellStart"/>
      <w:r w:rsidRPr="00CE5A65">
        <w:rPr>
          <w:rFonts w:ascii="Times New Roman" w:hAnsi="Times New Roman"/>
          <w:sz w:val="28"/>
          <w:szCs w:val="28"/>
        </w:rPr>
        <w:t>Фания</w:t>
      </w:r>
      <w:proofErr w:type="spellEnd"/>
      <w:r w:rsidRPr="00CE5A65">
        <w:rPr>
          <w:rFonts w:ascii="Times New Roman" w:hAnsi="Times New Roman"/>
          <w:sz w:val="28"/>
          <w:szCs w:val="28"/>
        </w:rPr>
        <w:t xml:space="preserve"> </w:t>
      </w:r>
      <w:proofErr w:type="spellStart"/>
      <w:r w:rsidRPr="00CE5A65">
        <w:rPr>
          <w:rFonts w:ascii="Times New Roman" w:hAnsi="Times New Roman"/>
          <w:sz w:val="28"/>
          <w:szCs w:val="28"/>
        </w:rPr>
        <w:t>Джаудатовна</w:t>
      </w:r>
      <w:proofErr w:type="spellEnd"/>
      <w:r w:rsidR="00552C1C" w:rsidRPr="00CE5A65">
        <w:rPr>
          <w:rFonts w:ascii="Times New Roman" w:hAnsi="Times New Roman"/>
          <w:sz w:val="28"/>
          <w:szCs w:val="28"/>
        </w:rPr>
        <w:t>(</w:t>
      </w:r>
      <w:proofErr w:type="spellStart"/>
      <w:r w:rsidRPr="00CE5A65">
        <w:rPr>
          <w:rFonts w:ascii="Times New Roman" w:hAnsi="Times New Roman"/>
          <w:sz w:val="28"/>
          <w:szCs w:val="28"/>
          <w:lang w:val="en-US"/>
        </w:rPr>
        <w:t>ms</w:t>
      </w:r>
      <w:proofErr w:type="spellEnd"/>
      <w:r w:rsidRPr="00CE5A65">
        <w:rPr>
          <w:rFonts w:ascii="Times New Roman" w:hAnsi="Times New Roman"/>
          <w:sz w:val="28"/>
          <w:szCs w:val="28"/>
        </w:rPr>
        <w:t>.</w:t>
      </w:r>
      <w:proofErr w:type="spellStart"/>
      <w:r w:rsidRPr="00CE5A65">
        <w:rPr>
          <w:rFonts w:ascii="Times New Roman" w:hAnsi="Times New Roman"/>
          <w:sz w:val="28"/>
          <w:szCs w:val="28"/>
          <w:lang w:val="en-US"/>
        </w:rPr>
        <w:t>vakhitova</w:t>
      </w:r>
      <w:proofErr w:type="spellEnd"/>
      <w:r w:rsidRPr="00CE5A65">
        <w:rPr>
          <w:rFonts w:ascii="Times New Roman" w:hAnsi="Times New Roman"/>
          <w:sz w:val="28"/>
          <w:szCs w:val="28"/>
        </w:rPr>
        <w:t>70@</w:t>
      </w:r>
      <w:r w:rsidRPr="00CE5A65">
        <w:rPr>
          <w:rFonts w:ascii="Times New Roman" w:hAnsi="Times New Roman"/>
          <w:sz w:val="28"/>
          <w:szCs w:val="28"/>
          <w:lang w:val="en-US"/>
        </w:rPr>
        <w:t>mail</w:t>
      </w:r>
      <w:r w:rsidRPr="00CE5A65">
        <w:rPr>
          <w:rFonts w:ascii="Times New Roman" w:hAnsi="Times New Roman"/>
          <w:sz w:val="28"/>
          <w:szCs w:val="28"/>
        </w:rPr>
        <w:t>.</w:t>
      </w:r>
      <w:proofErr w:type="spellStart"/>
      <w:r w:rsidRPr="00CE5A65">
        <w:rPr>
          <w:rFonts w:ascii="Times New Roman" w:hAnsi="Times New Roman"/>
          <w:sz w:val="28"/>
          <w:szCs w:val="28"/>
          <w:lang w:val="en-US"/>
        </w:rPr>
        <w:t>ru</w:t>
      </w:r>
      <w:proofErr w:type="spellEnd"/>
      <w:r w:rsidR="00552C1C" w:rsidRPr="00CE5A65">
        <w:rPr>
          <w:rFonts w:ascii="Times New Roman" w:hAnsi="Times New Roman"/>
          <w:sz w:val="28"/>
          <w:szCs w:val="28"/>
        </w:rPr>
        <w:t>), учител</w:t>
      </w:r>
      <w:r w:rsidRPr="00CE5A65">
        <w:rPr>
          <w:rFonts w:ascii="Times New Roman" w:hAnsi="Times New Roman"/>
          <w:sz w:val="28"/>
          <w:szCs w:val="28"/>
        </w:rPr>
        <w:t>я математики</w:t>
      </w:r>
      <w:r w:rsidR="00552C1C" w:rsidRPr="00CE5A65">
        <w:rPr>
          <w:rFonts w:ascii="Times New Roman" w:hAnsi="Times New Roman"/>
          <w:sz w:val="28"/>
          <w:szCs w:val="28"/>
        </w:rPr>
        <w:t xml:space="preserve">   МБОУ «</w:t>
      </w:r>
      <w:proofErr w:type="spellStart"/>
      <w:r w:rsidRPr="00CE5A65">
        <w:rPr>
          <w:rFonts w:ascii="Times New Roman" w:hAnsi="Times New Roman"/>
          <w:sz w:val="28"/>
          <w:szCs w:val="28"/>
        </w:rPr>
        <w:t>Новотинчалинская</w:t>
      </w:r>
      <w:proofErr w:type="spellEnd"/>
      <w:r w:rsidRPr="00CE5A65">
        <w:rPr>
          <w:rFonts w:ascii="Times New Roman" w:hAnsi="Times New Roman"/>
          <w:sz w:val="28"/>
          <w:szCs w:val="28"/>
        </w:rPr>
        <w:t xml:space="preserve"> </w:t>
      </w:r>
      <w:r w:rsidR="00552C1C" w:rsidRPr="00CE5A65">
        <w:rPr>
          <w:rFonts w:ascii="Times New Roman" w:hAnsi="Times New Roman"/>
          <w:sz w:val="28"/>
          <w:szCs w:val="28"/>
        </w:rPr>
        <w:t xml:space="preserve"> средняя общеобразовательная школа</w:t>
      </w:r>
      <w:r w:rsidRPr="00CE5A65">
        <w:rPr>
          <w:rFonts w:ascii="Times New Roman" w:hAnsi="Times New Roman"/>
          <w:sz w:val="28"/>
          <w:szCs w:val="28"/>
        </w:rPr>
        <w:t xml:space="preserve"> имени </w:t>
      </w:r>
      <w:proofErr w:type="spellStart"/>
      <w:r w:rsidRPr="00CE5A65">
        <w:rPr>
          <w:rFonts w:ascii="Times New Roman" w:hAnsi="Times New Roman"/>
          <w:sz w:val="28"/>
          <w:szCs w:val="28"/>
        </w:rPr>
        <w:t>Н.Г.Фаизова</w:t>
      </w:r>
      <w:proofErr w:type="spellEnd"/>
      <w:r w:rsidR="00552C1C" w:rsidRPr="00CE5A65">
        <w:rPr>
          <w:rFonts w:ascii="Times New Roman" w:hAnsi="Times New Roman"/>
          <w:sz w:val="28"/>
          <w:szCs w:val="28"/>
        </w:rPr>
        <w:t xml:space="preserve"> </w:t>
      </w:r>
      <w:proofErr w:type="spellStart"/>
      <w:r w:rsidR="00552C1C" w:rsidRPr="00CE5A65">
        <w:rPr>
          <w:rFonts w:ascii="Times New Roman" w:hAnsi="Times New Roman"/>
          <w:sz w:val="28"/>
          <w:szCs w:val="28"/>
        </w:rPr>
        <w:t>Буинского</w:t>
      </w:r>
      <w:proofErr w:type="spellEnd"/>
      <w:r w:rsidR="00552C1C" w:rsidRPr="00CE5A65">
        <w:rPr>
          <w:rFonts w:ascii="Times New Roman" w:hAnsi="Times New Roman"/>
          <w:sz w:val="28"/>
          <w:szCs w:val="28"/>
        </w:rPr>
        <w:t xml:space="preserve"> муниципального района Республики Татарстан»</w:t>
      </w:r>
    </w:p>
    <w:p w:rsidR="003D6094" w:rsidRPr="003D6094" w:rsidRDefault="003D6094" w:rsidP="003D6094">
      <w:pPr>
        <w:spacing w:line="360" w:lineRule="auto"/>
        <w:rPr>
          <w:rFonts w:ascii="Times New Roman" w:hAnsi="Times New Roman"/>
          <w:i/>
          <w:sz w:val="28"/>
          <w:szCs w:val="28"/>
        </w:rPr>
      </w:pPr>
      <w:r w:rsidRPr="003D6094">
        <w:rPr>
          <w:rFonts w:ascii="Times New Roman" w:hAnsi="Times New Roman"/>
          <w:b/>
          <w:i/>
          <w:sz w:val="28"/>
          <w:szCs w:val="28"/>
        </w:rPr>
        <w:t>Аннотация:</w:t>
      </w:r>
      <w:r w:rsidRPr="003D6094">
        <w:rPr>
          <w:rFonts w:ascii="Times New Roman" w:hAnsi="Times New Roman"/>
          <w:i/>
          <w:sz w:val="28"/>
          <w:szCs w:val="28"/>
        </w:rPr>
        <w:t xml:space="preserve">  В статье речь идёт о методах и приемах работы учителя математики в формирование творческой активности учащихся через проектную деятельность. Проанализированы этапы формирования при работе с исследовательскими  вопросами.</w:t>
      </w:r>
    </w:p>
    <w:p w:rsidR="003D6094" w:rsidRPr="003D6094" w:rsidRDefault="003D6094" w:rsidP="003D6094">
      <w:pPr>
        <w:spacing w:line="360" w:lineRule="auto"/>
        <w:rPr>
          <w:rFonts w:ascii="Times New Roman" w:hAnsi="Times New Roman"/>
          <w:i/>
          <w:sz w:val="28"/>
          <w:szCs w:val="28"/>
        </w:rPr>
      </w:pPr>
      <w:r w:rsidRPr="003D6094">
        <w:rPr>
          <w:rFonts w:ascii="Times New Roman" w:hAnsi="Times New Roman"/>
          <w:i/>
          <w:sz w:val="28"/>
          <w:szCs w:val="28"/>
        </w:rPr>
        <w:t xml:space="preserve">    Автор</w:t>
      </w:r>
      <w:r w:rsidR="00582443">
        <w:rPr>
          <w:rFonts w:ascii="Times New Roman" w:hAnsi="Times New Roman"/>
          <w:i/>
          <w:sz w:val="28"/>
          <w:szCs w:val="28"/>
        </w:rPr>
        <w:t>ы</w:t>
      </w:r>
      <w:r w:rsidRPr="003D6094">
        <w:rPr>
          <w:rFonts w:ascii="Times New Roman" w:hAnsi="Times New Roman"/>
          <w:i/>
          <w:sz w:val="28"/>
          <w:szCs w:val="28"/>
        </w:rPr>
        <w:t xml:space="preserve">  приход</w:t>
      </w:r>
      <w:r w:rsidR="00582443">
        <w:rPr>
          <w:rFonts w:ascii="Times New Roman" w:hAnsi="Times New Roman"/>
          <w:i/>
          <w:sz w:val="28"/>
          <w:szCs w:val="28"/>
        </w:rPr>
        <w:t>я</w:t>
      </w:r>
      <w:r w:rsidRPr="003D6094">
        <w:rPr>
          <w:rFonts w:ascii="Times New Roman" w:hAnsi="Times New Roman"/>
          <w:i/>
          <w:sz w:val="28"/>
          <w:szCs w:val="28"/>
        </w:rPr>
        <w:t>т к выводу, что исследовательская деятельность позволяет проявить творческие способности сильных и слабых учеников.</w:t>
      </w:r>
    </w:p>
    <w:p w:rsidR="000B6F1B" w:rsidRPr="00CE5A65" w:rsidRDefault="000B6F1B" w:rsidP="00B778A1">
      <w:pPr>
        <w:spacing w:line="360" w:lineRule="auto"/>
        <w:rPr>
          <w:rFonts w:ascii="Times New Roman" w:hAnsi="Times New Roman"/>
          <w:sz w:val="28"/>
          <w:szCs w:val="28"/>
        </w:rPr>
      </w:pPr>
      <w:r w:rsidRPr="00CE5A65">
        <w:rPr>
          <w:rFonts w:ascii="Times New Roman" w:hAnsi="Times New Roman"/>
          <w:sz w:val="28"/>
          <w:szCs w:val="28"/>
        </w:rPr>
        <w:t>Метод проектов, как никакой другой, ориентирован на самостоятельную деятельность учащихся. Метод проектов позволяет активно развивать у школьников основные виды мышления, творческие способности, стремление самому созидать, осознавать себя творцом. Ведь именно творческие, активные люди, способные на самореализацию, оказываются востребованными во всех областях нашей многогранной жизни. Во время работы над проектом у учащихся вырабатывается и закрепляется привычка к анализу ситуаций, способность оценивать идеи исходя из реальных потребностей. Этот метод предполагает определённую совокупность учебно-познавательных приёмов, которые позволяют решить ту или иную проблему в результате самостоятельных действий учащихся с обязательной презентацией этих результатов. Технология проектирования включает в себя совокупность исследовательских, поисковых, проблемных методов, творческих по своей сути.</w:t>
      </w:r>
    </w:p>
    <w:p w:rsidR="000B6F1B" w:rsidRPr="00CE5A65" w:rsidRDefault="000B6F1B" w:rsidP="000B6F1B">
      <w:pPr>
        <w:spacing w:line="360" w:lineRule="auto"/>
        <w:ind w:firstLine="684"/>
        <w:jc w:val="both"/>
        <w:rPr>
          <w:rFonts w:ascii="Times New Roman" w:hAnsi="Times New Roman"/>
          <w:sz w:val="28"/>
          <w:szCs w:val="28"/>
        </w:rPr>
      </w:pPr>
      <w:r w:rsidRPr="00CE5A65">
        <w:rPr>
          <w:rFonts w:ascii="Times New Roman" w:hAnsi="Times New Roman"/>
          <w:sz w:val="28"/>
          <w:szCs w:val="28"/>
        </w:rPr>
        <w:t>Проектная деятельность по сравнению с другими методами имеет свои особенности. Она включает ряд условных этапов:</w:t>
      </w:r>
    </w:p>
    <w:p w:rsidR="000B6F1B" w:rsidRPr="00CE5A65" w:rsidRDefault="000B6F1B" w:rsidP="000B6F1B">
      <w:pPr>
        <w:numPr>
          <w:ilvl w:val="0"/>
          <w:numId w:val="1"/>
        </w:numPr>
        <w:spacing w:after="0" w:line="360" w:lineRule="auto"/>
        <w:ind w:left="0"/>
        <w:contextualSpacing/>
        <w:jc w:val="both"/>
        <w:rPr>
          <w:rFonts w:ascii="Times New Roman" w:hAnsi="Times New Roman"/>
          <w:sz w:val="28"/>
          <w:szCs w:val="28"/>
        </w:rPr>
      </w:pPr>
      <w:r w:rsidRPr="00CE5A65">
        <w:rPr>
          <w:rFonts w:ascii="Times New Roman" w:hAnsi="Times New Roman"/>
          <w:sz w:val="28"/>
          <w:szCs w:val="28"/>
        </w:rPr>
        <w:lastRenderedPageBreak/>
        <w:t>поисково-и</w:t>
      </w:r>
      <w:bookmarkStart w:id="0" w:name="_GoBack"/>
      <w:bookmarkEnd w:id="0"/>
      <w:r w:rsidRPr="00CE5A65">
        <w:rPr>
          <w:rFonts w:ascii="Times New Roman" w:hAnsi="Times New Roman"/>
          <w:sz w:val="28"/>
          <w:szCs w:val="28"/>
        </w:rPr>
        <w:t>сследовательский (поиск и анализ проблемы или темы проекта, сбор, изучение, исследование и обработка необходимой информации, проработка оптимальных идей, планирование деятельности);</w:t>
      </w:r>
    </w:p>
    <w:p w:rsidR="000B6F1B" w:rsidRPr="00CE5A65" w:rsidRDefault="000B6F1B" w:rsidP="000B6F1B">
      <w:pPr>
        <w:numPr>
          <w:ilvl w:val="0"/>
          <w:numId w:val="1"/>
        </w:numPr>
        <w:spacing w:after="0" w:line="360" w:lineRule="auto"/>
        <w:ind w:left="0"/>
        <w:contextualSpacing/>
        <w:jc w:val="both"/>
        <w:rPr>
          <w:rFonts w:ascii="Times New Roman" w:hAnsi="Times New Roman"/>
          <w:sz w:val="28"/>
          <w:szCs w:val="28"/>
        </w:rPr>
      </w:pPr>
      <w:proofErr w:type="gramStart"/>
      <w:r w:rsidRPr="00CE5A65">
        <w:rPr>
          <w:rFonts w:ascii="Times New Roman" w:hAnsi="Times New Roman"/>
          <w:sz w:val="28"/>
          <w:szCs w:val="28"/>
        </w:rPr>
        <w:t>технологический</w:t>
      </w:r>
      <w:proofErr w:type="gramEnd"/>
      <w:r w:rsidRPr="00CE5A65">
        <w:rPr>
          <w:rFonts w:ascii="Times New Roman" w:hAnsi="Times New Roman"/>
          <w:sz w:val="28"/>
          <w:szCs w:val="28"/>
        </w:rPr>
        <w:t xml:space="preserve"> (планирование, составление необходимой документации, составление проекта);</w:t>
      </w:r>
    </w:p>
    <w:p w:rsidR="000B6F1B" w:rsidRPr="00CE5A65" w:rsidRDefault="000B6F1B" w:rsidP="000B6F1B">
      <w:pPr>
        <w:numPr>
          <w:ilvl w:val="0"/>
          <w:numId w:val="1"/>
        </w:numPr>
        <w:spacing w:after="0" w:line="360" w:lineRule="auto"/>
        <w:ind w:left="0"/>
        <w:contextualSpacing/>
        <w:jc w:val="both"/>
        <w:rPr>
          <w:rFonts w:ascii="Times New Roman" w:hAnsi="Times New Roman"/>
          <w:sz w:val="28"/>
          <w:szCs w:val="28"/>
        </w:rPr>
      </w:pPr>
      <w:proofErr w:type="gramStart"/>
      <w:r w:rsidRPr="00CE5A65">
        <w:rPr>
          <w:rFonts w:ascii="Times New Roman" w:hAnsi="Times New Roman"/>
          <w:sz w:val="28"/>
          <w:szCs w:val="28"/>
        </w:rPr>
        <w:t>заключительный</w:t>
      </w:r>
      <w:proofErr w:type="gramEnd"/>
      <w:r w:rsidRPr="00CE5A65">
        <w:rPr>
          <w:rFonts w:ascii="Times New Roman" w:hAnsi="Times New Roman"/>
          <w:sz w:val="28"/>
          <w:szCs w:val="28"/>
        </w:rPr>
        <w:t xml:space="preserve"> (оформление и презентация работы, её оценка исполнителем и учителем).</w:t>
      </w:r>
    </w:p>
    <w:p w:rsidR="000B6F1B" w:rsidRPr="00CE5A65" w:rsidRDefault="000B6F1B" w:rsidP="000B6F1B">
      <w:pPr>
        <w:spacing w:line="360" w:lineRule="auto"/>
        <w:jc w:val="both"/>
        <w:rPr>
          <w:rFonts w:ascii="Times New Roman" w:hAnsi="Times New Roman"/>
          <w:sz w:val="28"/>
          <w:szCs w:val="28"/>
        </w:rPr>
      </w:pPr>
      <w:r w:rsidRPr="00CE5A65">
        <w:rPr>
          <w:rFonts w:ascii="Times New Roman" w:hAnsi="Times New Roman"/>
          <w:sz w:val="28"/>
          <w:szCs w:val="28"/>
        </w:rPr>
        <w:t xml:space="preserve">          Небольшие проекты  ученики начинают создавать уже на </w:t>
      </w:r>
      <w:r w:rsidR="00F851D8" w:rsidRPr="00CE5A65">
        <w:rPr>
          <w:rFonts w:ascii="Times New Roman" w:hAnsi="Times New Roman"/>
          <w:sz w:val="28"/>
          <w:szCs w:val="28"/>
        </w:rPr>
        <w:t xml:space="preserve">начальной </w:t>
      </w:r>
      <w:r w:rsidRPr="00CE5A65">
        <w:rPr>
          <w:rFonts w:ascii="Times New Roman" w:hAnsi="Times New Roman"/>
          <w:sz w:val="28"/>
          <w:szCs w:val="28"/>
        </w:rPr>
        <w:t xml:space="preserve"> ступени обучения.</w:t>
      </w:r>
    </w:p>
    <w:p w:rsidR="000B6F1B" w:rsidRPr="00CE5A65" w:rsidRDefault="000B6F1B" w:rsidP="003D6094">
      <w:pPr>
        <w:shd w:val="clear" w:color="auto" w:fill="FFFFFF"/>
        <w:spacing w:line="360" w:lineRule="auto"/>
        <w:ind w:firstLine="226"/>
        <w:jc w:val="both"/>
        <w:rPr>
          <w:rFonts w:ascii="Times New Roman" w:hAnsi="Times New Roman"/>
          <w:color w:val="000000"/>
          <w:spacing w:val="3"/>
          <w:sz w:val="28"/>
          <w:szCs w:val="28"/>
        </w:rPr>
      </w:pPr>
      <w:r w:rsidRPr="00CE5A65">
        <w:rPr>
          <w:rFonts w:ascii="Times New Roman" w:hAnsi="Times New Roman"/>
          <w:sz w:val="28"/>
          <w:szCs w:val="28"/>
        </w:rPr>
        <w:t xml:space="preserve">   </w:t>
      </w:r>
      <w:r w:rsidRPr="00CE5A65">
        <w:rPr>
          <w:rFonts w:ascii="Times New Roman" w:hAnsi="Times New Roman"/>
          <w:sz w:val="28"/>
          <w:szCs w:val="28"/>
        </w:rPr>
        <w:tab/>
      </w:r>
      <w:r w:rsidRPr="00CE5A65">
        <w:rPr>
          <w:rFonts w:ascii="Times New Roman" w:hAnsi="Times New Roman"/>
          <w:color w:val="000000"/>
          <w:spacing w:val="-1"/>
          <w:sz w:val="28"/>
          <w:szCs w:val="28"/>
        </w:rPr>
        <w:t>Однако практика показывает, что потенциал за</w:t>
      </w:r>
      <w:r w:rsidRPr="00CE5A65">
        <w:rPr>
          <w:rFonts w:ascii="Times New Roman" w:hAnsi="Times New Roman"/>
          <w:color w:val="000000"/>
          <w:spacing w:val="-3"/>
          <w:sz w:val="28"/>
          <w:szCs w:val="28"/>
        </w:rPr>
        <w:t>дач, имеющихся в учебниках, недостаточно исполь</w:t>
      </w:r>
      <w:r w:rsidRPr="00CE5A65">
        <w:rPr>
          <w:rFonts w:ascii="Times New Roman" w:hAnsi="Times New Roman"/>
          <w:color w:val="000000"/>
          <w:sz w:val="28"/>
          <w:szCs w:val="28"/>
        </w:rPr>
        <w:t xml:space="preserve">зуется для воспитания исследовательских умений. </w:t>
      </w:r>
      <w:r w:rsidRPr="00CE5A65">
        <w:rPr>
          <w:rFonts w:ascii="Times New Roman" w:hAnsi="Times New Roman"/>
          <w:color w:val="000000"/>
          <w:spacing w:val="-3"/>
          <w:sz w:val="28"/>
          <w:szCs w:val="28"/>
        </w:rPr>
        <w:t xml:space="preserve">К исследовательским умениям </w:t>
      </w:r>
      <w:proofErr w:type="gramStart"/>
      <w:r w:rsidRPr="00CE5A65">
        <w:rPr>
          <w:rFonts w:ascii="Times New Roman" w:hAnsi="Times New Roman"/>
          <w:color w:val="000000"/>
          <w:spacing w:val="-3"/>
          <w:sz w:val="28"/>
          <w:szCs w:val="28"/>
        </w:rPr>
        <w:t>мы</w:t>
      </w:r>
      <w:proofErr w:type="gramEnd"/>
      <w:r w:rsidRPr="00CE5A65">
        <w:rPr>
          <w:rFonts w:ascii="Times New Roman" w:hAnsi="Times New Roman"/>
          <w:color w:val="000000"/>
          <w:spacing w:val="-3"/>
          <w:sz w:val="28"/>
          <w:szCs w:val="28"/>
        </w:rPr>
        <w:t xml:space="preserve"> прежде всего от</w:t>
      </w:r>
      <w:r w:rsidRPr="00CE5A65">
        <w:rPr>
          <w:rFonts w:ascii="Times New Roman" w:hAnsi="Times New Roman"/>
          <w:color w:val="000000"/>
          <w:spacing w:val="-1"/>
          <w:sz w:val="28"/>
          <w:szCs w:val="28"/>
        </w:rPr>
        <w:t xml:space="preserve">носим те, которые позволяют учащимся с разных сторон подойти к одной и той же задаче и указать </w:t>
      </w:r>
      <w:r w:rsidRPr="00CE5A65">
        <w:rPr>
          <w:rFonts w:ascii="Times New Roman" w:hAnsi="Times New Roman"/>
          <w:color w:val="000000"/>
          <w:spacing w:val="3"/>
          <w:sz w:val="28"/>
          <w:szCs w:val="28"/>
        </w:rPr>
        <w:t>несколько ее решений.</w:t>
      </w:r>
    </w:p>
    <w:p w:rsidR="000B6F1B" w:rsidRPr="00CE5A65" w:rsidRDefault="000B6F1B" w:rsidP="00552C1C">
      <w:pPr>
        <w:spacing w:line="360" w:lineRule="auto"/>
        <w:ind w:firstLine="686"/>
        <w:jc w:val="both"/>
        <w:rPr>
          <w:rFonts w:ascii="Times New Roman" w:hAnsi="Times New Roman"/>
          <w:sz w:val="28"/>
          <w:szCs w:val="28"/>
        </w:rPr>
      </w:pPr>
      <w:r w:rsidRPr="00CE5A65">
        <w:rPr>
          <w:rFonts w:ascii="Times New Roman" w:hAnsi="Times New Roman"/>
          <w:sz w:val="28"/>
          <w:szCs w:val="28"/>
        </w:rPr>
        <w:t xml:space="preserve">Наиболее часто на  уроках </w:t>
      </w:r>
      <w:r w:rsidR="00F851D8" w:rsidRPr="00CE5A65">
        <w:rPr>
          <w:rFonts w:ascii="Times New Roman" w:hAnsi="Times New Roman"/>
          <w:sz w:val="28"/>
          <w:szCs w:val="28"/>
        </w:rPr>
        <w:t xml:space="preserve"> математики </w:t>
      </w:r>
      <w:r w:rsidRPr="00CE5A65">
        <w:rPr>
          <w:rFonts w:ascii="Times New Roman" w:hAnsi="Times New Roman"/>
          <w:sz w:val="28"/>
          <w:szCs w:val="28"/>
        </w:rPr>
        <w:t xml:space="preserve">мы  используем задачи исследовательского характера. Однако задач, имеющихся в учебниках, </w:t>
      </w:r>
      <w:proofErr w:type="gramStart"/>
      <w:r w:rsidRPr="00CE5A65">
        <w:rPr>
          <w:rFonts w:ascii="Times New Roman" w:hAnsi="Times New Roman"/>
          <w:sz w:val="28"/>
          <w:szCs w:val="28"/>
        </w:rPr>
        <w:t>недостаточен</w:t>
      </w:r>
      <w:proofErr w:type="gramEnd"/>
      <w:r w:rsidRPr="00CE5A65">
        <w:rPr>
          <w:rFonts w:ascii="Times New Roman" w:hAnsi="Times New Roman"/>
          <w:sz w:val="28"/>
          <w:szCs w:val="28"/>
        </w:rPr>
        <w:t xml:space="preserve"> </w:t>
      </w:r>
      <w:r w:rsidR="00F851D8" w:rsidRPr="00CE5A65">
        <w:rPr>
          <w:rFonts w:ascii="Times New Roman" w:hAnsi="Times New Roman"/>
          <w:sz w:val="28"/>
          <w:szCs w:val="28"/>
        </w:rPr>
        <w:t xml:space="preserve"> </w:t>
      </w:r>
      <w:r w:rsidRPr="00CE5A65">
        <w:rPr>
          <w:rFonts w:ascii="Times New Roman" w:hAnsi="Times New Roman"/>
          <w:sz w:val="28"/>
          <w:szCs w:val="28"/>
        </w:rPr>
        <w:t xml:space="preserve">для воспитания исследовательских умений. В своей работе нам приходится выбирать такие задачи, которые позволяют учащимся подойти к её решению с разных сторон, указать несколько её решений. Ставим школьников в такие условия, чтобы они умели проводить исследование (ставить вопрос о существовании решения, о числе решений, об особых случаях, какие могут представиться) при рассмотрении каждой задачи, особенно такой, которая ставится в общем виде.  </w:t>
      </w:r>
    </w:p>
    <w:p w:rsidR="000B6F1B" w:rsidRPr="00CE5A65" w:rsidRDefault="000B6F1B" w:rsidP="000B6F1B">
      <w:pPr>
        <w:spacing w:line="360" w:lineRule="auto"/>
        <w:ind w:firstLine="684"/>
        <w:jc w:val="both"/>
        <w:rPr>
          <w:rFonts w:ascii="Times New Roman" w:hAnsi="Times New Roman"/>
          <w:sz w:val="28"/>
          <w:szCs w:val="28"/>
        </w:rPr>
      </w:pPr>
      <w:r w:rsidRPr="00CE5A65">
        <w:rPr>
          <w:rFonts w:ascii="Times New Roman" w:hAnsi="Times New Roman"/>
          <w:sz w:val="28"/>
          <w:szCs w:val="28"/>
        </w:rPr>
        <w:t>Очень часто используем задания, в которых предлагается решить задачу различными способами. Они не только содействуют формированию умений переносить ранее усвоенные знания в новую ситуацию</w:t>
      </w:r>
      <w:proofErr w:type="gramStart"/>
      <w:r w:rsidRPr="00CE5A65">
        <w:rPr>
          <w:rFonts w:ascii="Times New Roman" w:hAnsi="Times New Roman"/>
          <w:sz w:val="28"/>
          <w:szCs w:val="28"/>
        </w:rPr>
        <w:t>.</w:t>
      </w:r>
      <w:proofErr w:type="gramEnd"/>
      <w:r w:rsidRPr="00CE5A65">
        <w:rPr>
          <w:rFonts w:ascii="Times New Roman" w:hAnsi="Times New Roman"/>
          <w:sz w:val="28"/>
          <w:szCs w:val="28"/>
        </w:rPr>
        <w:t xml:space="preserve"> </w:t>
      </w:r>
      <w:proofErr w:type="gramStart"/>
      <w:r w:rsidRPr="00CE5A65">
        <w:rPr>
          <w:rFonts w:ascii="Times New Roman" w:hAnsi="Times New Roman"/>
          <w:sz w:val="28"/>
          <w:szCs w:val="28"/>
        </w:rPr>
        <w:t>н</w:t>
      </w:r>
      <w:proofErr w:type="gramEnd"/>
      <w:r w:rsidRPr="00CE5A65">
        <w:rPr>
          <w:rFonts w:ascii="Times New Roman" w:hAnsi="Times New Roman"/>
          <w:sz w:val="28"/>
          <w:szCs w:val="28"/>
        </w:rPr>
        <w:t xml:space="preserve">о и приучают видеть новые функции рассматриваемого объекта, комбинировать известные способы деятельности. Для развития творческого мышления постепенно формируем у </w:t>
      </w:r>
      <w:r w:rsidRPr="00CE5A65">
        <w:rPr>
          <w:rFonts w:ascii="Times New Roman" w:hAnsi="Times New Roman"/>
          <w:sz w:val="28"/>
          <w:szCs w:val="28"/>
        </w:rPr>
        <w:lastRenderedPageBreak/>
        <w:t>учеников умения определять, какие частные случаи необходимо выделить в исследовании.</w:t>
      </w:r>
    </w:p>
    <w:p w:rsidR="000B6F1B" w:rsidRPr="00CE5A65" w:rsidRDefault="000B6F1B" w:rsidP="000B6F1B">
      <w:pPr>
        <w:spacing w:line="360" w:lineRule="auto"/>
        <w:ind w:firstLine="684"/>
        <w:jc w:val="both"/>
        <w:rPr>
          <w:rFonts w:ascii="Times New Roman" w:hAnsi="Times New Roman"/>
          <w:sz w:val="28"/>
          <w:szCs w:val="28"/>
        </w:rPr>
      </w:pPr>
      <w:r w:rsidRPr="00CE5A65">
        <w:rPr>
          <w:rFonts w:ascii="Times New Roman" w:hAnsi="Times New Roman"/>
          <w:sz w:val="28"/>
          <w:szCs w:val="28"/>
        </w:rPr>
        <w:t>Задач такого характера много в курсе математики средней школы. Выбирая такие задачи при подготовке к уроку, стараемся  поставить ту или иную проблему и организовать самостоятельную поисковую деятельность учащихся по её решению. Решать самые простые задачи такого типа начинаем уже с пятиклассниками, и тогда к выпускному классу школьники сами ставят проблему при решении предложенной задачи и ищут пути её решения.</w:t>
      </w:r>
    </w:p>
    <w:p w:rsidR="000B6F1B" w:rsidRPr="00CE5A65" w:rsidRDefault="000B6F1B" w:rsidP="000B6F1B">
      <w:pPr>
        <w:spacing w:line="360" w:lineRule="auto"/>
        <w:ind w:firstLine="684"/>
        <w:jc w:val="both"/>
        <w:rPr>
          <w:rFonts w:ascii="Times New Roman" w:hAnsi="Times New Roman"/>
          <w:sz w:val="28"/>
          <w:szCs w:val="28"/>
        </w:rPr>
      </w:pPr>
      <w:r w:rsidRPr="00CE5A65">
        <w:rPr>
          <w:rFonts w:ascii="Times New Roman" w:hAnsi="Times New Roman"/>
          <w:sz w:val="28"/>
          <w:szCs w:val="28"/>
        </w:rPr>
        <w:t>Такие задания, в которых предлагается решить задачу различными способами, не только содействует формированию умений переносить ранее усвоенные знания в новую ситуацию, но и приучают видеть новые функции рассматриваемого объекта, комбинировать известные способы деятельности.</w:t>
      </w:r>
    </w:p>
    <w:p w:rsidR="000B6F1B" w:rsidRPr="00CE5A65" w:rsidRDefault="000B6F1B" w:rsidP="000B6F1B">
      <w:pPr>
        <w:spacing w:line="360" w:lineRule="auto"/>
        <w:ind w:firstLine="684"/>
        <w:jc w:val="both"/>
        <w:rPr>
          <w:rFonts w:ascii="Times New Roman" w:hAnsi="Times New Roman"/>
          <w:sz w:val="28"/>
          <w:szCs w:val="28"/>
        </w:rPr>
      </w:pPr>
      <w:r w:rsidRPr="00CE5A65">
        <w:rPr>
          <w:rFonts w:ascii="Times New Roman" w:hAnsi="Times New Roman"/>
          <w:sz w:val="28"/>
          <w:szCs w:val="28"/>
        </w:rPr>
        <w:t>Для развития творческого мышления нужно постепенно формировать у учащихся умение определять, какие частные случаи необходимо выделить в исследовании.</w:t>
      </w:r>
    </w:p>
    <w:p w:rsidR="000B6F1B" w:rsidRPr="00CE5A65" w:rsidRDefault="000B6F1B" w:rsidP="000B6F1B">
      <w:pPr>
        <w:spacing w:line="360" w:lineRule="auto"/>
        <w:jc w:val="both"/>
        <w:rPr>
          <w:rFonts w:ascii="Times New Roman" w:hAnsi="Times New Roman"/>
          <w:bCs/>
          <w:sz w:val="28"/>
          <w:szCs w:val="28"/>
        </w:rPr>
      </w:pPr>
      <w:r w:rsidRPr="00CE5A65">
        <w:rPr>
          <w:rFonts w:ascii="Times New Roman" w:hAnsi="Times New Roman"/>
          <w:bCs/>
          <w:sz w:val="28"/>
          <w:szCs w:val="28"/>
        </w:rPr>
        <w:tab/>
        <w:t>Представляется необходимым, чтобы учащиеся проводили исследование (т.е. ставили вопрос о существовании решения, о числе решений, об особых случаях, какие могут представиться) при рассмотрении каждой задачи, особенно такой, которая ставится в общем виде.</w:t>
      </w:r>
    </w:p>
    <w:p w:rsidR="000B6F1B" w:rsidRPr="00CE5A65" w:rsidRDefault="000B6F1B" w:rsidP="000B6F1B">
      <w:pPr>
        <w:spacing w:line="360" w:lineRule="auto"/>
        <w:jc w:val="both"/>
        <w:rPr>
          <w:rFonts w:ascii="Times New Roman" w:hAnsi="Times New Roman"/>
          <w:sz w:val="28"/>
          <w:szCs w:val="28"/>
        </w:rPr>
      </w:pPr>
      <w:r w:rsidRPr="00CE5A65">
        <w:rPr>
          <w:rFonts w:ascii="Times New Roman" w:hAnsi="Times New Roman"/>
          <w:sz w:val="28"/>
          <w:szCs w:val="28"/>
        </w:rPr>
        <w:t xml:space="preserve">  Учащиеся  с большим интересом решают задачи с интересным сюжетом. Познавательная активность при решении таких задач возрастает. </w:t>
      </w:r>
    </w:p>
    <w:p w:rsidR="000B6F1B" w:rsidRPr="00CE5A65" w:rsidRDefault="000B6F1B" w:rsidP="000B6F1B">
      <w:pPr>
        <w:spacing w:line="360" w:lineRule="auto"/>
        <w:jc w:val="both"/>
        <w:rPr>
          <w:rFonts w:ascii="Times New Roman" w:hAnsi="Times New Roman"/>
          <w:sz w:val="28"/>
          <w:szCs w:val="28"/>
        </w:rPr>
      </w:pPr>
      <w:r w:rsidRPr="00CE5A65">
        <w:rPr>
          <w:rFonts w:ascii="Times New Roman" w:hAnsi="Times New Roman"/>
          <w:sz w:val="28"/>
          <w:szCs w:val="28"/>
        </w:rPr>
        <w:t xml:space="preserve">    Одной из форм исследовательской работы являются рефераты, которые  ученики готовят по различным темам. К такой работе привлекаем учеников, склонных к исследовательской деятельности, обладающих аналитическими способностями и критическим мышлением. Функции учителя при руководстве реферативной работы учеников состоят в оказании помощи при выборе темы, консультировании в процессе работы, оформлении текста и процедуре защиты. Конечно </w:t>
      </w:r>
      <w:proofErr w:type="gramStart"/>
      <w:r w:rsidRPr="00CE5A65">
        <w:rPr>
          <w:rFonts w:ascii="Times New Roman" w:hAnsi="Times New Roman"/>
          <w:sz w:val="28"/>
          <w:szCs w:val="28"/>
        </w:rPr>
        <w:t>же</w:t>
      </w:r>
      <w:proofErr w:type="gramEnd"/>
      <w:r w:rsidRPr="00CE5A65">
        <w:rPr>
          <w:rFonts w:ascii="Times New Roman" w:hAnsi="Times New Roman"/>
          <w:sz w:val="28"/>
          <w:szCs w:val="28"/>
        </w:rPr>
        <w:t xml:space="preserve"> ученики не делают новых открытий в математике, но, работая с </w:t>
      </w:r>
      <w:r w:rsidRPr="00CE5A65">
        <w:rPr>
          <w:rFonts w:ascii="Times New Roman" w:hAnsi="Times New Roman"/>
          <w:sz w:val="28"/>
          <w:szCs w:val="28"/>
        </w:rPr>
        <w:lastRenderedPageBreak/>
        <w:t xml:space="preserve">литературой, создавая «банк данных» по теме своей работы, выдвигая  различные гипотезы, формулируя задачи, которые им предстоит решить, они учатся методам исследовательской работы, достижения цели исследования. Небольшие реферативные работы выполняют уже пятиклассники. Они с удовольствием выбирают темы из истории математики («Рождение дроби», «Такое простое «простое» число» и др.), приучаясь работать с дополнительной литературой, проводить отбор необходимого материала. </w:t>
      </w:r>
    </w:p>
    <w:p w:rsidR="00D4775E" w:rsidRPr="00CE5A65" w:rsidRDefault="00D4775E" w:rsidP="00D4775E">
      <w:pPr>
        <w:pStyle w:val="c1"/>
        <w:shd w:val="clear" w:color="auto" w:fill="FFFFFF"/>
        <w:spacing w:before="0" w:beforeAutospacing="0" w:after="0" w:afterAutospacing="0" w:line="360" w:lineRule="auto"/>
        <w:ind w:firstLine="710"/>
        <w:jc w:val="both"/>
        <w:rPr>
          <w:color w:val="000000"/>
          <w:sz w:val="28"/>
          <w:szCs w:val="28"/>
        </w:rPr>
      </w:pPr>
      <w:r w:rsidRPr="00CE5A65">
        <w:rPr>
          <w:rStyle w:val="c5"/>
          <w:rFonts w:eastAsia="Calibri"/>
          <w:color w:val="000000"/>
          <w:sz w:val="28"/>
          <w:szCs w:val="28"/>
        </w:rPr>
        <w:t xml:space="preserve">Можно сказать, что метод проектов – это не алгоритм, состоящий из отдельных этапов, а модель творческого мышления и принятия решений. Метод проектов </w:t>
      </w:r>
      <w:r w:rsidR="00582443">
        <w:rPr>
          <w:rStyle w:val="c5"/>
          <w:rFonts w:eastAsia="Calibri"/>
          <w:color w:val="000000"/>
          <w:sz w:val="28"/>
          <w:szCs w:val="28"/>
        </w:rPr>
        <w:t>мы</w:t>
      </w:r>
      <w:r w:rsidRPr="00CE5A65">
        <w:rPr>
          <w:rStyle w:val="c5"/>
          <w:rFonts w:eastAsia="Calibri"/>
          <w:color w:val="000000"/>
          <w:sz w:val="28"/>
          <w:szCs w:val="28"/>
        </w:rPr>
        <w:t xml:space="preserve"> рассматрива</w:t>
      </w:r>
      <w:r w:rsidR="00582443">
        <w:rPr>
          <w:rStyle w:val="c5"/>
          <w:rFonts w:eastAsia="Calibri"/>
          <w:color w:val="000000"/>
          <w:sz w:val="28"/>
          <w:szCs w:val="28"/>
        </w:rPr>
        <w:t>ем</w:t>
      </w:r>
      <w:r w:rsidRPr="00CE5A65">
        <w:rPr>
          <w:rStyle w:val="c5"/>
          <w:rFonts w:eastAsia="Calibri"/>
          <w:color w:val="000000"/>
          <w:sz w:val="28"/>
          <w:szCs w:val="28"/>
        </w:rPr>
        <w:t xml:space="preserve"> не как итоговую самостоятельную работу учащихся, а как способ, позволяющий приобрести навыки проектирования и изготовления изделий, удовлетворяющих индивидуальные потребности личности, а в перспективе и общества, другими словами: «Я сделаю свой мир полезным, красивым и удобным для себя и других».</w:t>
      </w:r>
    </w:p>
    <w:p w:rsidR="00D4775E" w:rsidRPr="00CE5A65" w:rsidRDefault="00D4775E" w:rsidP="00D4775E">
      <w:pPr>
        <w:pStyle w:val="c1"/>
        <w:shd w:val="clear" w:color="auto" w:fill="FFFFFF"/>
        <w:spacing w:before="0" w:beforeAutospacing="0" w:after="0" w:afterAutospacing="0" w:line="360" w:lineRule="auto"/>
        <w:ind w:firstLine="710"/>
        <w:jc w:val="both"/>
        <w:rPr>
          <w:color w:val="000000"/>
          <w:sz w:val="28"/>
          <w:szCs w:val="28"/>
        </w:rPr>
      </w:pPr>
      <w:r w:rsidRPr="00CE5A65">
        <w:rPr>
          <w:rStyle w:val="c5"/>
          <w:rFonts w:eastAsia="Calibri"/>
          <w:color w:val="000000"/>
          <w:sz w:val="28"/>
          <w:szCs w:val="28"/>
        </w:rPr>
        <w:t> Мониторинг личностных качеств учащихся помогает дифференцировать проекты по степени сложности для разных учащихся или групп учащихся на одном и том же этапе обучения. Например: в 7 классе по теме «Многочлены» ребята способные, с высокой мотивацией, могут сделать больше исследований, предложить больше различных идей  и составить  более сложные проекты,  выполняют проект «</w:t>
      </w:r>
      <w:r w:rsidRPr="00CE5A65">
        <w:rPr>
          <w:color w:val="000000"/>
          <w:sz w:val="28"/>
          <w:szCs w:val="28"/>
          <w:shd w:val="clear" w:color="auto" w:fill="FFFFFF"/>
        </w:rPr>
        <w:t>Действия с многочленами»,</w:t>
      </w:r>
      <w:r w:rsidRPr="00CE5A65">
        <w:rPr>
          <w:color w:val="000000"/>
          <w:sz w:val="28"/>
          <w:szCs w:val="28"/>
        </w:rPr>
        <w:br/>
      </w:r>
      <w:r w:rsidRPr="00CE5A65">
        <w:rPr>
          <w:color w:val="000000"/>
          <w:sz w:val="28"/>
          <w:szCs w:val="28"/>
          <w:shd w:val="clear" w:color="auto" w:fill="FFFFFF"/>
        </w:rPr>
        <w:t>«Деление во множестве многочленов»</w:t>
      </w:r>
      <w:r w:rsidRPr="00CE5A65">
        <w:rPr>
          <w:rStyle w:val="c5"/>
          <w:rFonts w:eastAsia="Calibri"/>
          <w:color w:val="000000"/>
          <w:sz w:val="28"/>
          <w:szCs w:val="28"/>
        </w:rPr>
        <w:t xml:space="preserve">, а ученики среднего уровня восприятия выполняют проект «История многочленов».  При дифференцированном подходе, для </w:t>
      </w:r>
      <w:r w:rsidR="00582443">
        <w:rPr>
          <w:rStyle w:val="c5"/>
          <w:rFonts w:eastAsia="Calibri"/>
          <w:color w:val="000000"/>
          <w:sz w:val="28"/>
          <w:szCs w:val="28"/>
        </w:rPr>
        <w:t>нас</w:t>
      </w:r>
      <w:r w:rsidRPr="00CE5A65">
        <w:rPr>
          <w:rStyle w:val="c5"/>
          <w:rFonts w:eastAsia="Calibri"/>
          <w:color w:val="000000"/>
          <w:sz w:val="28"/>
          <w:szCs w:val="28"/>
        </w:rPr>
        <w:t xml:space="preserve"> важно учитывать возможности учащихся  работать в своем индивидуальном темпе, обусловленном психофизиологическими особенностями и его подготовкой. Так как в каждом классе есть ученики с различными способностями. Менее способным ученикам, в качестве помощника </w:t>
      </w:r>
      <w:r w:rsidR="00582443">
        <w:rPr>
          <w:rStyle w:val="c5"/>
          <w:rFonts w:eastAsia="Calibri"/>
          <w:color w:val="000000"/>
          <w:sz w:val="28"/>
          <w:szCs w:val="28"/>
        </w:rPr>
        <w:t>мы</w:t>
      </w:r>
      <w:r w:rsidRPr="00CE5A65">
        <w:rPr>
          <w:rStyle w:val="c5"/>
          <w:rFonts w:eastAsia="Calibri"/>
          <w:color w:val="000000"/>
          <w:sz w:val="28"/>
          <w:szCs w:val="28"/>
        </w:rPr>
        <w:t xml:space="preserve"> назнача</w:t>
      </w:r>
      <w:r w:rsidR="00582443">
        <w:rPr>
          <w:rStyle w:val="c5"/>
          <w:rFonts w:eastAsia="Calibri"/>
          <w:color w:val="000000"/>
          <w:sz w:val="28"/>
          <w:szCs w:val="28"/>
        </w:rPr>
        <w:t>ем</w:t>
      </w:r>
      <w:r w:rsidRPr="00CE5A65">
        <w:rPr>
          <w:rStyle w:val="c5"/>
          <w:rFonts w:eastAsia="Calibri"/>
          <w:color w:val="000000"/>
          <w:sz w:val="28"/>
          <w:szCs w:val="28"/>
        </w:rPr>
        <w:t xml:space="preserve"> более сильного ученика, который, одновременно помогая </w:t>
      </w:r>
      <w:proofErr w:type="gramStart"/>
      <w:r w:rsidRPr="00CE5A65">
        <w:rPr>
          <w:rStyle w:val="c5"/>
          <w:rFonts w:eastAsia="Calibri"/>
          <w:color w:val="000000"/>
          <w:sz w:val="28"/>
          <w:szCs w:val="28"/>
        </w:rPr>
        <w:t>другому</w:t>
      </w:r>
      <w:proofErr w:type="gramEnd"/>
      <w:r w:rsidRPr="00CE5A65">
        <w:rPr>
          <w:rStyle w:val="c5"/>
          <w:rFonts w:eastAsia="Calibri"/>
          <w:color w:val="000000"/>
          <w:sz w:val="28"/>
          <w:szCs w:val="28"/>
        </w:rPr>
        <w:t>, сам продолжает совершенствоваться. В силу своих способностей ученикам с низким уровнем усвоения материала, с низкой мотивацией, предлага</w:t>
      </w:r>
      <w:r w:rsidR="00582443">
        <w:rPr>
          <w:rStyle w:val="c5"/>
          <w:rFonts w:eastAsia="Calibri"/>
          <w:color w:val="000000"/>
          <w:sz w:val="28"/>
          <w:szCs w:val="28"/>
        </w:rPr>
        <w:t>ем</w:t>
      </w:r>
      <w:r w:rsidRPr="00CE5A65">
        <w:rPr>
          <w:rStyle w:val="c5"/>
          <w:rFonts w:eastAsia="Calibri"/>
          <w:color w:val="000000"/>
          <w:sz w:val="28"/>
          <w:szCs w:val="28"/>
        </w:rPr>
        <w:t xml:space="preserve"> не сложные проекты – « История математики», </w:t>
      </w:r>
      <w:r w:rsidRPr="00CE5A65">
        <w:rPr>
          <w:rStyle w:val="c5"/>
          <w:rFonts w:eastAsia="Calibri"/>
          <w:color w:val="000000"/>
          <w:sz w:val="28"/>
          <w:szCs w:val="28"/>
        </w:rPr>
        <w:lastRenderedPageBreak/>
        <w:t>«Натуральные числа», «В мире геометрических фигур», «</w:t>
      </w:r>
      <w:r w:rsidR="00CE5A65" w:rsidRPr="00CE5A65">
        <w:rPr>
          <w:rStyle w:val="c5"/>
          <w:rFonts w:eastAsia="Calibri"/>
          <w:color w:val="000000"/>
          <w:sz w:val="28"/>
          <w:szCs w:val="28"/>
        </w:rPr>
        <w:t>Отрицательные числа</w:t>
      </w:r>
      <w:r w:rsidRPr="00CE5A65">
        <w:rPr>
          <w:rStyle w:val="c5"/>
          <w:rFonts w:eastAsia="Calibri"/>
          <w:color w:val="000000"/>
          <w:sz w:val="28"/>
          <w:szCs w:val="28"/>
        </w:rPr>
        <w:t>». Применяю индивидуализацию  видов деятельности при групповой форме работы над проектом. Это хорошо просматривается при работе над проектами по разделу «</w:t>
      </w:r>
      <w:r w:rsidR="00CE5A65" w:rsidRPr="00CE5A65">
        <w:rPr>
          <w:rStyle w:val="c5"/>
          <w:rFonts w:eastAsia="Calibri"/>
          <w:color w:val="000000"/>
          <w:sz w:val="28"/>
          <w:szCs w:val="28"/>
        </w:rPr>
        <w:t>Геометрия».</w:t>
      </w:r>
    </w:p>
    <w:p w:rsidR="00D4775E" w:rsidRPr="00CE5A65" w:rsidRDefault="00D4775E" w:rsidP="00D4775E">
      <w:pPr>
        <w:pStyle w:val="c2"/>
        <w:shd w:val="clear" w:color="auto" w:fill="FFFFFF"/>
        <w:spacing w:before="0" w:beforeAutospacing="0" w:after="0" w:afterAutospacing="0" w:line="360" w:lineRule="auto"/>
        <w:ind w:firstLine="710"/>
        <w:jc w:val="both"/>
        <w:rPr>
          <w:color w:val="000000"/>
          <w:sz w:val="28"/>
          <w:szCs w:val="28"/>
        </w:rPr>
      </w:pPr>
      <w:r w:rsidRPr="00CE5A65">
        <w:rPr>
          <w:rStyle w:val="c5"/>
          <w:rFonts w:eastAsia="Calibri"/>
          <w:color w:val="000000"/>
          <w:sz w:val="28"/>
          <w:szCs w:val="28"/>
        </w:rPr>
        <w:t xml:space="preserve">Главное для </w:t>
      </w:r>
      <w:r w:rsidR="00582443">
        <w:rPr>
          <w:rStyle w:val="c5"/>
          <w:rFonts w:eastAsia="Calibri"/>
          <w:color w:val="000000"/>
          <w:sz w:val="28"/>
          <w:szCs w:val="28"/>
        </w:rPr>
        <w:t xml:space="preserve"> нас</w:t>
      </w:r>
      <w:r w:rsidRPr="00CE5A65">
        <w:rPr>
          <w:rStyle w:val="c5"/>
          <w:rFonts w:eastAsia="Calibri"/>
          <w:color w:val="000000"/>
          <w:sz w:val="28"/>
          <w:szCs w:val="28"/>
        </w:rPr>
        <w:t>, при решении педагогической задачи -   чтобы учени</w:t>
      </w:r>
      <w:r w:rsidR="00CE5A65" w:rsidRPr="00CE5A65">
        <w:rPr>
          <w:rStyle w:val="c5"/>
          <w:rFonts w:eastAsia="Calibri"/>
          <w:color w:val="000000"/>
          <w:sz w:val="28"/>
          <w:szCs w:val="28"/>
        </w:rPr>
        <w:t>ки</w:t>
      </w:r>
      <w:r w:rsidRPr="00CE5A65">
        <w:rPr>
          <w:rStyle w:val="c5"/>
          <w:rFonts w:eastAsia="Calibri"/>
          <w:color w:val="000000"/>
          <w:sz w:val="28"/>
          <w:szCs w:val="28"/>
        </w:rPr>
        <w:t xml:space="preserve"> научились ставить и достигать поставленных  целей, реально  видеть результат своего труда, не боялись творить и фантазировать,  радоваться  своим победам. Как показывает опыт, организация проектной деятельности - задача непростая. Чтобы добиться успеха в этой деятельности, учителю необходимо самому овладеть основами проектирования, научиться использовать различные приемы решения творческих задач.</w:t>
      </w:r>
    </w:p>
    <w:p w:rsidR="00D4775E" w:rsidRPr="00CE5A65" w:rsidRDefault="00D4775E" w:rsidP="00D4775E">
      <w:pPr>
        <w:pStyle w:val="c1"/>
        <w:shd w:val="clear" w:color="auto" w:fill="FFFFFF"/>
        <w:spacing w:before="0" w:beforeAutospacing="0" w:after="0" w:afterAutospacing="0" w:line="360" w:lineRule="auto"/>
        <w:ind w:firstLine="710"/>
        <w:jc w:val="both"/>
        <w:rPr>
          <w:color w:val="000000"/>
          <w:sz w:val="28"/>
          <w:szCs w:val="28"/>
        </w:rPr>
      </w:pPr>
      <w:r w:rsidRPr="00CE5A65">
        <w:rPr>
          <w:rStyle w:val="c5"/>
          <w:rFonts w:eastAsia="Calibri"/>
          <w:color w:val="000000"/>
          <w:sz w:val="28"/>
          <w:szCs w:val="28"/>
        </w:rPr>
        <w:t xml:space="preserve">Благодаря методу проектов у учащихся значительно повышается творческая активность не только на уроках </w:t>
      </w:r>
      <w:r w:rsidR="00CE5A65" w:rsidRPr="00CE5A65">
        <w:rPr>
          <w:rStyle w:val="c5"/>
          <w:rFonts w:eastAsia="Calibri"/>
          <w:color w:val="000000"/>
          <w:sz w:val="28"/>
          <w:szCs w:val="28"/>
        </w:rPr>
        <w:t>математики</w:t>
      </w:r>
      <w:r w:rsidRPr="00CE5A65">
        <w:rPr>
          <w:rStyle w:val="c5"/>
          <w:rFonts w:eastAsia="Calibri"/>
          <w:color w:val="000000"/>
          <w:sz w:val="28"/>
          <w:szCs w:val="28"/>
        </w:rPr>
        <w:t xml:space="preserve">, но и за рамками </w:t>
      </w:r>
      <w:r w:rsidR="00CE5A65" w:rsidRPr="00CE5A65">
        <w:rPr>
          <w:rStyle w:val="c5"/>
          <w:rFonts w:eastAsia="Calibri"/>
          <w:color w:val="000000"/>
          <w:sz w:val="28"/>
          <w:szCs w:val="28"/>
        </w:rPr>
        <w:t>реальной жизни</w:t>
      </w:r>
      <w:r w:rsidRPr="00CE5A65">
        <w:rPr>
          <w:rStyle w:val="c5"/>
          <w:rFonts w:eastAsia="Calibri"/>
          <w:color w:val="000000"/>
          <w:sz w:val="28"/>
          <w:szCs w:val="28"/>
        </w:rPr>
        <w:t>.</w:t>
      </w:r>
      <w:r w:rsidRPr="00CE5A65">
        <w:rPr>
          <w:rStyle w:val="c0"/>
          <w:b/>
          <w:bCs/>
          <w:color w:val="000000"/>
          <w:sz w:val="28"/>
          <w:szCs w:val="28"/>
        </w:rPr>
        <w:t> </w:t>
      </w:r>
    </w:p>
    <w:p w:rsidR="00D4775E" w:rsidRPr="00582443" w:rsidRDefault="00582443" w:rsidP="00582443">
      <w:pPr>
        <w:pStyle w:val="a9"/>
        <w:spacing w:line="360" w:lineRule="auto"/>
        <w:rPr>
          <w:rFonts w:ascii="Times New Roman" w:hAnsi="Times New Roman"/>
        </w:rPr>
      </w:pPr>
      <w:r>
        <w:rPr>
          <w:rStyle w:val="c5"/>
          <w:rFonts w:ascii="Times New Roman" w:hAnsi="Times New Roman"/>
          <w:color w:val="000000"/>
          <w:sz w:val="28"/>
          <w:szCs w:val="28"/>
        </w:rPr>
        <w:t xml:space="preserve">       </w:t>
      </w:r>
      <w:r w:rsidR="00D4775E" w:rsidRPr="00582443">
        <w:rPr>
          <w:rStyle w:val="c5"/>
          <w:rFonts w:ascii="Times New Roman" w:hAnsi="Times New Roman"/>
          <w:color w:val="000000"/>
          <w:sz w:val="28"/>
          <w:szCs w:val="28"/>
        </w:rPr>
        <w:t>Проектное обучение активизирует образовательный процесс, потому что оно личностно ориентировано,  позволяет учиться на собственном опыте и опыте других в конкретном деле, приносит удовлетворение ученикам, видящим продукт</w:t>
      </w:r>
      <w:r w:rsidRPr="00582443">
        <w:rPr>
          <w:rStyle w:val="c5"/>
          <w:rFonts w:ascii="Times New Roman" w:hAnsi="Times New Roman"/>
          <w:color w:val="000000"/>
          <w:sz w:val="28"/>
          <w:szCs w:val="28"/>
        </w:rPr>
        <w:t xml:space="preserve"> </w:t>
      </w:r>
      <w:r w:rsidR="00D4775E" w:rsidRPr="00582443">
        <w:rPr>
          <w:rStyle w:val="c5"/>
          <w:rFonts w:ascii="Times New Roman" w:hAnsi="Times New Roman"/>
          <w:color w:val="000000"/>
          <w:sz w:val="28"/>
          <w:szCs w:val="28"/>
        </w:rPr>
        <w:t>своего собственного труда.</w:t>
      </w:r>
      <w:r w:rsidR="00D4775E" w:rsidRPr="00582443">
        <w:rPr>
          <w:rStyle w:val="apple-converted-space"/>
          <w:rFonts w:ascii="Times New Roman" w:hAnsi="Times New Roman"/>
          <w:color w:val="000000"/>
          <w:sz w:val="28"/>
          <w:szCs w:val="28"/>
        </w:rPr>
        <w:t> </w:t>
      </w:r>
      <w:r w:rsidR="00D4775E" w:rsidRPr="00582443">
        <w:rPr>
          <w:rFonts w:ascii="Times New Roman" w:hAnsi="Times New Roman"/>
        </w:rPr>
        <w:br/>
      </w:r>
      <w:r w:rsidR="00D4775E" w:rsidRPr="00582443">
        <w:rPr>
          <w:rStyle w:val="c5"/>
          <w:rFonts w:ascii="Times New Roman" w:hAnsi="Times New Roman"/>
          <w:color w:val="000000"/>
          <w:sz w:val="28"/>
          <w:szCs w:val="28"/>
        </w:rPr>
        <w:t>Таким образом, учебным результатом выступает опыт проектирования, способность создавать и защищать собственный продукт. Через эмоциональное переживание, погружение в проблему, проживание «ситуации успеха» ребенок делает открытия в самом себе, в товарищах, в окружающем мире, в предмете исследования.</w:t>
      </w:r>
    </w:p>
    <w:p w:rsidR="00D4775E" w:rsidRPr="00CE5A65" w:rsidRDefault="00D4775E" w:rsidP="00582443">
      <w:pPr>
        <w:spacing w:line="360" w:lineRule="auto"/>
        <w:jc w:val="both"/>
        <w:rPr>
          <w:rFonts w:ascii="Times New Roman" w:hAnsi="Times New Roman"/>
          <w:sz w:val="28"/>
          <w:szCs w:val="28"/>
        </w:rPr>
      </w:pPr>
    </w:p>
    <w:p w:rsidR="00AB2C45" w:rsidRPr="00CE5A65" w:rsidRDefault="00AB2C45" w:rsidP="00D4775E">
      <w:pPr>
        <w:spacing w:line="360" w:lineRule="auto"/>
        <w:rPr>
          <w:rFonts w:ascii="Times New Roman" w:hAnsi="Times New Roman"/>
          <w:sz w:val="28"/>
          <w:szCs w:val="28"/>
        </w:rPr>
      </w:pPr>
    </w:p>
    <w:sectPr w:rsidR="00AB2C45" w:rsidRPr="00CE5A65" w:rsidSect="00552C1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B4" w:rsidRDefault="00A073B4" w:rsidP="00552C1C">
      <w:pPr>
        <w:spacing w:after="0" w:line="240" w:lineRule="auto"/>
      </w:pPr>
      <w:r>
        <w:separator/>
      </w:r>
    </w:p>
  </w:endnote>
  <w:endnote w:type="continuationSeparator" w:id="0">
    <w:p w:rsidR="00A073B4" w:rsidRDefault="00A073B4" w:rsidP="00552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B4" w:rsidRDefault="00A073B4" w:rsidP="00552C1C">
      <w:pPr>
        <w:spacing w:after="0" w:line="240" w:lineRule="auto"/>
      </w:pPr>
      <w:r>
        <w:separator/>
      </w:r>
    </w:p>
  </w:footnote>
  <w:footnote w:type="continuationSeparator" w:id="0">
    <w:p w:rsidR="00A073B4" w:rsidRDefault="00A073B4" w:rsidP="00552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8C240A"/>
    <w:multiLevelType w:val="hybridMultilevel"/>
    <w:tmpl w:val="7FEAC14C"/>
    <w:lvl w:ilvl="0" w:tplc="04190001">
      <w:start w:val="1"/>
      <w:numFmt w:val="bullet"/>
      <w:lvlText w:val=""/>
      <w:lvlJc w:val="left"/>
      <w:pPr>
        <w:tabs>
          <w:tab w:val="num" w:pos="1404"/>
        </w:tabs>
        <w:ind w:left="1404"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cs="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cs="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cs="Courier New" w:hint="default"/>
      </w:rPr>
    </w:lvl>
    <w:lvl w:ilvl="8" w:tplc="04190005">
      <w:start w:val="1"/>
      <w:numFmt w:val="bullet"/>
      <w:lvlText w:val=""/>
      <w:lvlJc w:val="left"/>
      <w:pPr>
        <w:tabs>
          <w:tab w:val="num" w:pos="7164"/>
        </w:tabs>
        <w:ind w:left="716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C45"/>
    <w:rsid w:val="000B6F1B"/>
    <w:rsid w:val="00216B4B"/>
    <w:rsid w:val="003D6094"/>
    <w:rsid w:val="00552C1C"/>
    <w:rsid w:val="00582443"/>
    <w:rsid w:val="005D232A"/>
    <w:rsid w:val="0082211B"/>
    <w:rsid w:val="009129F4"/>
    <w:rsid w:val="00A073B4"/>
    <w:rsid w:val="00AB2C45"/>
    <w:rsid w:val="00B778A1"/>
    <w:rsid w:val="00CE5A65"/>
    <w:rsid w:val="00D4775E"/>
    <w:rsid w:val="00E44822"/>
    <w:rsid w:val="00EF6140"/>
    <w:rsid w:val="00F85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B6F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52C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2C1C"/>
    <w:rPr>
      <w:rFonts w:ascii="Calibri" w:eastAsia="Calibri" w:hAnsi="Calibri" w:cs="Times New Roman"/>
    </w:rPr>
  </w:style>
  <w:style w:type="paragraph" w:styleId="a6">
    <w:name w:val="footer"/>
    <w:basedOn w:val="a"/>
    <w:link w:val="a7"/>
    <w:uiPriority w:val="99"/>
    <w:unhideWhenUsed/>
    <w:rsid w:val="00552C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2C1C"/>
    <w:rPr>
      <w:rFonts w:ascii="Calibri" w:eastAsia="Calibri" w:hAnsi="Calibri" w:cs="Times New Roman"/>
    </w:rPr>
  </w:style>
  <w:style w:type="character" w:styleId="a8">
    <w:name w:val="Hyperlink"/>
    <w:rsid w:val="00552C1C"/>
    <w:rPr>
      <w:color w:val="0000FF"/>
      <w:u w:val="single"/>
    </w:rPr>
  </w:style>
  <w:style w:type="paragraph" w:customStyle="1" w:styleId="c1">
    <w:name w:val="c1"/>
    <w:basedOn w:val="a"/>
    <w:rsid w:val="00D477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4775E"/>
  </w:style>
  <w:style w:type="character" w:customStyle="1" w:styleId="c5">
    <w:name w:val="c5"/>
    <w:basedOn w:val="a0"/>
    <w:rsid w:val="00D4775E"/>
  </w:style>
  <w:style w:type="paragraph" w:customStyle="1" w:styleId="c2">
    <w:name w:val="c2"/>
    <w:basedOn w:val="a"/>
    <w:rsid w:val="00D477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4775E"/>
  </w:style>
  <w:style w:type="paragraph" w:styleId="a9">
    <w:name w:val="No Spacing"/>
    <w:uiPriority w:val="1"/>
    <w:qFormat/>
    <w:rsid w:val="00582443"/>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C4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0B6F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52C1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2C1C"/>
    <w:rPr>
      <w:rFonts w:ascii="Calibri" w:eastAsia="Calibri" w:hAnsi="Calibri" w:cs="Times New Roman"/>
    </w:rPr>
  </w:style>
  <w:style w:type="paragraph" w:styleId="a6">
    <w:name w:val="footer"/>
    <w:basedOn w:val="a"/>
    <w:link w:val="a7"/>
    <w:uiPriority w:val="99"/>
    <w:unhideWhenUsed/>
    <w:rsid w:val="00552C1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52C1C"/>
    <w:rPr>
      <w:rFonts w:ascii="Calibri" w:eastAsia="Calibri" w:hAnsi="Calibri" w:cs="Times New Roman"/>
    </w:rPr>
  </w:style>
  <w:style w:type="character" w:styleId="a8">
    <w:name w:val="Hyperlink"/>
    <w:rsid w:val="00552C1C"/>
    <w:rPr>
      <w:color w:val="0000FF"/>
      <w:u w:val="single"/>
    </w:rPr>
  </w:style>
  <w:style w:type="paragraph" w:customStyle="1" w:styleId="c1">
    <w:name w:val="c1"/>
    <w:basedOn w:val="a"/>
    <w:rsid w:val="00D477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rsid w:val="00D4775E"/>
  </w:style>
  <w:style w:type="character" w:customStyle="1" w:styleId="c5">
    <w:name w:val="c5"/>
    <w:basedOn w:val="a0"/>
    <w:rsid w:val="00D4775E"/>
  </w:style>
  <w:style w:type="paragraph" w:customStyle="1" w:styleId="c2">
    <w:name w:val="c2"/>
    <w:basedOn w:val="a"/>
    <w:rsid w:val="00D4775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D4775E"/>
  </w:style>
  <w:style w:type="paragraph" w:styleId="a9">
    <w:name w:val="No Spacing"/>
    <w:uiPriority w:val="1"/>
    <w:qFormat/>
    <w:rsid w:val="0058244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549304">
      <w:bodyDiv w:val="1"/>
      <w:marLeft w:val="0"/>
      <w:marRight w:val="0"/>
      <w:marTop w:val="0"/>
      <w:marBottom w:val="0"/>
      <w:divBdr>
        <w:top w:val="none" w:sz="0" w:space="0" w:color="auto"/>
        <w:left w:val="none" w:sz="0" w:space="0" w:color="auto"/>
        <w:bottom w:val="none" w:sz="0" w:space="0" w:color="auto"/>
        <w:right w:val="none" w:sz="0" w:space="0" w:color="auto"/>
      </w:divBdr>
    </w:div>
    <w:div w:id="162484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8F975-D8A4-4C50-AC70-0D5E2AAA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1286</Words>
  <Characters>7334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dcterms:created xsi:type="dcterms:W3CDTF">2017-04-06T08:00:00Z</dcterms:created>
  <dcterms:modified xsi:type="dcterms:W3CDTF">2017-04-11T06:10:00Z</dcterms:modified>
</cp:coreProperties>
</file>