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67" w:rsidRPr="00D20BFF" w:rsidRDefault="00140F67" w:rsidP="00140F67">
      <w:pPr>
        <w:spacing w:line="360" w:lineRule="auto"/>
        <w:jc w:val="center"/>
        <w:rPr>
          <w:b/>
          <w:kern w:val="36"/>
          <w:sz w:val="28"/>
          <w:szCs w:val="28"/>
        </w:rPr>
      </w:pPr>
      <w:r w:rsidRPr="00D20BFF">
        <w:rPr>
          <w:b/>
          <w:sz w:val="28"/>
          <w:szCs w:val="28"/>
        </w:rPr>
        <w:t>НАЗВАНИЕ ПУБЛИКАЦИИ</w:t>
      </w:r>
    </w:p>
    <w:p w:rsidR="00140F67" w:rsidRPr="00620F01" w:rsidRDefault="00140F67" w:rsidP="00140F67">
      <w:pPr>
        <w:spacing w:line="360" w:lineRule="auto"/>
        <w:jc w:val="center"/>
        <w:rPr>
          <w:b/>
          <w:i/>
          <w:caps/>
          <w:sz w:val="28"/>
          <w:szCs w:val="28"/>
        </w:rPr>
      </w:pPr>
      <w:r w:rsidRPr="00620F01">
        <w:rPr>
          <w:b/>
          <w:i/>
          <w:caps/>
          <w:sz w:val="28"/>
          <w:szCs w:val="28"/>
        </w:rPr>
        <w:t>«</w:t>
      </w:r>
      <w:bookmarkStart w:id="0" w:name="_GoBack"/>
      <w:r w:rsidR="00D82941" w:rsidRPr="00D82941">
        <w:rPr>
          <w:b/>
          <w:i/>
          <w:caps/>
          <w:sz w:val="28"/>
          <w:szCs w:val="28"/>
        </w:rPr>
        <w:t>Проектная деятельность как способ формирования ключевых компетенций учащихся</w:t>
      </w:r>
      <w:bookmarkEnd w:id="0"/>
      <w:r w:rsidRPr="00620F01">
        <w:rPr>
          <w:b/>
          <w:i/>
          <w:caps/>
          <w:sz w:val="28"/>
          <w:szCs w:val="28"/>
        </w:rPr>
        <w:t>»</w:t>
      </w:r>
    </w:p>
    <w:p w:rsidR="00140F67" w:rsidRPr="00620F01" w:rsidRDefault="00140F67" w:rsidP="00140F67">
      <w:pPr>
        <w:spacing w:line="360" w:lineRule="auto"/>
        <w:jc w:val="center"/>
        <w:rPr>
          <w:kern w:val="36"/>
          <w:sz w:val="28"/>
          <w:szCs w:val="28"/>
        </w:rPr>
      </w:pPr>
      <w:proofErr w:type="spellStart"/>
      <w:r w:rsidRPr="00620F01">
        <w:rPr>
          <w:kern w:val="36"/>
          <w:sz w:val="28"/>
          <w:szCs w:val="28"/>
        </w:rPr>
        <w:t>Шайхутдинова</w:t>
      </w:r>
      <w:proofErr w:type="spellEnd"/>
      <w:r w:rsidRPr="00620F01">
        <w:rPr>
          <w:kern w:val="36"/>
          <w:sz w:val="28"/>
          <w:szCs w:val="28"/>
        </w:rPr>
        <w:t xml:space="preserve"> </w:t>
      </w:r>
      <w:proofErr w:type="spellStart"/>
      <w:r w:rsidRPr="00620F01">
        <w:rPr>
          <w:kern w:val="36"/>
          <w:sz w:val="28"/>
          <w:szCs w:val="28"/>
        </w:rPr>
        <w:t>Миляуша</w:t>
      </w:r>
      <w:proofErr w:type="spellEnd"/>
      <w:r w:rsidRPr="00620F01">
        <w:rPr>
          <w:kern w:val="36"/>
          <w:sz w:val="28"/>
          <w:szCs w:val="28"/>
        </w:rPr>
        <w:t xml:space="preserve"> </w:t>
      </w:r>
      <w:proofErr w:type="spellStart"/>
      <w:r w:rsidRPr="00620F01">
        <w:rPr>
          <w:kern w:val="36"/>
          <w:sz w:val="28"/>
          <w:szCs w:val="28"/>
        </w:rPr>
        <w:t>Мансуровна</w:t>
      </w:r>
      <w:proofErr w:type="spellEnd"/>
    </w:p>
    <w:p w:rsidR="00140F67" w:rsidRPr="00620F01" w:rsidRDefault="00140F67" w:rsidP="00140F67">
      <w:pPr>
        <w:spacing w:line="360" w:lineRule="auto"/>
        <w:jc w:val="center"/>
        <w:rPr>
          <w:kern w:val="36"/>
          <w:sz w:val="28"/>
          <w:szCs w:val="28"/>
        </w:rPr>
      </w:pPr>
      <w:r w:rsidRPr="00620F01">
        <w:rPr>
          <w:kern w:val="36"/>
          <w:sz w:val="28"/>
          <w:szCs w:val="28"/>
        </w:rPr>
        <w:t>учитель математики и информатики</w:t>
      </w:r>
    </w:p>
    <w:p w:rsidR="00140F67" w:rsidRPr="00620F01" w:rsidRDefault="00140F67" w:rsidP="00140F67">
      <w:pPr>
        <w:spacing w:line="360" w:lineRule="auto"/>
        <w:jc w:val="center"/>
        <w:rPr>
          <w:kern w:val="36"/>
          <w:sz w:val="28"/>
          <w:szCs w:val="28"/>
        </w:rPr>
      </w:pPr>
      <w:r w:rsidRPr="00620F01">
        <w:rPr>
          <w:kern w:val="36"/>
          <w:sz w:val="28"/>
          <w:szCs w:val="28"/>
        </w:rPr>
        <w:t>первой квалификационной категории</w:t>
      </w:r>
    </w:p>
    <w:p w:rsidR="00140F67" w:rsidRPr="00620F01" w:rsidRDefault="00140F67" w:rsidP="00140F67">
      <w:pPr>
        <w:spacing w:line="360" w:lineRule="auto"/>
        <w:jc w:val="center"/>
        <w:rPr>
          <w:kern w:val="36"/>
          <w:sz w:val="28"/>
          <w:szCs w:val="28"/>
        </w:rPr>
      </w:pPr>
      <w:r w:rsidRPr="00620F01">
        <w:rPr>
          <w:kern w:val="36"/>
          <w:sz w:val="28"/>
          <w:szCs w:val="28"/>
        </w:rPr>
        <w:t>МБОУ «Рыбно-Слободская гимназия №1»</w:t>
      </w:r>
    </w:p>
    <w:p w:rsidR="00140F67" w:rsidRPr="00620F01" w:rsidRDefault="00140F67" w:rsidP="00140F67">
      <w:pPr>
        <w:spacing w:line="360" w:lineRule="auto"/>
        <w:jc w:val="center"/>
        <w:rPr>
          <w:kern w:val="36"/>
          <w:sz w:val="28"/>
          <w:szCs w:val="28"/>
        </w:rPr>
      </w:pPr>
      <w:r w:rsidRPr="00620F01">
        <w:rPr>
          <w:kern w:val="36"/>
          <w:sz w:val="28"/>
          <w:szCs w:val="28"/>
        </w:rPr>
        <w:t>Рыбно – Слободского муниципального района РТ</w:t>
      </w:r>
    </w:p>
    <w:p w:rsidR="00140F67" w:rsidRPr="0027047B" w:rsidRDefault="00140F67" w:rsidP="00140F67">
      <w:pPr>
        <w:spacing w:line="360" w:lineRule="auto"/>
        <w:jc w:val="center"/>
        <w:rPr>
          <w:sz w:val="28"/>
          <w:szCs w:val="28"/>
        </w:rPr>
      </w:pPr>
      <w:r w:rsidRPr="0027047B">
        <w:rPr>
          <w:kern w:val="36"/>
          <w:sz w:val="28"/>
          <w:szCs w:val="28"/>
        </w:rPr>
        <w:t>(</w:t>
      </w:r>
      <w:r w:rsidRPr="008A66F1">
        <w:rPr>
          <w:kern w:val="36"/>
          <w:sz w:val="28"/>
          <w:szCs w:val="28"/>
          <w:lang w:val="en-US"/>
        </w:rPr>
        <w:t>E</w:t>
      </w:r>
      <w:r w:rsidRPr="0027047B">
        <w:rPr>
          <w:kern w:val="36"/>
          <w:sz w:val="28"/>
          <w:szCs w:val="28"/>
        </w:rPr>
        <w:t>-</w:t>
      </w:r>
      <w:r w:rsidRPr="008A66F1">
        <w:rPr>
          <w:kern w:val="36"/>
          <w:sz w:val="28"/>
          <w:szCs w:val="28"/>
          <w:lang w:val="en-US"/>
        </w:rPr>
        <w:t>mail</w:t>
      </w:r>
      <w:r w:rsidRPr="0027047B">
        <w:rPr>
          <w:kern w:val="36"/>
          <w:sz w:val="28"/>
          <w:szCs w:val="28"/>
        </w:rPr>
        <w:t xml:space="preserve">: </w:t>
      </w:r>
      <w:hyperlink r:id="rId5" w:history="1">
        <w:r w:rsidRPr="008A66F1">
          <w:rPr>
            <w:i/>
            <w:iCs/>
            <w:sz w:val="28"/>
            <w:szCs w:val="28"/>
            <w:u w:val="single"/>
            <w:lang w:val="en-US"/>
          </w:rPr>
          <w:t>milya</w:t>
        </w:r>
        <w:r w:rsidRPr="0027047B">
          <w:rPr>
            <w:i/>
            <w:iCs/>
            <w:sz w:val="28"/>
            <w:szCs w:val="28"/>
            <w:u w:val="single"/>
          </w:rPr>
          <w:t>.</w:t>
        </w:r>
        <w:r w:rsidRPr="008A66F1">
          <w:rPr>
            <w:i/>
            <w:iCs/>
            <w:sz w:val="28"/>
            <w:szCs w:val="28"/>
            <w:u w:val="single"/>
            <w:lang w:val="en-US"/>
          </w:rPr>
          <w:t>shaihutdinova</w:t>
        </w:r>
        <w:r w:rsidRPr="0027047B">
          <w:rPr>
            <w:i/>
            <w:iCs/>
            <w:sz w:val="28"/>
            <w:szCs w:val="28"/>
            <w:u w:val="single"/>
          </w:rPr>
          <w:t>@</w:t>
        </w:r>
        <w:r w:rsidRPr="008A66F1">
          <w:rPr>
            <w:i/>
            <w:iCs/>
            <w:sz w:val="28"/>
            <w:szCs w:val="28"/>
            <w:u w:val="single"/>
            <w:lang w:val="en-US"/>
          </w:rPr>
          <w:t>mail</w:t>
        </w:r>
        <w:r w:rsidRPr="0027047B">
          <w:rPr>
            <w:i/>
            <w:iCs/>
            <w:sz w:val="28"/>
            <w:szCs w:val="28"/>
            <w:u w:val="single"/>
          </w:rPr>
          <w:t>.</w:t>
        </w:r>
        <w:proofErr w:type="spellStart"/>
        <w:r w:rsidRPr="008A66F1">
          <w:rPr>
            <w:i/>
            <w:iCs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7047B">
        <w:rPr>
          <w:kern w:val="36"/>
          <w:sz w:val="28"/>
          <w:szCs w:val="28"/>
        </w:rPr>
        <w:t>)</w:t>
      </w:r>
    </w:p>
    <w:p w:rsidR="00140F67" w:rsidRPr="00752C48" w:rsidRDefault="00140F67" w:rsidP="0027047B">
      <w:pPr>
        <w:spacing w:line="360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</w:t>
      </w:r>
      <w:r w:rsidRPr="00620F01">
        <w:rPr>
          <w:kern w:val="36"/>
          <w:sz w:val="28"/>
          <w:szCs w:val="28"/>
        </w:rPr>
        <w:t>оавтор</w:t>
      </w:r>
      <w:r>
        <w:rPr>
          <w:kern w:val="36"/>
          <w:sz w:val="28"/>
          <w:szCs w:val="28"/>
        </w:rPr>
        <w:t xml:space="preserve">: </w:t>
      </w:r>
      <w:r w:rsidRPr="00620F01">
        <w:rPr>
          <w:kern w:val="36"/>
          <w:sz w:val="28"/>
          <w:szCs w:val="28"/>
        </w:rPr>
        <w:tab/>
      </w:r>
      <w:proofErr w:type="spellStart"/>
      <w:r w:rsidRPr="00C43B6C">
        <w:rPr>
          <w:kern w:val="36"/>
          <w:sz w:val="28"/>
          <w:szCs w:val="28"/>
        </w:rPr>
        <w:t>Шайхутдинов</w:t>
      </w:r>
      <w:proofErr w:type="spellEnd"/>
      <w:r w:rsidRPr="00C43B6C">
        <w:rPr>
          <w:kern w:val="36"/>
          <w:sz w:val="28"/>
          <w:szCs w:val="28"/>
        </w:rPr>
        <w:t xml:space="preserve"> </w:t>
      </w:r>
      <w:proofErr w:type="spellStart"/>
      <w:r w:rsidRPr="00C43B6C">
        <w:rPr>
          <w:kern w:val="36"/>
          <w:sz w:val="28"/>
          <w:szCs w:val="28"/>
        </w:rPr>
        <w:t>Нияз</w:t>
      </w:r>
      <w:proofErr w:type="spellEnd"/>
      <w:r w:rsidRPr="00C43B6C">
        <w:rPr>
          <w:kern w:val="36"/>
          <w:sz w:val="28"/>
          <w:szCs w:val="28"/>
        </w:rPr>
        <w:t xml:space="preserve"> </w:t>
      </w:r>
      <w:proofErr w:type="spellStart"/>
      <w:r w:rsidRPr="00C43B6C">
        <w:rPr>
          <w:kern w:val="36"/>
          <w:sz w:val="28"/>
          <w:szCs w:val="28"/>
        </w:rPr>
        <w:t>Мударисович</w:t>
      </w:r>
      <w:proofErr w:type="spellEnd"/>
      <w:r>
        <w:rPr>
          <w:kern w:val="36"/>
          <w:sz w:val="28"/>
          <w:szCs w:val="28"/>
        </w:rPr>
        <w:t xml:space="preserve"> -  з</w:t>
      </w:r>
      <w:r w:rsidRPr="00C43B6C">
        <w:rPr>
          <w:kern w:val="36"/>
          <w:sz w:val="28"/>
          <w:szCs w:val="28"/>
        </w:rPr>
        <w:t>аместитель начальника</w:t>
      </w:r>
      <w:r>
        <w:rPr>
          <w:kern w:val="36"/>
          <w:sz w:val="28"/>
          <w:szCs w:val="28"/>
        </w:rPr>
        <w:t xml:space="preserve"> </w:t>
      </w:r>
      <w:r w:rsidRPr="00C43B6C">
        <w:rPr>
          <w:kern w:val="36"/>
          <w:sz w:val="28"/>
          <w:szCs w:val="28"/>
        </w:rPr>
        <w:t>по воспитательной работе</w:t>
      </w:r>
      <w:r>
        <w:rPr>
          <w:kern w:val="36"/>
          <w:sz w:val="28"/>
          <w:szCs w:val="28"/>
        </w:rPr>
        <w:t xml:space="preserve">, </w:t>
      </w:r>
      <w:r w:rsidRPr="00C43B6C">
        <w:rPr>
          <w:kern w:val="36"/>
          <w:sz w:val="28"/>
          <w:szCs w:val="28"/>
        </w:rPr>
        <w:t>Муниципального казенного учреждения</w:t>
      </w:r>
      <w:r>
        <w:rPr>
          <w:kern w:val="36"/>
          <w:sz w:val="28"/>
          <w:szCs w:val="28"/>
        </w:rPr>
        <w:t xml:space="preserve">, </w:t>
      </w:r>
      <w:r w:rsidRPr="00C43B6C">
        <w:rPr>
          <w:kern w:val="36"/>
          <w:sz w:val="28"/>
          <w:szCs w:val="28"/>
        </w:rPr>
        <w:t>«Отдел образования Исполнительного комитета</w:t>
      </w:r>
      <w:r>
        <w:rPr>
          <w:kern w:val="36"/>
          <w:sz w:val="28"/>
          <w:szCs w:val="28"/>
        </w:rPr>
        <w:t xml:space="preserve">, </w:t>
      </w:r>
      <w:r w:rsidRPr="00C43B6C">
        <w:rPr>
          <w:kern w:val="36"/>
          <w:sz w:val="28"/>
          <w:szCs w:val="28"/>
        </w:rPr>
        <w:t>Рыбно-Слободского муниципального района</w:t>
      </w:r>
      <w:r w:rsidRPr="00140F67">
        <w:rPr>
          <w:kern w:val="36"/>
          <w:sz w:val="28"/>
          <w:szCs w:val="28"/>
        </w:rPr>
        <w:t xml:space="preserve"> </w:t>
      </w:r>
      <w:r w:rsidRPr="00C43B6C">
        <w:rPr>
          <w:kern w:val="36"/>
          <w:sz w:val="28"/>
          <w:szCs w:val="28"/>
        </w:rPr>
        <w:t>Республики Татарстан»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Перемены, произошедшие в нашей стране за последние годы, определили новый социальный заказ общества на деятельность системы образования. В новых условиях на первый план выходит личность ученика, его способность к самоопределению и самореализации, к самостоятельному принятию решений и доведению их до исполнения, к рефлексивному анализу собственной деятельности. Ребенок активен и берет из наших обучающих и воспитывающих воздействий только то, что хочет, в соответствии с уже имеющимися потребностями, мотивами и ценностями. Самообучение и самовоспитание намного эффективнее узкоцелевых, прагматичных воздействий педагога, поэтому в данное время технологии обучения должны быть переориентированы с технологий обучения на технологии самообучения и самовоспитания, на развитие способностей в смысле создания необходимых условий для их саморазвития. Основной задачей обучения на современном этапе является формирование ключевых компетенций, необходимых для практической деятельности каждого человека.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Ключевые компетенции </w:t>
      </w:r>
      <w:proofErr w:type="gramStart"/>
      <w:r w:rsidRPr="00752C48">
        <w:rPr>
          <w:kern w:val="36"/>
          <w:sz w:val="28"/>
          <w:szCs w:val="28"/>
        </w:rPr>
        <w:t>рассматриваются</w:t>
      </w:r>
      <w:proofErr w:type="gramEnd"/>
      <w:r w:rsidRPr="00752C48">
        <w:rPr>
          <w:kern w:val="36"/>
          <w:sz w:val="28"/>
          <w:szCs w:val="28"/>
        </w:rPr>
        <w:t xml:space="preserve"> как готовность учащихся использовать усвоенные знания, умения, способы деятельности в реальной </w:t>
      </w:r>
      <w:r w:rsidRPr="00752C48">
        <w:rPr>
          <w:kern w:val="36"/>
          <w:sz w:val="28"/>
          <w:szCs w:val="28"/>
        </w:rPr>
        <w:lastRenderedPageBreak/>
        <w:t>жизни для решения практических задач. Приобретение этих компетенций базируется на опыте деятельности учащихся в конкретных ситуациях. Овладение ключевыми компетенциями позволяют человеку быть успешным и востребованным обществом. Одной из значимых составляющих Приоритетного национального проекта «Образование» является информатизация образовательного пространства школ, которая включает в себя их оснащение современной техникой, позволяющей в полной мере реализовывать информационно-коммуникационные технологии обучения.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>В связи с практической ориентированностью современного образования основным результатом деятельности образовательного учреждения должна стать не система знаний, умений и навыков сама по себе, а набор ключевых компетентностей.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Для того чтобы формировать «универсальные учебные действия» и поддерживать у учащихся интерес к знаниям на уроках математики,  возникла необходимость строить обучение на  основе активной деятельности самих учащихся, актуально развитие у них способности переноса знаний и навыков, полученных в одной области, в любую другую сферу человеческой деятельности.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Приоритет в этом отношении принадлежит проектно-исследовательскому методу. В рамках школьного обучения метод проектов можно определить как образовательную технологию, нацеленную на приобретение учащимися новых знаний в тесной связи с реальной жизненной практикой, формирование у них специфических умений и навыков посредством системной организации проблемно-ориентированного учебного поиска. Метод проектов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Для учителя математики наиболее привлекательным в данном методе является то, что в процессе работы над учебным проектом у школьников: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- появляется возможность осуществления приблизительных, «прикидочных» действий, не оцениваемых немедленно строгим контролером – учителем;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- зарождаются основы системного мышления;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- формируются навыки выдвижения гипотез, формирования проблем, поиска аргументов;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- развиваются творческие способности, воображение, фантазия;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>воспитываются целеустремленность и организованность, расчетливость и предприимчивость, способность ориентироваться в ситуации неопределенности.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  Проект – буквально «брошенный вперед», т.е. прототип, прообраз какого-либо объекта или вида деятельности. Проект учащегося – это дидактическое средство активизации познавательной деятельности, развития креативности и, одновременно, формирование определенных личностных качеств, которые ФГОС определяет как результат освоения основной образовательной программы общего образования.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Деятельность учащихся в рамках проекта обеспечивает им возможность «проживания» всех этапов формирования умственной деятельности. Практические задания и задачи ориентированы на физическое выполнение тех действий, для которых не хватает времени в классе. Предварительные измерения, изготовление моделей треугольников, сгибание и разрезание фигур, поиски информации – все это служит базой для теоретических обобщений, выдвижение гипотез.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При добросовестной самостоятельной работе школьников на уроках удается значительно увеличить объем изучаемого материала. Отношение школьников к выполнению домашних заданий существенно меняется. Дети уже не боятся совершать ошибки, становятся более изобретательными в способах доказательства и решения задач. Этому способствуют задания проекта, совместная интеллектуальная деятельность рабочих групп, консультации учителя. Еще одним важным результатом проектной деятельности является активизация процессов социализации школьника. Поиски информации, обращение к старшим, неформальные консультации с учителем благотворно влияют на личностное становление ребенка, его самореализацию и осмысление собственного места в социальном окружении. Одним из направлений реформирования отечественной системы образования является переход к профильному обучению. Но готовить учащихся к выбору будущей деятельности необходимо заранее, через выполнение проектных заданий.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На уроках математики  я часто предлагаю учащимся поработать над проектами. Так с 7-классниками попробовали реализовать проектные задачи «Треугольники», «Окружность», результатами которых стал плакаты-справочники, которые подготовили ребята. В восьмом классе учащиеся создавали коллекцию презентаций «Великие математики», «Подобие вокруг». Одним из этапов выполнения  проекта «Подобие» была выставка работ - рисунков, выполненных учащимися. Самым запоминающимся событием этого года было участие в гимназическом проекте «День числа Пи».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  Остановлюсь на двух проектах, которые реализованы в 5 классе: «Подарочная упаковка» (прямоугольный параллелепипед) и  « Магия чисел». Предметная цель первого проекта - вывод формулы площади поверхности, развертка прямоугольного параллелепипеда. Конечный продукт проекта - создание праздничной упаковки. Наше знакомство с параллелепипедом началась в музее упаковки, где ребята увидели различное оформление праздничных коробок, красивые упаковочные контейнеры. Самая распространенная по форме упаковк</w:t>
      </w:r>
      <w:proofErr w:type="gramStart"/>
      <w:r w:rsidRPr="00752C48">
        <w:rPr>
          <w:kern w:val="36"/>
          <w:sz w:val="28"/>
          <w:szCs w:val="28"/>
        </w:rPr>
        <w:t>а-</w:t>
      </w:r>
      <w:proofErr w:type="gramEnd"/>
      <w:r w:rsidRPr="00752C48">
        <w:rPr>
          <w:kern w:val="36"/>
          <w:sz w:val="28"/>
          <w:szCs w:val="28"/>
        </w:rPr>
        <w:t xml:space="preserve"> коробка привлекла внимание своей простотой. На уроке ребята начали свое знакомство с параллелепипедом с построения «скелета», т. е. строили каркас параллелепипеда из палочек разной длины. Потом перешли на «бумажный вариант» создания развертки, склеивания модели. Так достигалась цель урок</w:t>
      </w:r>
      <w:proofErr w:type="gramStart"/>
      <w:r w:rsidRPr="00752C48">
        <w:rPr>
          <w:kern w:val="36"/>
          <w:sz w:val="28"/>
          <w:szCs w:val="28"/>
        </w:rPr>
        <w:t>а-</w:t>
      </w:r>
      <w:proofErr w:type="gramEnd"/>
      <w:r w:rsidRPr="00752C48">
        <w:rPr>
          <w:kern w:val="36"/>
          <w:sz w:val="28"/>
          <w:szCs w:val="28"/>
        </w:rPr>
        <w:t xml:space="preserve"> вывод площади поверхности. После практической деятельности ребята должны были решить несколько теоретических задач: сколько краски, обоев потребуется для ремонта комнат, хватит ли листа картона для создания коробки, сколько кружев надо для оформления упаковки и т. д. Дома им предстояло оформить коробку - параллелепипед так, чтобы ее не стыдно было подарить. Поскольку тема изучается в конце апреля, и особых дат, где нам пригодилась бы красивая упаковка, мы не нашли, то решено было вручить в приготовленных коробочках подарки одноклассникам на празднике окончания учебного года.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 «Магия чисел»- это сборник детских проектов, подготовленных каждым 5-классником. В своих работах ребята собрали информацию о числах, собрали пословицы, поговорки, составили ребусы, подготовили иллюстрации к  литературным произведениям, в названиях которых встречаются числа. </w:t>
      </w:r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Вот и ещё один проект.  Я часто использую в своей работе тесты интегрированных заданий. Сборник таких заданий «Наш Пермский край»  вдохновил меня на проект «Наш </w:t>
      </w:r>
      <w:proofErr w:type="spellStart"/>
      <w:r w:rsidRPr="00752C48">
        <w:rPr>
          <w:kern w:val="36"/>
          <w:sz w:val="28"/>
          <w:szCs w:val="28"/>
        </w:rPr>
        <w:t>Закамск</w:t>
      </w:r>
      <w:proofErr w:type="spellEnd"/>
      <w:r w:rsidRPr="00752C48">
        <w:rPr>
          <w:kern w:val="36"/>
          <w:sz w:val="28"/>
          <w:szCs w:val="28"/>
        </w:rPr>
        <w:t xml:space="preserve">  в числах и задачах», который  стал </w:t>
      </w:r>
      <w:proofErr w:type="spellStart"/>
      <w:r w:rsidRPr="00752C48">
        <w:rPr>
          <w:kern w:val="36"/>
          <w:sz w:val="28"/>
          <w:szCs w:val="28"/>
        </w:rPr>
        <w:t>общегимназическим</w:t>
      </w:r>
      <w:proofErr w:type="spellEnd"/>
      <w:r w:rsidRPr="00752C48">
        <w:rPr>
          <w:kern w:val="36"/>
          <w:sz w:val="28"/>
          <w:szCs w:val="28"/>
        </w:rPr>
        <w:t xml:space="preserve">. Пока идет сбор информации, ребята посещают музеи </w:t>
      </w:r>
      <w:proofErr w:type="spellStart"/>
      <w:r w:rsidRPr="00752C48">
        <w:rPr>
          <w:kern w:val="36"/>
          <w:sz w:val="28"/>
          <w:szCs w:val="28"/>
        </w:rPr>
        <w:t>Закамска</w:t>
      </w:r>
      <w:proofErr w:type="spellEnd"/>
      <w:r w:rsidRPr="00752C48">
        <w:rPr>
          <w:kern w:val="36"/>
          <w:sz w:val="28"/>
          <w:szCs w:val="28"/>
        </w:rPr>
        <w:t xml:space="preserve">, работают с информационными источниками, знакомятся с историей района, выполняют некоторые измерительные работы, числовые значения им пригодятся для задач. Результат проекта предполагает издание сборника тестов, задач, текстовой информации. </w:t>
      </w:r>
      <w:proofErr w:type="gramStart"/>
      <w:r w:rsidRPr="00752C48">
        <w:rPr>
          <w:kern w:val="36"/>
          <w:sz w:val="28"/>
          <w:szCs w:val="28"/>
        </w:rPr>
        <w:t>Уверена, что данный проект будет интересен не только ученикам, но и родителям, которые надеюсь, подключатся к нам.</w:t>
      </w:r>
      <w:proofErr w:type="gramEnd"/>
    </w:p>
    <w:p w:rsidR="00752C48" w:rsidRPr="00752C48" w:rsidRDefault="00752C48" w:rsidP="00752C48">
      <w:pPr>
        <w:spacing w:line="360" w:lineRule="auto"/>
        <w:jc w:val="both"/>
        <w:rPr>
          <w:kern w:val="36"/>
          <w:sz w:val="28"/>
          <w:szCs w:val="28"/>
        </w:rPr>
      </w:pPr>
      <w:r w:rsidRPr="00752C48">
        <w:rPr>
          <w:kern w:val="36"/>
          <w:sz w:val="28"/>
          <w:szCs w:val="28"/>
        </w:rPr>
        <w:t xml:space="preserve">      Сегодня, когда одним из главных критериев успеха становится доступ к информации, умение эффективное  её переработать, мы педагоги, особо нуждаемся в развитии тех качеств, которые еще вчера казались естественными, не требующими  особого внимания. Именно сейчас, умение быстро обучаться и переобучаться, развитие своих потенциальных и расширение имеющихся способностей может стать залогом успеха каждого учителя. Начало  прошлого учебного года вызывало у меня смятение, страхи перед новыми терминами. Сейчас я точно знаю, что проекты и  УУД это не только  не страшно, но и очень интересно.</w:t>
      </w:r>
    </w:p>
    <w:sectPr w:rsidR="00752C48" w:rsidRPr="00752C48" w:rsidSect="002704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50"/>
    <w:rsid w:val="00140F67"/>
    <w:rsid w:val="001B50FF"/>
    <w:rsid w:val="0027047B"/>
    <w:rsid w:val="00351241"/>
    <w:rsid w:val="00397B50"/>
    <w:rsid w:val="003A7E4F"/>
    <w:rsid w:val="00685725"/>
    <w:rsid w:val="007008C0"/>
    <w:rsid w:val="00752C48"/>
    <w:rsid w:val="00877B51"/>
    <w:rsid w:val="00D20BFF"/>
    <w:rsid w:val="00D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2016-04-18T11:23:00Z</dcterms:created>
  <dcterms:modified xsi:type="dcterms:W3CDTF">2016-04-26T10:52:00Z</dcterms:modified>
</cp:coreProperties>
</file>