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2E" w:rsidRPr="0030682E" w:rsidRDefault="001B0C8E" w:rsidP="0030682E">
      <w:pPr>
        <w:tabs>
          <w:tab w:val="left" w:pos="993"/>
          <w:tab w:val="left" w:pos="2700"/>
          <w:tab w:val="left" w:pos="306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ПРОБЛЕМНОЕ ОБУЧЕНИЕ НА</w:t>
      </w:r>
      <w:r w:rsidR="0030682E" w:rsidRPr="00306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УРОКАХ </w:t>
      </w:r>
      <w:r w:rsidR="0030682E" w:rsidRPr="0030682E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ТЕМАТИКИ</w:t>
      </w:r>
      <w:r w:rsidR="0030682E" w:rsidRPr="00306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38D" w:rsidRDefault="0005138D" w:rsidP="0005138D">
      <w:pPr>
        <w:tabs>
          <w:tab w:val="left" w:pos="993"/>
          <w:tab w:val="left" w:pos="2700"/>
          <w:tab w:val="left" w:pos="30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F223E5" w:rsidRPr="00F223E5" w:rsidRDefault="0005138D" w:rsidP="0005138D">
      <w:pPr>
        <w:tabs>
          <w:tab w:val="left" w:pos="993"/>
          <w:tab w:val="left" w:pos="2700"/>
          <w:tab w:val="left" w:pos="3060"/>
        </w:tabs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223E5">
        <w:rPr>
          <w:rFonts w:ascii="Times New Roman" w:hAnsi="Times New Roman" w:cs="Times New Roman"/>
          <w:color w:val="333333"/>
          <w:sz w:val="28"/>
          <w:szCs w:val="28"/>
        </w:rPr>
        <w:t>Логинова Евгения Валентиновна (</w:t>
      </w:r>
      <w:hyperlink r:id="rId6" w:history="1">
        <w:r w:rsidR="00F223E5" w:rsidRPr="00DE248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divine</w:t>
        </w:r>
        <w:r w:rsidR="00F223E5" w:rsidRPr="00F223E5">
          <w:rPr>
            <w:rStyle w:val="a4"/>
            <w:rFonts w:ascii="Times New Roman" w:hAnsi="Times New Roman" w:cs="Times New Roman"/>
            <w:sz w:val="28"/>
            <w:szCs w:val="28"/>
          </w:rPr>
          <w:t>810@</w:t>
        </w:r>
        <w:r w:rsidR="00F223E5" w:rsidRPr="00DE248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223E5" w:rsidRPr="00F223E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223E5" w:rsidRPr="00DE248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223E5" w:rsidRPr="00F223E5"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F223E5" w:rsidRDefault="00F223E5" w:rsidP="00F223E5">
      <w:pPr>
        <w:tabs>
          <w:tab w:val="left" w:pos="993"/>
          <w:tab w:val="left" w:pos="2700"/>
          <w:tab w:val="left" w:pos="3060"/>
        </w:tabs>
        <w:spacing w:line="360" w:lineRule="auto"/>
        <w:ind w:firstLine="709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Муниципальное бюджетное общеобразовательное учреждение </w:t>
      </w:r>
      <w:r w:rsidR="00D5305D">
        <w:rPr>
          <w:rFonts w:ascii="Times New Roman" w:hAnsi="Times New Roman" w:cs="Times New Roman"/>
          <w:color w:val="333333"/>
          <w:sz w:val="28"/>
          <w:szCs w:val="28"/>
        </w:rPr>
        <w:t>«С</w:t>
      </w:r>
      <w:r>
        <w:rPr>
          <w:rFonts w:ascii="Times New Roman" w:hAnsi="Times New Roman" w:cs="Times New Roman"/>
          <w:color w:val="333333"/>
          <w:sz w:val="28"/>
          <w:szCs w:val="28"/>
        </w:rPr>
        <w:t>редня</w:t>
      </w:r>
      <w:r w:rsidR="00D5305D">
        <w:rPr>
          <w:rFonts w:ascii="Times New Roman" w:hAnsi="Times New Roman" w:cs="Times New Roman"/>
          <w:color w:val="333333"/>
          <w:sz w:val="28"/>
          <w:szCs w:val="28"/>
        </w:rPr>
        <w:t>я общеобразовательная школа №170</w:t>
      </w:r>
      <w:r w:rsidR="00F32AEF">
        <w:rPr>
          <w:rFonts w:ascii="Times New Roman" w:hAnsi="Times New Roman" w:cs="Times New Roman"/>
          <w:color w:val="333333"/>
          <w:sz w:val="28"/>
          <w:szCs w:val="28"/>
        </w:rPr>
        <w:t xml:space="preserve"> с углубленным изучением отдельных предметов</w:t>
      </w:r>
      <w:r w:rsidR="00D5305D">
        <w:rPr>
          <w:rFonts w:ascii="Times New Roman" w:hAnsi="Times New Roman" w:cs="Times New Roman"/>
          <w:color w:val="333333"/>
          <w:sz w:val="28"/>
          <w:szCs w:val="28"/>
        </w:rPr>
        <w:t>»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Ново-Савиновского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ра</w:t>
      </w:r>
      <w:r w:rsidR="00D5305D">
        <w:rPr>
          <w:rFonts w:ascii="Times New Roman" w:hAnsi="Times New Roman" w:cs="Times New Roman"/>
          <w:color w:val="333333"/>
          <w:sz w:val="28"/>
          <w:szCs w:val="28"/>
        </w:rPr>
        <w:t>йона г. Казани (МБОУ СОШ №170</w:t>
      </w:r>
      <w:r>
        <w:rPr>
          <w:rFonts w:ascii="Times New Roman" w:hAnsi="Times New Roman" w:cs="Times New Roman"/>
          <w:color w:val="333333"/>
          <w:sz w:val="28"/>
          <w:szCs w:val="28"/>
        </w:rPr>
        <w:t>).</w:t>
      </w:r>
    </w:p>
    <w:p w:rsidR="003F61B4" w:rsidRPr="007C7893" w:rsidRDefault="00F223E5" w:rsidP="007C7893">
      <w:pPr>
        <w:pStyle w:val="Default"/>
        <w:spacing w:line="360" w:lineRule="auto"/>
        <w:rPr>
          <w:bCs/>
          <w:sz w:val="28"/>
          <w:szCs w:val="28"/>
        </w:rPr>
      </w:pPr>
      <w:r w:rsidRPr="00842255">
        <w:rPr>
          <w:b/>
          <w:color w:val="333333"/>
          <w:sz w:val="28"/>
          <w:szCs w:val="28"/>
        </w:rPr>
        <w:t xml:space="preserve">Аннотация: </w:t>
      </w:r>
      <w:r w:rsidR="00704278" w:rsidRPr="007C7893">
        <w:rPr>
          <w:color w:val="333333"/>
          <w:sz w:val="28"/>
          <w:szCs w:val="28"/>
        </w:rPr>
        <w:t xml:space="preserve">Время вносит свои коррективы в систему образования, предъявляет новые требования к учителю и ученику. Одной из особенностей современной эпохи является значительный рост объема информации, обязательной для восприятия и усвоения </w:t>
      </w:r>
      <w:r w:rsidR="00EB2395" w:rsidRPr="007C7893">
        <w:rPr>
          <w:color w:val="333333"/>
          <w:sz w:val="28"/>
          <w:szCs w:val="28"/>
        </w:rPr>
        <w:t>школьниками учебных дисциплин.</w:t>
      </w:r>
      <w:r w:rsidR="00704278" w:rsidRPr="007C7893">
        <w:rPr>
          <w:color w:val="333333"/>
          <w:sz w:val="28"/>
          <w:szCs w:val="28"/>
        </w:rPr>
        <w:t xml:space="preserve"> </w:t>
      </w:r>
      <w:r w:rsidR="00EB2395" w:rsidRPr="007C7893">
        <w:rPr>
          <w:color w:val="333333"/>
          <w:sz w:val="28"/>
          <w:szCs w:val="28"/>
        </w:rPr>
        <w:t xml:space="preserve">Но, имея </w:t>
      </w:r>
      <w:r w:rsidR="007F1832" w:rsidRPr="007C7893">
        <w:rPr>
          <w:color w:val="333333"/>
          <w:sz w:val="28"/>
          <w:szCs w:val="28"/>
        </w:rPr>
        <w:t>в своем распоряжении огромн</w:t>
      </w:r>
      <w:r w:rsidR="00EB2395" w:rsidRPr="007C7893">
        <w:rPr>
          <w:color w:val="333333"/>
          <w:sz w:val="28"/>
          <w:szCs w:val="28"/>
        </w:rPr>
        <w:t>ы</w:t>
      </w:r>
      <w:r w:rsidR="007F1832" w:rsidRPr="007C7893">
        <w:rPr>
          <w:color w:val="333333"/>
          <w:sz w:val="28"/>
          <w:szCs w:val="28"/>
        </w:rPr>
        <w:t>е</w:t>
      </w:r>
      <w:r w:rsidR="00EB2395" w:rsidRPr="007C7893">
        <w:rPr>
          <w:color w:val="333333"/>
          <w:sz w:val="28"/>
          <w:szCs w:val="28"/>
        </w:rPr>
        <w:t xml:space="preserve"> информационные ресурсы</w:t>
      </w:r>
      <w:r w:rsidR="007F1832" w:rsidRPr="007C7893">
        <w:rPr>
          <w:color w:val="333333"/>
          <w:sz w:val="28"/>
          <w:szCs w:val="28"/>
        </w:rPr>
        <w:t xml:space="preserve">, обучающиеся должны научиться ориентироваться в них, анализировать, отбирать, принимать или отвергать прочитанное. </w:t>
      </w:r>
    </w:p>
    <w:p w:rsidR="00A34CF3" w:rsidRPr="007C7893" w:rsidRDefault="000568B9" w:rsidP="007C7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789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04278" w:rsidRPr="007C7893">
        <w:rPr>
          <w:rFonts w:ascii="Times New Roman" w:hAnsi="Times New Roman" w:cs="Times New Roman"/>
          <w:bCs/>
          <w:sz w:val="28"/>
          <w:szCs w:val="28"/>
        </w:rPr>
        <w:t xml:space="preserve"> «Времена не выбирают»,- сказал классик. В них живут, с ними считаются, им со</w:t>
      </w:r>
      <w:r w:rsidR="007F1832" w:rsidRPr="007C7893">
        <w:rPr>
          <w:rFonts w:ascii="Times New Roman" w:hAnsi="Times New Roman" w:cs="Times New Roman"/>
          <w:bCs/>
          <w:sz w:val="28"/>
          <w:szCs w:val="28"/>
        </w:rPr>
        <w:t>о</w:t>
      </w:r>
      <w:r w:rsidR="00704278" w:rsidRPr="007C7893">
        <w:rPr>
          <w:rFonts w:ascii="Times New Roman" w:hAnsi="Times New Roman" w:cs="Times New Roman"/>
          <w:bCs/>
          <w:sz w:val="28"/>
          <w:szCs w:val="28"/>
        </w:rPr>
        <w:t>тветствуют.</w:t>
      </w:r>
      <w:r w:rsidR="006879A2" w:rsidRPr="007C7893">
        <w:rPr>
          <w:rFonts w:ascii="Times New Roman" w:hAnsi="Times New Roman" w:cs="Times New Roman"/>
          <w:bCs/>
          <w:sz w:val="28"/>
          <w:szCs w:val="28"/>
        </w:rPr>
        <w:t xml:space="preserve"> К предметным</w:t>
      </w:r>
      <w:r w:rsidR="007F1832" w:rsidRPr="007C7893">
        <w:rPr>
          <w:rFonts w:ascii="Times New Roman" w:hAnsi="Times New Roman" w:cs="Times New Roman"/>
          <w:bCs/>
          <w:sz w:val="28"/>
          <w:szCs w:val="28"/>
        </w:rPr>
        <w:t xml:space="preserve"> результатам освоения основной образовательной программы  основного общего образования </w:t>
      </w:r>
      <w:r w:rsidR="00A46C10" w:rsidRPr="007C7893">
        <w:rPr>
          <w:rFonts w:ascii="Times New Roman" w:hAnsi="Times New Roman" w:cs="Times New Roman"/>
          <w:bCs/>
          <w:sz w:val="28"/>
          <w:szCs w:val="28"/>
        </w:rPr>
        <w:t>относят</w:t>
      </w:r>
      <w:r w:rsidR="00BE79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6C10" w:rsidRPr="007C7893">
        <w:rPr>
          <w:rFonts w:ascii="Times New Roman" w:hAnsi="Times New Roman" w:cs="Times New Roman"/>
          <w:bCs/>
          <w:sz w:val="28"/>
          <w:szCs w:val="28"/>
        </w:rPr>
        <w:t>-</w:t>
      </w:r>
      <w:r w:rsidR="007F1832" w:rsidRPr="007C78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79A2" w:rsidRPr="007C7893">
        <w:rPr>
          <w:rFonts w:ascii="Times New Roman" w:hAnsi="Times New Roman" w:cs="Times New Roman"/>
          <w:sz w:val="28"/>
          <w:szCs w:val="28"/>
        </w:rPr>
        <w:t>понимание роли информационных процессов в современном мире;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утверждений.</w:t>
      </w:r>
    </w:p>
    <w:p w:rsidR="00BE79A5" w:rsidRDefault="00A34CF3" w:rsidP="007C7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7893">
        <w:rPr>
          <w:rFonts w:ascii="Times New Roman" w:hAnsi="Times New Roman" w:cs="Times New Roman"/>
          <w:sz w:val="28"/>
          <w:szCs w:val="28"/>
        </w:rPr>
        <w:t>Современный школьник должен быть не просто пользователем в работе с источниками информации, а пытливым</w:t>
      </w:r>
      <w:r w:rsidR="00A46C10" w:rsidRPr="007C7893">
        <w:rPr>
          <w:rFonts w:ascii="Times New Roman" w:hAnsi="Times New Roman" w:cs="Times New Roman"/>
          <w:sz w:val="28"/>
          <w:szCs w:val="28"/>
        </w:rPr>
        <w:t>,</w:t>
      </w:r>
      <w:r w:rsidRPr="007C7893">
        <w:rPr>
          <w:rFonts w:ascii="Times New Roman" w:hAnsi="Times New Roman" w:cs="Times New Roman"/>
          <w:sz w:val="28"/>
          <w:szCs w:val="28"/>
        </w:rPr>
        <w:t xml:space="preserve"> сомневающимся</w:t>
      </w:r>
      <w:r w:rsidR="00AA5095" w:rsidRPr="007C7893">
        <w:rPr>
          <w:rFonts w:ascii="Times New Roman" w:hAnsi="Times New Roman" w:cs="Times New Roman"/>
          <w:sz w:val="28"/>
          <w:szCs w:val="28"/>
        </w:rPr>
        <w:t xml:space="preserve"> исследователем, умеющим проводить наблюдения, измерения, планировать и проводить опыт, эксперимент, анализировать и обобщать результаты наблюдений, представлять результаты в различных видах (вербальном, табличном, графическом, схематическом, аналитическом). </w:t>
      </w:r>
    </w:p>
    <w:p w:rsidR="00AA5095" w:rsidRPr="007C7893" w:rsidRDefault="007C7893" w:rsidP="007C7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7893">
        <w:rPr>
          <w:rFonts w:ascii="Times New Roman" w:hAnsi="Times New Roman" w:cs="Times New Roman"/>
          <w:sz w:val="28"/>
          <w:szCs w:val="28"/>
        </w:rPr>
        <w:t>Большое вни</w:t>
      </w:r>
      <w:r w:rsidR="00BE79A5">
        <w:rPr>
          <w:rFonts w:ascii="Times New Roman" w:hAnsi="Times New Roman" w:cs="Times New Roman"/>
          <w:sz w:val="28"/>
          <w:szCs w:val="28"/>
        </w:rPr>
        <w:t xml:space="preserve">мание на уроках я уделяю </w:t>
      </w:r>
      <w:r w:rsidRPr="007C7893">
        <w:rPr>
          <w:rFonts w:ascii="Times New Roman" w:hAnsi="Times New Roman" w:cs="Times New Roman"/>
          <w:sz w:val="28"/>
          <w:szCs w:val="28"/>
        </w:rPr>
        <w:t>проблемному обучению, где учащимся предлагается исследовательская  и творческая деятельность.</w:t>
      </w:r>
    </w:p>
    <w:p w:rsidR="00BE79A5" w:rsidRDefault="007C7893" w:rsidP="00BE79A5">
      <w:pPr>
        <w:spacing w:after="0" w:line="36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7C7893">
        <w:rPr>
          <w:rFonts w:ascii="Times New Roman" w:hAnsi="Times New Roman" w:cs="Times New Roman"/>
          <w:sz w:val="28"/>
          <w:szCs w:val="28"/>
        </w:rPr>
        <w:lastRenderedPageBreak/>
        <w:t xml:space="preserve">При подготовке к единому государственному экзамену, на олимпиадах по математике часто встречаются алгебраические задачи: решение уравнений, систем уравнений, разложение на множители,  доказательство тождеств, которые требуют нестандартных путей решения. Например, решая систему уравнений: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=8,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=4,</m:t>
                </m:r>
              </m:e>
            </m:eqArr>
          </m:e>
        </m:d>
      </m:oMath>
      <w:r w:rsidRPr="007C7893">
        <w:rPr>
          <w:rFonts w:ascii="Times New Roman" w:hAnsi="Times New Roman" w:cs="Times New Roman"/>
          <w:sz w:val="28"/>
          <w:szCs w:val="28"/>
        </w:rPr>
        <w:t>стандартным способом, основная идея которого состоит в выражении одного неизвестного через другое с последующей подстановкой в оставшееся уравнение, получается следующее уравнение:</w:t>
      </w:r>
    </w:p>
    <w:p w:rsidR="005E77EE" w:rsidRPr="007C7893" w:rsidRDefault="007C7893" w:rsidP="005E77EE">
      <w:pPr>
        <w:spacing w:after="0" w:line="36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7C7893">
        <w:rPr>
          <w:rFonts w:ascii="Times New Roman" w:hAnsi="Times New Roman" w:cs="Times New Roman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</m:oMath>
      <w:r w:rsidRPr="007C7893">
        <w:rPr>
          <w:rFonts w:ascii="Times New Roman" w:hAnsi="Times New Roman" w:cs="Times New Roman"/>
          <w:sz w:val="28"/>
          <w:szCs w:val="28"/>
        </w:rPr>
        <w:t>- 6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  <w:r w:rsidRPr="007C7893">
        <w:rPr>
          <w:rFonts w:ascii="Times New Roman" w:hAnsi="Times New Roman" w:cs="Times New Roman"/>
          <w:sz w:val="28"/>
          <w:szCs w:val="28"/>
        </w:rPr>
        <w:t>- 8у³+24у²=0.  Это уравнение шестой степени, а формулы для решения уравнений шестой степени не существует.  Перед учениками ставлю проблему, как решить такое уравнение.</w:t>
      </w:r>
      <w:r w:rsidR="00C76E8D">
        <w:rPr>
          <w:rFonts w:ascii="Times New Roman" w:hAnsi="Times New Roman" w:cs="Times New Roman"/>
          <w:sz w:val="28"/>
          <w:szCs w:val="28"/>
        </w:rPr>
        <w:t xml:space="preserve"> На этом же уроке подвожу их к формулировке целей и методов исследования, оговариваю срок решения проблемы.</w:t>
      </w:r>
      <w:r w:rsidR="005E77EE">
        <w:rPr>
          <w:rFonts w:ascii="Times New Roman" w:hAnsi="Times New Roman" w:cs="Times New Roman"/>
          <w:sz w:val="28"/>
          <w:szCs w:val="28"/>
        </w:rPr>
        <w:t xml:space="preserve"> Приведу пример выступления одного из обучающегося класса.</w:t>
      </w:r>
    </w:p>
    <w:p w:rsidR="007C7893" w:rsidRPr="007C7893" w:rsidRDefault="005E77EE" w:rsidP="00BE79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-Перед нами была поставлена проблема. Решить уравнение шестой степени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</m:oMath>
      <w:r w:rsidRPr="007C7893">
        <w:rPr>
          <w:rFonts w:ascii="Times New Roman" w:hAnsi="Times New Roman" w:cs="Times New Roman"/>
          <w:sz w:val="28"/>
          <w:szCs w:val="28"/>
        </w:rPr>
        <w:t>- 6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  <w:r w:rsidRPr="007C7893">
        <w:rPr>
          <w:rFonts w:ascii="Times New Roman" w:hAnsi="Times New Roman" w:cs="Times New Roman"/>
          <w:sz w:val="28"/>
          <w:szCs w:val="28"/>
        </w:rPr>
        <w:t>- 8у³+24у²=0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893" w:rsidRPr="007C7893" w:rsidRDefault="007C7893" w:rsidP="007C7893">
      <w:pPr>
        <w:spacing w:after="0" w:line="36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7C7893">
        <w:rPr>
          <w:rFonts w:ascii="Times New Roman" w:hAnsi="Times New Roman" w:cs="Times New Roman"/>
          <w:sz w:val="28"/>
          <w:szCs w:val="28"/>
        </w:rPr>
        <w:t>Цель исследования: рассмотреть способы решения уравнений высших степеней, возможность применения теории симметрических многочленов к решению  алгебраических задач.</w:t>
      </w:r>
    </w:p>
    <w:p w:rsidR="007C7893" w:rsidRDefault="007C7893" w:rsidP="007C7893">
      <w:pPr>
        <w:spacing w:after="0" w:line="36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7C7893">
        <w:rPr>
          <w:rFonts w:ascii="Times New Roman" w:hAnsi="Times New Roman" w:cs="Times New Roman"/>
          <w:sz w:val="28"/>
          <w:szCs w:val="28"/>
        </w:rPr>
        <w:t xml:space="preserve">Методы исследования: изучение справочной, учебной, методической литературы, детальное изучение основных теорем,  утверждений и их доказательств теории симметрических многочленов,  анализ </w:t>
      </w:r>
      <w:proofErr w:type="gramStart"/>
      <w:r w:rsidRPr="007C7893">
        <w:rPr>
          <w:rFonts w:ascii="Times New Roman" w:hAnsi="Times New Roman" w:cs="Times New Roman"/>
          <w:sz w:val="28"/>
          <w:szCs w:val="28"/>
        </w:rPr>
        <w:t>способов решения систем уравнений высших степеней</w:t>
      </w:r>
      <w:proofErr w:type="gramEnd"/>
      <w:r w:rsidRPr="007C7893">
        <w:rPr>
          <w:rFonts w:ascii="Times New Roman" w:hAnsi="Times New Roman" w:cs="Times New Roman"/>
          <w:sz w:val="28"/>
          <w:szCs w:val="28"/>
        </w:rPr>
        <w:t xml:space="preserve"> и различных алгебраических задач.</w:t>
      </w:r>
    </w:p>
    <w:p w:rsidR="007C7893" w:rsidRPr="007C7893" w:rsidRDefault="007C7893" w:rsidP="007C7893">
      <w:pPr>
        <w:spacing w:after="0" w:line="36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7C7893">
        <w:rPr>
          <w:rFonts w:ascii="Times New Roman" w:hAnsi="Times New Roman" w:cs="Times New Roman"/>
          <w:sz w:val="28"/>
          <w:szCs w:val="28"/>
        </w:rPr>
        <w:t xml:space="preserve">Теорема: Любой симметрический многочлен от х и у можно представить в виде многочлена от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7C7893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7C7893">
        <w:rPr>
          <w:rFonts w:ascii="Times New Roman" w:hAnsi="Times New Roman" w:cs="Times New Roman"/>
          <w:sz w:val="28"/>
          <w:szCs w:val="28"/>
        </w:rPr>
        <w:t>х+у</w:t>
      </w:r>
      <w:proofErr w:type="spellEnd"/>
      <w:r w:rsidRPr="007C7893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7C7893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7C7893">
        <w:rPr>
          <w:rFonts w:ascii="Times New Roman" w:hAnsi="Times New Roman" w:cs="Times New Roman"/>
          <w:sz w:val="28"/>
          <w:szCs w:val="28"/>
        </w:rPr>
        <w:t>ху</w:t>
      </w:r>
      <w:proofErr w:type="spellEnd"/>
      <w:r w:rsidRPr="007C7893">
        <w:rPr>
          <w:rFonts w:ascii="Times New Roman" w:hAnsi="Times New Roman" w:cs="Times New Roman"/>
          <w:sz w:val="28"/>
          <w:szCs w:val="28"/>
        </w:rPr>
        <w:t>,      позволяет составить таблицу первых десяти  степенных сумм: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76"/>
        <w:gridCol w:w="7478"/>
      </w:tblGrid>
      <w:tr w:rsidR="007C7893" w:rsidRPr="007C7893" w:rsidTr="00B10E13">
        <w:tc>
          <w:tcPr>
            <w:tcW w:w="9571" w:type="dxa"/>
            <w:gridSpan w:val="2"/>
          </w:tcPr>
          <w:p w:rsidR="007C7893" w:rsidRPr="007C7893" w:rsidRDefault="007C7893" w:rsidP="007C78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Выражения степенных сумм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 w:rsidRPr="007C789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 w:rsidRPr="007C7893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oMath>
            <w:r w:rsidRPr="007C7893">
              <w:rPr>
                <w:rFonts w:ascii="Times New Roman" w:hAnsi="Times New Roman" w:cs="Times New Roman"/>
                <w:sz w:val="28"/>
                <w:szCs w:val="28"/>
              </w:rPr>
              <w:t xml:space="preserve"> через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oMath>
            <w:r w:rsidRPr="007C789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proofErr w:type="spellStart"/>
            <w:r w:rsidRPr="007C7893">
              <w:rPr>
                <w:rFonts w:ascii="Times New Roman" w:hAnsi="Times New Roman" w:cs="Times New Roman"/>
                <w:sz w:val="28"/>
                <w:szCs w:val="28"/>
              </w:rPr>
              <w:t>х+</w:t>
            </w:r>
            <w:proofErr w:type="gramStart"/>
            <w:r w:rsidRPr="007C789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proofErr w:type="gramEnd"/>
            <w:r w:rsidRPr="007C789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2 </m:t>
                  </m:r>
                </m:sub>
              </m:sSub>
            </m:oMath>
            <w:r w:rsidRPr="007C789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proofErr w:type="spellStart"/>
            <w:r w:rsidRPr="007C7893">
              <w:rPr>
                <w:rFonts w:ascii="Times New Roman" w:hAnsi="Times New Roman" w:cs="Times New Roman"/>
                <w:sz w:val="28"/>
                <w:szCs w:val="28"/>
              </w:rPr>
              <w:t>ху</w:t>
            </w:r>
            <w:proofErr w:type="spellEnd"/>
          </w:p>
        </w:tc>
      </w:tr>
      <w:tr w:rsidR="007C7893" w:rsidRPr="007C7893" w:rsidTr="00B10E13">
        <w:trPr>
          <w:trHeight w:val="333"/>
        </w:trPr>
        <w:tc>
          <w:tcPr>
            <w:tcW w:w="2093" w:type="dxa"/>
          </w:tcPr>
          <w:p w:rsidR="007C7893" w:rsidRPr="007C7893" w:rsidRDefault="007C7893" w:rsidP="007C78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893">
              <w:rPr>
                <w:rFonts w:ascii="Times New Roman" w:hAnsi="Times New Roman" w:cs="Times New Roman"/>
                <w:sz w:val="28"/>
                <w:szCs w:val="28"/>
              </w:rPr>
              <w:t>Степенная сумма</w:t>
            </w:r>
          </w:p>
        </w:tc>
        <w:tc>
          <w:tcPr>
            <w:tcW w:w="7478" w:type="dxa"/>
          </w:tcPr>
          <w:p w:rsidR="007C7893" w:rsidRPr="007C7893" w:rsidRDefault="007C7893" w:rsidP="007C78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893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степенной суммы через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oMath>
            <w:r w:rsidRPr="007C789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proofErr w:type="spellStart"/>
            <w:r w:rsidRPr="007C7893">
              <w:rPr>
                <w:rFonts w:ascii="Times New Roman" w:hAnsi="Times New Roman" w:cs="Times New Roman"/>
                <w:sz w:val="28"/>
                <w:szCs w:val="28"/>
              </w:rPr>
              <w:t>х+</w:t>
            </w:r>
            <w:proofErr w:type="gramStart"/>
            <w:r w:rsidRPr="007C789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proofErr w:type="gramEnd"/>
            <w:r w:rsidRPr="007C789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oMath>
            <w:r w:rsidRPr="007C789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proofErr w:type="spellStart"/>
            <w:r w:rsidRPr="007C7893">
              <w:rPr>
                <w:rFonts w:ascii="Times New Roman" w:hAnsi="Times New Roman" w:cs="Times New Roman"/>
                <w:sz w:val="28"/>
                <w:szCs w:val="28"/>
              </w:rPr>
              <w:t>ху</w:t>
            </w:r>
            <w:proofErr w:type="spellEnd"/>
          </w:p>
        </w:tc>
      </w:tr>
      <w:tr w:rsidR="007C7893" w:rsidRPr="007C7893" w:rsidTr="00B10E13">
        <w:tc>
          <w:tcPr>
            <w:tcW w:w="2093" w:type="dxa"/>
          </w:tcPr>
          <w:p w:rsidR="007C7893" w:rsidRPr="007C7893" w:rsidRDefault="006C7576" w:rsidP="007C78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=x+y</m:t>
                </m:r>
              </m:oMath>
            </m:oMathPara>
          </w:p>
        </w:tc>
        <w:tc>
          <w:tcPr>
            <w:tcW w:w="7478" w:type="dxa"/>
          </w:tcPr>
          <w:p w:rsidR="007C7893" w:rsidRPr="007C7893" w:rsidRDefault="006C7576" w:rsidP="007C78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</w:tr>
      <w:tr w:rsidR="007C7893" w:rsidRPr="007C7893" w:rsidTr="00B10E13">
        <w:tc>
          <w:tcPr>
            <w:tcW w:w="2093" w:type="dxa"/>
          </w:tcPr>
          <w:p w:rsidR="007C7893" w:rsidRPr="007C7893" w:rsidRDefault="006C7576" w:rsidP="007C78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478" w:type="dxa"/>
          </w:tcPr>
          <w:p w:rsidR="007C7893" w:rsidRPr="007C7893" w:rsidRDefault="006C7576" w:rsidP="007C78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</w:tr>
      <w:tr w:rsidR="007C7893" w:rsidRPr="007C7893" w:rsidTr="00B10E13">
        <w:tc>
          <w:tcPr>
            <w:tcW w:w="2093" w:type="dxa"/>
          </w:tcPr>
          <w:p w:rsidR="007C7893" w:rsidRPr="007C7893" w:rsidRDefault="006C7576" w:rsidP="007C78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7478" w:type="dxa"/>
          </w:tcPr>
          <w:p w:rsidR="007C7893" w:rsidRPr="007C7893" w:rsidRDefault="006C7576" w:rsidP="007C78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</w:tr>
      <w:tr w:rsidR="007C7893" w:rsidRPr="007C7893" w:rsidTr="00B10E13">
        <w:tc>
          <w:tcPr>
            <w:tcW w:w="2093" w:type="dxa"/>
          </w:tcPr>
          <w:p w:rsidR="007C7893" w:rsidRPr="007C7893" w:rsidRDefault="006C7576" w:rsidP="007C78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7478" w:type="dxa"/>
          </w:tcPr>
          <w:p w:rsidR="007C7893" w:rsidRPr="007C7893" w:rsidRDefault="006C7576" w:rsidP="007C7893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-4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+2σ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</m:oMath>
            </m:oMathPara>
          </w:p>
        </w:tc>
      </w:tr>
      <w:tr w:rsidR="007C7893" w:rsidRPr="007C7893" w:rsidTr="00B10E13">
        <w:tc>
          <w:tcPr>
            <w:tcW w:w="2093" w:type="dxa"/>
          </w:tcPr>
          <w:p w:rsidR="007C7893" w:rsidRPr="007C7893" w:rsidRDefault="006C7576" w:rsidP="007C78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7478" w:type="dxa"/>
          </w:tcPr>
          <w:p w:rsidR="007C7893" w:rsidRPr="007C7893" w:rsidRDefault="006C7576" w:rsidP="007C78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-5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+5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</m:oMath>
            </m:oMathPara>
          </w:p>
        </w:tc>
      </w:tr>
      <w:tr w:rsidR="007C7893" w:rsidRPr="007C7893" w:rsidTr="00B10E13">
        <w:tc>
          <w:tcPr>
            <w:tcW w:w="2093" w:type="dxa"/>
          </w:tcPr>
          <w:p w:rsidR="007C7893" w:rsidRPr="007C7893" w:rsidRDefault="006C7576" w:rsidP="007C78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7478" w:type="dxa"/>
          </w:tcPr>
          <w:p w:rsidR="007C7893" w:rsidRPr="007C7893" w:rsidRDefault="006C7576" w:rsidP="007C78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-6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+9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bSup>
              </m:oMath>
            </m:oMathPara>
          </w:p>
        </w:tc>
      </w:tr>
      <w:tr w:rsidR="007C7893" w:rsidRPr="007C7893" w:rsidTr="00B10E13">
        <w:tc>
          <w:tcPr>
            <w:tcW w:w="2093" w:type="dxa"/>
          </w:tcPr>
          <w:p w:rsidR="007C7893" w:rsidRPr="007C7893" w:rsidRDefault="006C7576" w:rsidP="007C78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sup>
                </m:sSup>
              </m:oMath>
            </m:oMathPara>
          </w:p>
        </w:tc>
        <w:tc>
          <w:tcPr>
            <w:tcW w:w="7478" w:type="dxa"/>
          </w:tcPr>
          <w:p w:rsidR="007C7893" w:rsidRPr="007C7893" w:rsidRDefault="006C7576" w:rsidP="007C78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-7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+14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-7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bSup>
              </m:oMath>
            </m:oMathPara>
          </w:p>
        </w:tc>
      </w:tr>
      <w:tr w:rsidR="007C7893" w:rsidRPr="007C7893" w:rsidTr="00B10E13">
        <w:tc>
          <w:tcPr>
            <w:tcW w:w="2093" w:type="dxa"/>
          </w:tcPr>
          <w:p w:rsidR="007C7893" w:rsidRPr="007C7893" w:rsidRDefault="006C7576" w:rsidP="007C78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7478" w:type="dxa"/>
          </w:tcPr>
          <w:p w:rsidR="007C7893" w:rsidRPr="007C7893" w:rsidRDefault="006C7576" w:rsidP="007C78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-8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+20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-16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bSup>
              </m:oMath>
            </m:oMathPara>
          </w:p>
        </w:tc>
      </w:tr>
      <w:tr w:rsidR="007C7893" w:rsidRPr="007C7893" w:rsidTr="00B10E13">
        <w:tc>
          <w:tcPr>
            <w:tcW w:w="2093" w:type="dxa"/>
          </w:tcPr>
          <w:p w:rsidR="007C7893" w:rsidRPr="007C7893" w:rsidRDefault="007C7893" w:rsidP="007C78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893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</w:tc>
        <w:tc>
          <w:tcPr>
            <w:tcW w:w="7478" w:type="dxa"/>
          </w:tcPr>
          <w:p w:rsidR="007C7893" w:rsidRPr="007C7893" w:rsidRDefault="007C7893" w:rsidP="007C7893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78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="00C76E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……………………………………………………………………</w:t>
            </w:r>
          </w:p>
        </w:tc>
      </w:tr>
    </w:tbl>
    <w:p w:rsidR="007C7893" w:rsidRPr="007C7893" w:rsidRDefault="007C7893" w:rsidP="007C7893">
      <w:pPr>
        <w:spacing w:after="0" w:line="360" w:lineRule="auto"/>
        <w:ind w:firstLine="397"/>
        <w:rPr>
          <w:rFonts w:ascii="Times New Roman" w:hAnsi="Times New Roman" w:cs="Times New Roman"/>
          <w:i/>
          <w:sz w:val="28"/>
          <w:szCs w:val="28"/>
        </w:rPr>
      </w:pPr>
      <w:r w:rsidRPr="007C7893">
        <w:rPr>
          <w:rFonts w:ascii="Times New Roman" w:hAnsi="Times New Roman" w:cs="Times New Roman"/>
          <w:sz w:val="28"/>
          <w:szCs w:val="28"/>
        </w:rPr>
        <w:t xml:space="preserve">Так как левые части уравнении симметрично зависят от х, у, мы можем перейти </w:t>
      </w:r>
      <w:proofErr w:type="gramStart"/>
      <w:r w:rsidRPr="007C789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C78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7893">
        <w:rPr>
          <w:rFonts w:ascii="Times New Roman" w:hAnsi="Times New Roman" w:cs="Times New Roman"/>
          <w:sz w:val="28"/>
          <w:szCs w:val="28"/>
        </w:rPr>
        <w:t>новым</w:t>
      </w:r>
      <w:proofErr w:type="gramEnd"/>
      <w:r w:rsidRPr="007C7893">
        <w:rPr>
          <w:rFonts w:ascii="Times New Roman" w:hAnsi="Times New Roman" w:cs="Times New Roman"/>
          <w:sz w:val="28"/>
          <w:szCs w:val="28"/>
        </w:rPr>
        <w:t xml:space="preserve"> переменным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7C7893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7C7893">
        <w:rPr>
          <w:rFonts w:ascii="Times New Roman" w:hAnsi="Times New Roman" w:cs="Times New Roman"/>
          <w:sz w:val="28"/>
          <w:szCs w:val="28"/>
        </w:rPr>
        <w:t>х+у</w:t>
      </w:r>
      <w:proofErr w:type="spellEnd"/>
      <w:r w:rsidRPr="007C7893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7C7893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7C7893">
        <w:rPr>
          <w:rFonts w:ascii="Times New Roman" w:hAnsi="Times New Roman" w:cs="Times New Roman"/>
          <w:sz w:val="28"/>
          <w:szCs w:val="28"/>
        </w:rPr>
        <w:t>ху</w:t>
      </w:r>
      <w:proofErr w:type="spellEnd"/>
      <w:r w:rsidRPr="007C7893">
        <w:rPr>
          <w:rFonts w:ascii="Times New Roman" w:hAnsi="Times New Roman" w:cs="Times New Roman"/>
          <w:sz w:val="28"/>
          <w:szCs w:val="28"/>
        </w:rPr>
        <w:t xml:space="preserve"> и система примет вид: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=8,</m:t>
                </m:r>
              </m:e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=4.</m:t>
                </m:r>
              </m:e>
            </m:eqArr>
          </m:e>
        </m:d>
      </m:oMath>
    </w:p>
    <w:p w:rsidR="007C7893" w:rsidRPr="007C7893" w:rsidRDefault="007C7893" w:rsidP="00C76E8D">
      <w:pPr>
        <w:spacing w:after="0" w:line="36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7C7893">
        <w:rPr>
          <w:rFonts w:ascii="Times New Roman" w:hAnsi="Times New Roman" w:cs="Times New Roman"/>
          <w:sz w:val="28"/>
          <w:szCs w:val="28"/>
        </w:rPr>
        <w:t xml:space="preserve">Выразив значение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7C7893">
        <w:rPr>
          <w:rFonts w:ascii="Times New Roman" w:hAnsi="Times New Roman" w:cs="Times New Roman"/>
          <w:sz w:val="28"/>
          <w:szCs w:val="28"/>
        </w:rPr>
        <w:t xml:space="preserve">из второго уравнения,  подставив в первое и, умножив на -2 второе уравнение, получаем: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bSup>
      </m:oMath>
      <w:r w:rsidRPr="007C7893">
        <w:rPr>
          <w:rFonts w:ascii="Times New Roman" w:hAnsi="Times New Roman" w:cs="Times New Roman"/>
          <w:sz w:val="28"/>
          <w:szCs w:val="28"/>
        </w:rPr>
        <w:t xml:space="preserve"> - 12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+16=0.</m:t>
        </m:r>
      </m:oMath>
      <w:r w:rsidRPr="007C7893">
        <w:rPr>
          <w:rFonts w:ascii="Times New Roman" w:hAnsi="Times New Roman" w:cs="Times New Roman"/>
          <w:sz w:val="28"/>
          <w:szCs w:val="28"/>
        </w:rPr>
        <w:t xml:space="preserve"> Подбором найдём целый корень. Подставляя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7C7893">
        <w:rPr>
          <w:rFonts w:ascii="Times New Roman" w:hAnsi="Times New Roman" w:cs="Times New Roman"/>
          <w:sz w:val="28"/>
          <w:szCs w:val="28"/>
        </w:rPr>
        <w:t xml:space="preserve"> = 2, убеждаемся, что это корень уравнения. Из следствия теорему Безу левая часть  делится без остатка на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-2.</m:t>
        </m:r>
      </m:oMath>
      <w:r w:rsidRPr="007C7893">
        <w:rPr>
          <w:rFonts w:ascii="Times New Roman" w:hAnsi="Times New Roman" w:cs="Times New Roman"/>
          <w:sz w:val="28"/>
          <w:szCs w:val="28"/>
        </w:rPr>
        <w:t xml:space="preserve"> Получается следующее уравнение: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-2)(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7C7893">
        <w:rPr>
          <w:rFonts w:ascii="Times New Roman" w:hAnsi="Times New Roman" w:cs="Times New Roman"/>
          <w:sz w:val="28"/>
          <w:szCs w:val="28"/>
        </w:rPr>
        <w:t xml:space="preserve"> – 8) = 0, которое распадается на два уравнения. Первое дает   нам корень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7C7893">
        <w:rPr>
          <w:rFonts w:ascii="Times New Roman" w:hAnsi="Times New Roman" w:cs="Times New Roman"/>
          <w:sz w:val="28"/>
          <w:szCs w:val="28"/>
        </w:rPr>
        <w:t xml:space="preserve"> = 2, а второе - ещё два корня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7C7893">
        <w:rPr>
          <w:rFonts w:ascii="Times New Roman" w:hAnsi="Times New Roman" w:cs="Times New Roman"/>
          <w:sz w:val="28"/>
          <w:szCs w:val="28"/>
        </w:rPr>
        <w:t xml:space="preserve">= 2,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7C7893">
        <w:rPr>
          <w:rFonts w:ascii="Times New Roman" w:hAnsi="Times New Roman" w:cs="Times New Roman"/>
          <w:sz w:val="28"/>
          <w:szCs w:val="28"/>
        </w:rPr>
        <w:t xml:space="preserve"> = - 4.Возвращаясь к исходным переменным, получаем две системы, которые легко решаются. Применение этого метода при решении уравнений приводит к понижению степени.</w:t>
      </w:r>
    </w:p>
    <w:p w:rsidR="007C7893" w:rsidRPr="007C7893" w:rsidRDefault="007C7893" w:rsidP="007C7893">
      <w:pPr>
        <w:spacing w:after="0" w:line="36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7C7893">
        <w:rPr>
          <w:rFonts w:ascii="Times New Roman" w:hAnsi="Times New Roman" w:cs="Times New Roman"/>
          <w:sz w:val="28"/>
          <w:szCs w:val="28"/>
        </w:rPr>
        <w:t xml:space="preserve">Анализ полученных результатов исследования позволяет сделать вывод, что метод симметрических многочленов позволяет решать различные алгебраические  задачи общим приемом. Причем решение становится легче по сравнению со стандартными методами. </w:t>
      </w:r>
    </w:p>
    <w:p w:rsidR="00365ECE" w:rsidRDefault="00E95D1D" w:rsidP="00365EC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B0D2B">
        <w:rPr>
          <w:sz w:val="28"/>
          <w:szCs w:val="28"/>
        </w:rPr>
        <w:t xml:space="preserve">  </w:t>
      </w:r>
      <w:r w:rsidR="007C7893" w:rsidRPr="007C7893">
        <w:rPr>
          <w:sz w:val="28"/>
          <w:szCs w:val="28"/>
        </w:rPr>
        <w:t xml:space="preserve">На  уроках я часто привожу примеры из биографии гениев, внушая своим ученикам, что все гении обладают, по крайней мере, одним качеством: они очень стремятся достичь какой-либо цели с самого детства трудолюбием и упорством. </w:t>
      </w:r>
      <w:r>
        <w:rPr>
          <w:sz w:val="28"/>
          <w:szCs w:val="28"/>
        </w:rPr>
        <w:t xml:space="preserve">Для воспитания лидеров </w:t>
      </w:r>
      <w:r w:rsidR="00365ECE">
        <w:rPr>
          <w:sz w:val="28"/>
          <w:szCs w:val="28"/>
        </w:rPr>
        <w:t>завтрашнего дня</w:t>
      </w:r>
      <w:r>
        <w:rPr>
          <w:sz w:val="28"/>
          <w:szCs w:val="28"/>
        </w:rPr>
        <w:t>, я создаю условия для их</w:t>
      </w:r>
      <w:r w:rsidR="00365ECE">
        <w:rPr>
          <w:sz w:val="28"/>
          <w:szCs w:val="28"/>
        </w:rPr>
        <w:t xml:space="preserve"> развития, </w:t>
      </w:r>
      <w:r w:rsidR="00365ECE" w:rsidRPr="00365ECE">
        <w:rPr>
          <w:sz w:val="28"/>
          <w:szCs w:val="28"/>
        </w:rPr>
        <w:t>самостоятельност</w:t>
      </w:r>
      <w:r w:rsidR="00365ECE">
        <w:rPr>
          <w:sz w:val="28"/>
          <w:szCs w:val="28"/>
        </w:rPr>
        <w:t>и</w:t>
      </w:r>
      <w:r w:rsidR="00365ECE" w:rsidRPr="00365ECE">
        <w:rPr>
          <w:sz w:val="28"/>
          <w:szCs w:val="28"/>
        </w:rPr>
        <w:t xml:space="preserve"> планирования и осуществления учебной </w:t>
      </w:r>
      <w:r w:rsidR="00365ECE" w:rsidRPr="00365ECE">
        <w:rPr>
          <w:sz w:val="28"/>
          <w:szCs w:val="28"/>
        </w:rPr>
        <w:lastRenderedPageBreak/>
        <w:t>деятельности</w:t>
      </w:r>
      <w:r w:rsidR="00365ECE">
        <w:rPr>
          <w:sz w:val="28"/>
          <w:szCs w:val="28"/>
        </w:rPr>
        <w:t>,</w:t>
      </w:r>
      <w:r w:rsidR="00365ECE" w:rsidRPr="00365ECE">
        <w:rPr>
          <w:sz w:val="28"/>
          <w:szCs w:val="28"/>
        </w:rPr>
        <w:t xml:space="preserve"> организации учебного сотрудничества с педаг</w:t>
      </w:r>
      <w:r w:rsidR="008B0D2B">
        <w:rPr>
          <w:sz w:val="28"/>
          <w:szCs w:val="28"/>
        </w:rPr>
        <w:t>огами и сверстниками, построения</w:t>
      </w:r>
      <w:r w:rsidR="00365ECE" w:rsidRPr="00365ECE">
        <w:rPr>
          <w:sz w:val="28"/>
          <w:szCs w:val="28"/>
        </w:rPr>
        <w:t xml:space="preserve"> индивидуальной образовательной траектории</w:t>
      </w:r>
      <w:r w:rsidR="00365ECE">
        <w:rPr>
          <w:sz w:val="28"/>
          <w:szCs w:val="28"/>
        </w:rPr>
        <w:t xml:space="preserve">. </w:t>
      </w:r>
    </w:p>
    <w:p w:rsidR="002303B9" w:rsidRPr="005E77EE" w:rsidRDefault="00E95D1D" w:rsidP="00365EC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 многие из моих </w:t>
      </w:r>
      <w:r w:rsidR="007C7893" w:rsidRPr="007C7893">
        <w:rPr>
          <w:sz w:val="28"/>
          <w:szCs w:val="28"/>
        </w:rPr>
        <w:t xml:space="preserve"> ученик</w:t>
      </w:r>
      <w:r>
        <w:rPr>
          <w:sz w:val="28"/>
          <w:szCs w:val="28"/>
        </w:rPr>
        <w:t>ов</w:t>
      </w:r>
      <w:r w:rsidR="006C7576">
        <w:rPr>
          <w:sz w:val="28"/>
          <w:szCs w:val="28"/>
        </w:rPr>
        <w:t xml:space="preserve"> принимают активное участие в</w:t>
      </w:r>
      <w:bookmarkStart w:id="0" w:name="_GoBack"/>
      <w:bookmarkEnd w:id="0"/>
      <w:r w:rsidR="007C7893" w:rsidRPr="007C7893">
        <w:rPr>
          <w:sz w:val="28"/>
          <w:szCs w:val="28"/>
        </w:rPr>
        <w:t xml:space="preserve"> конференциях, семинарах, защищают проекты, участвуют в конкурсах, проводят исследования.   </w:t>
      </w:r>
    </w:p>
    <w:p w:rsidR="0014107C" w:rsidRPr="00AA45D0" w:rsidRDefault="006141AB" w:rsidP="00AA45D0">
      <w:pPr>
        <w:spacing w:after="0" w:line="36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261AA">
        <w:rPr>
          <w:rFonts w:ascii="Times New Roman" w:hAnsi="Times New Roman" w:cs="Times New Roman"/>
          <w:b/>
          <w:color w:val="333333"/>
          <w:sz w:val="28"/>
          <w:szCs w:val="28"/>
        </w:rPr>
        <w:t>Литература:</w:t>
      </w:r>
    </w:p>
    <w:p w:rsidR="0014107C" w:rsidRPr="0014107C" w:rsidRDefault="005E77EE" w:rsidP="007B2E00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Криволапова Н.А. Внеурочная</w:t>
      </w:r>
      <w:r w:rsidR="00365ECE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деятельность. Сборник заданий для развития познавательных способностей учащихся. 5-8 классы</w:t>
      </w:r>
      <w:r w:rsidR="0014107C"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/ </w:t>
      </w:r>
      <w:r w:rsidR="00365ECE">
        <w:rPr>
          <w:rFonts w:ascii="Times New Roman" w:eastAsia="Times New Roman" w:hAnsi="Times New Roman" w:cs="Times New Roman"/>
          <w:color w:val="262626"/>
          <w:sz w:val="28"/>
          <w:szCs w:val="28"/>
        </w:rPr>
        <w:t>Н</w:t>
      </w:r>
      <w:r w:rsidR="0014107C"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  <w:r w:rsidR="00365ECE">
        <w:rPr>
          <w:rFonts w:ascii="Times New Roman" w:eastAsia="Times New Roman" w:hAnsi="Times New Roman" w:cs="Times New Roman"/>
          <w:color w:val="262626"/>
          <w:sz w:val="28"/>
          <w:szCs w:val="28"/>
        </w:rPr>
        <w:t>А</w:t>
      </w:r>
      <w:r w:rsidR="0014107C"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. </w:t>
      </w:r>
      <w:r w:rsidR="00365ECE">
        <w:rPr>
          <w:rFonts w:ascii="Times New Roman" w:eastAsia="Times New Roman" w:hAnsi="Times New Roman" w:cs="Times New Roman"/>
          <w:color w:val="262626"/>
          <w:sz w:val="28"/>
          <w:szCs w:val="28"/>
        </w:rPr>
        <w:t>Криволапова.-2-е изд.-М.: Просвещение, 2013.-222с.</w:t>
      </w:r>
    </w:p>
    <w:p w:rsidR="00D426C0" w:rsidRPr="0014107C" w:rsidRDefault="00D426C0" w:rsidP="00D426C0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Криволапова Н.А. Внеурочная деятельность. Программа развития познавательных способностей учащихся. 5-8 классы</w:t>
      </w:r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Н</w:t>
      </w:r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А</w:t>
      </w:r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Криволапова.-2-е изд.-М.: Просвещение, 2012.-47с.</w:t>
      </w:r>
    </w:p>
    <w:p w:rsidR="0014107C" w:rsidRPr="0014107C" w:rsidRDefault="0014107C" w:rsidP="007B2E00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 М</w:t>
      </w:r>
      <w:r w:rsidR="00AD674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атематика.10-11 классы: рефераты </w:t>
      </w:r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/</w:t>
      </w:r>
      <w:r w:rsidR="00AD674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сост. </w:t>
      </w:r>
      <w:proofErr w:type="spellStart"/>
      <w:r w:rsidR="00AD6744">
        <w:rPr>
          <w:rFonts w:ascii="Times New Roman" w:eastAsia="Times New Roman" w:hAnsi="Times New Roman" w:cs="Times New Roman"/>
          <w:color w:val="262626"/>
          <w:sz w:val="28"/>
          <w:szCs w:val="28"/>
        </w:rPr>
        <w:t>Т.И.Видеман</w:t>
      </w:r>
      <w:proofErr w:type="spellEnd"/>
      <w:r w:rsidR="00AD674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и др.- Волгоград: Учитель,2009.-287 с.</w:t>
      </w:r>
    </w:p>
    <w:p w:rsidR="0014107C" w:rsidRPr="0014107C" w:rsidRDefault="0014107C" w:rsidP="007B2E00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spellStart"/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Полат</w:t>
      </w:r>
      <w:proofErr w:type="spellEnd"/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Е.С. - Новые педагогические и информационные технологии в системе образования. -  М: Омега-Л, 2004. - 215 с.</w:t>
      </w:r>
    </w:p>
    <w:p w:rsidR="0014107C" w:rsidRPr="0014107C" w:rsidRDefault="0014107C" w:rsidP="007B2E00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Никифорова М. А. Преподавание математики и новые информационные технологии. // Математика в школе, 2005, № 6. № 7</w:t>
      </w:r>
    </w:p>
    <w:p w:rsidR="0014107C" w:rsidRPr="0014107C" w:rsidRDefault="00AD6744" w:rsidP="007B2E00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Федеральный государственный образовательный стандарт основного общего образования</w:t>
      </w:r>
    </w:p>
    <w:p w:rsidR="00F20FA4" w:rsidRPr="00AA45D0" w:rsidRDefault="00F20FA4" w:rsidP="007B2E00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20FA4" w:rsidRPr="00AA45D0" w:rsidSect="000B3F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2106"/>
    <w:multiLevelType w:val="hybridMultilevel"/>
    <w:tmpl w:val="23E2F95E"/>
    <w:lvl w:ilvl="0" w:tplc="4D68DC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14F5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3065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6C52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705E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1868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F83C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9A4E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3CAF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3A10275"/>
    <w:multiLevelType w:val="hybridMultilevel"/>
    <w:tmpl w:val="FDA43D8C"/>
    <w:lvl w:ilvl="0" w:tplc="B32AD56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5877A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DC50C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F8C5D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DAD21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C6298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5AB17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782E9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F8FA9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6DA1117"/>
    <w:multiLevelType w:val="multilevel"/>
    <w:tmpl w:val="81947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C627C0"/>
    <w:multiLevelType w:val="multilevel"/>
    <w:tmpl w:val="4428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A4654"/>
    <w:multiLevelType w:val="multilevel"/>
    <w:tmpl w:val="A6F8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58DE"/>
    <w:rsid w:val="00011E04"/>
    <w:rsid w:val="00033A19"/>
    <w:rsid w:val="00035AE7"/>
    <w:rsid w:val="00040FBA"/>
    <w:rsid w:val="0005138D"/>
    <w:rsid w:val="00052462"/>
    <w:rsid w:val="0005517A"/>
    <w:rsid w:val="000568B9"/>
    <w:rsid w:val="000602B1"/>
    <w:rsid w:val="000872A0"/>
    <w:rsid w:val="000B3FCB"/>
    <w:rsid w:val="000D5B69"/>
    <w:rsid w:val="000E581B"/>
    <w:rsid w:val="00104F40"/>
    <w:rsid w:val="0014107C"/>
    <w:rsid w:val="00170923"/>
    <w:rsid w:val="001956DB"/>
    <w:rsid w:val="001B0C8E"/>
    <w:rsid w:val="001E1F9E"/>
    <w:rsid w:val="002303B9"/>
    <w:rsid w:val="002462D9"/>
    <w:rsid w:val="0024643F"/>
    <w:rsid w:val="00280B62"/>
    <w:rsid w:val="002A65CD"/>
    <w:rsid w:val="002C4B41"/>
    <w:rsid w:val="0030519F"/>
    <w:rsid w:val="0030682E"/>
    <w:rsid w:val="0033457A"/>
    <w:rsid w:val="00337B4F"/>
    <w:rsid w:val="00365ECE"/>
    <w:rsid w:val="003A3A69"/>
    <w:rsid w:val="003F61B4"/>
    <w:rsid w:val="00404CF7"/>
    <w:rsid w:val="00430CE7"/>
    <w:rsid w:val="0044095C"/>
    <w:rsid w:val="0045698B"/>
    <w:rsid w:val="00490FFA"/>
    <w:rsid w:val="004A122E"/>
    <w:rsid w:val="004F7A59"/>
    <w:rsid w:val="005209C5"/>
    <w:rsid w:val="00534B83"/>
    <w:rsid w:val="0054098C"/>
    <w:rsid w:val="005559A0"/>
    <w:rsid w:val="00565EC4"/>
    <w:rsid w:val="00567C76"/>
    <w:rsid w:val="005A431A"/>
    <w:rsid w:val="005C47F5"/>
    <w:rsid w:val="005E77EE"/>
    <w:rsid w:val="00607F9F"/>
    <w:rsid w:val="006141AB"/>
    <w:rsid w:val="006154B7"/>
    <w:rsid w:val="006236D4"/>
    <w:rsid w:val="006261AA"/>
    <w:rsid w:val="006356CA"/>
    <w:rsid w:val="006446E2"/>
    <w:rsid w:val="00651273"/>
    <w:rsid w:val="00676A96"/>
    <w:rsid w:val="006879A2"/>
    <w:rsid w:val="006B0212"/>
    <w:rsid w:val="006B4BFA"/>
    <w:rsid w:val="006C7576"/>
    <w:rsid w:val="00704278"/>
    <w:rsid w:val="00741C66"/>
    <w:rsid w:val="007705C6"/>
    <w:rsid w:val="00790989"/>
    <w:rsid w:val="007B2E00"/>
    <w:rsid w:val="007C7893"/>
    <w:rsid w:val="007D2D01"/>
    <w:rsid w:val="007D4466"/>
    <w:rsid w:val="007D6067"/>
    <w:rsid w:val="007F1832"/>
    <w:rsid w:val="00842255"/>
    <w:rsid w:val="00860E1F"/>
    <w:rsid w:val="008830CB"/>
    <w:rsid w:val="008B0D2B"/>
    <w:rsid w:val="008D4D0B"/>
    <w:rsid w:val="009438C8"/>
    <w:rsid w:val="009F2051"/>
    <w:rsid w:val="00A00960"/>
    <w:rsid w:val="00A15C17"/>
    <w:rsid w:val="00A34CF3"/>
    <w:rsid w:val="00A46C10"/>
    <w:rsid w:val="00A70626"/>
    <w:rsid w:val="00A978D3"/>
    <w:rsid w:val="00AA45D0"/>
    <w:rsid w:val="00AA5095"/>
    <w:rsid w:val="00AB5C8D"/>
    <w:rsid w:val="00AD6744"/>
    <w:rsid w:val="00AE5309"/>
    <w:rsid w:val="00B35FB6"/>
    <w:rsid w:val="00B50F37"/>
    <w:rsid w:val="00B519FC"/>
    <w:rsid w:val="00B66B6A"/>
    <w:rsid w:val="00B74AFA"/>
    <w:rsid w:val="00B77EF3"/>
    <w:rsid w:val="00BB2B6A"/>
    <w:rsid w:val="00BC31FF"/>
    <w:rsid w:val="00BE7986"/>
    <w:rsid w:val="00BE79A5"/>
    <w:rsid w:val="00C16ABE"/>
    <w:rsid w:val="00C76E8D"/>
    <w:rsid w:val="00CA01A1"/>
    <w:rsid w:val="00CE58DE"/>
    <w:rsid w:val="00CF4401"/>
    <w:rsid w:val="00D0695C"/>
    <w:rsid w:val="00D24CC4"/>
    <w:rsid w:val="00D33DF7"/>
    <w:rsid w:val="00D426C0"/>
    <w:rsid w:val="00D5305D"/>
    <w:rsid w:val="00D550CA"/>
    <w:rsid w:val="00D9450B"/>
    <w:rsid w:val="00DA5B31"/>
    <w:rsid w:val="00DC4C8A"/>
    <w:rsid w:val="00DD7003"/>
    <w:rsid w:val="00E52CE2"/>
    <w:rsid w:val="00E71AFD"/>
    <w:rsid w:val="00E95D1D"/>
    <w:rsid w:val="00EB2395"/>
    <w:rsid w:val="00EB65DB"/>
    <w:rsid w:val="00F20FA4"/>
    <w:rsid w:val="00F223E5"/>
    <w:rsid w:val="00F32AEF"/>
    <w:rsid w:val="00F7162A"/>
    <w:rsid w:val="00F91AB4"/>
    <w:rsid w:val="00FC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223E5"/>
    <w:rPr>
      <w:color w:val="0000FF" w:themeColor="hyperlink"/>
      <w:u w:val="single"/>
    </w:rPr>
  </w:style>
  <w:style w:type="paragraph" w:customStyle="1" w:styleId="Default">
    <w:name w:val="Default"/>
    <w:rsid w:val="00F716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24643F"/>
  </w:style>
  <w:style w:type="character" w:customStyle="1" w:styleId="c4">
    <w:name w:val="c4"/>
    <w:rsid w:val="000568B9"/>
  </w:style>
  <w:style w:type="paragraph" w:customStyle="1" w:styleId="c3">
    <w:name w:val="c3"/>
    <w:basedOn w:val="a"/>
    <w:rsid w:val="001E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content">
    <w:name w:val="block_content"/>
    <w:basedOn w:val="a"/>
    <w:rsid w:val="001E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41C6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C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789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C78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400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89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4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1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vine81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infteahter315</cp:lastModifiedBy>
  <cp:revision>87</cp:revision>
  <dcterms:created xsi:type="dcterms:W3CDTF">2012-02-05T13:35:00Z</dcterms:created>
  <dcterms:modified xsi:type="dcterms:W3CDTF">2016-04-28T05:30:00Z</dcterms:modified>
</cp:coreProperties>
</file>