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C" w:rsidRPr="000E0805" w:rsidRDefault="000E0805" w:rsidP="00944E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ИЗОПЫТА РАБОТЫ</w:t>
      </w:r>
      <w:r w:rsidR="0006684A" w:rsidRPr="000E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ОЦЕНИВАНИЮ ЛИЧНОСТНЫХ</w:t>
      </w:r>
      <w:r w:rsidR="0006684A" w:rsidRPr="000E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УНИВЕРСАЛЬНЫХ ДЕЙСТВИЙ</w:t>
      </w:r>
      <w:r w:rsidR="0006684A" w:rsidRPr="000E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НАЧАЛЬНОЙ ШКОЛЫ</w:t>
      </w:r>
      <w:r w:rsidR="0006684A" w:rsidRPr="000E0805">
        <w:rPr>
          <w:rFonts w:ascii="Times New Roman" w:hAnsi="Times New Roman" w:cs="Times New Roman"/>
          <w:sz w:val="28"/>
          <w:szCs w:val="28"/>
        </w:rPr>
        <w:t>.</w:t>
      </w:r>
    </w:p>
    <w:p w:rsidR="00F8058E" w:rsidRDefault="00AC011C" w:rsidP="00944E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805">
        <w:rPr>
          <w:rFonts w:ascii="Times New Roman" w:hAnsi="Times New Roman" w:cs="Times New Roman"/>
          <w:sz w:val="28"/>
          <w:szCs w:val="28"/>
        </w:rPr>
        <w:t>Варочкина</w:t>
      </w:r>
      <w:proofErr w:type="spellEnd"/>
      <w:r w:rsidRPr="000E0805">
        <w:rPr>
          <w:rFonts w:ascii="Times New Roman" w:hAnsi="Times New Roman" w:cs="Times New Roman"/>
          <w:sz w:val="28"/>
          <w:szCs w:val="28"/>
        </w:rPr>
        <w:t xml:space="preserve"> Лариса Викторовна (</w:t>
      </w:r>
      <w:r w:rsidR="000E0805" w:rsidRPr="000E0805">
        <w:rPr>
          <w:rFonts w:ascii="Times New Roman" w:hAnsi="Times New Roman" w:cs="Times New Roman"/>
          <w:sz w:val="28"/>
          <w:szCs w:val="28"/>
        </w:rPr>
        <w:t>Varic45@mail.ru</w:t>
      </w:r>
      <w:proofErr w:type="gramStart"/>
      <w:r w:rsidRPr="000E08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0805"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06684A" w:rsidRPr="000E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1C" w:rsidRPr="00AC011C" w:rsidRDefault="00944EB9" w:rsidP="00944E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AC011C" w:rsidRPr="00AC011C" w:rsidRDefault="00AC011C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11C">
        <w:rPr>
          <w:rFonts w:ascii="Times New Roman" w:hAnsi="Times New Roman" w:cs="Times New Roman"/>
          <w:i/>
          <w:sz w:val="28"/>
          <w:szCs w:val="28"/>
        </w:rPr>
        <w:t xml:space="preserve">Речь пойдёт о психологической диагностике </w:t>
      </w:r>
      <w:proofErr w:type="spellStart"/>
      <w:r w:rsidRPr="00AC011C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AC011C">
        <w:rPr>
          <w:rFonts w:ascii="Times New Roman" w:hAnsi="Times New Roman" w:cs="Times New Roman"/>
          <w:i/>
          <w:sz w:val="28"/>
          <w:szCs w:val="28"/>
        </w:rPr>
        <w:t xml:space="preserve"> таких видов личностных УУД, как личностное самоопределение, включающее в себя </w:t>
      </w:r>
      <w:proofErr w:type="spellStart"/>
      <w:r w:rsidRPr="00AC011C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Pr="00AC011C">
        <w:rPr>
          <w:rFonts w:ascii="Times New Roman" w:hAnsi="Times New Roman" w:cs="Times New Roman"/>
          <w:i/>
          <w:sz w:val="28"/>
          <w:szCs w:val="28"/>
        </w:rPr>
        <w:t xml:space="preserve"> внутренней позиции школьника и </w:t>
      </w:r>
      <w:proofErr w:type="spellStart"/>
      <w:r w:rsidRPr="00AC011C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AC011C">
        <w:rPr>
          <w:rFonts w:ascii="Times New Roman" w:hAnsi="Times New Roman" w:cs="Times New Roman"/>
          <w:i/>
          <w:sz w:val="28"/>
          <w:szCs w:val="28"/>
        </w:rPr>
        <w:t>, включающее в себя мотивацию учебной деятельности.</w:t>
      </w:r>
    </w:p>
    <w:p w:rsidR="00AC011C" w:rsidRDefault="00AC011C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7B7" w:rsidRPr="00AC011C" w:rsidRDefault="008927B7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Применительно к учебной деятельности выделяют три вида личностных действий:</w:t>
      </w:r>
      <w:r w:rsidR="000A62EE" w:rsidRPr="00AC011C">
        <w:rPr>
          <w:rFonts w:ascii="Times New Roman" w:hAnsi="Times New Roman" w:cs="Times New Roman"/>
          <w:sz w:val="28"/>
          <w:szCs w:val="28"/>
        </w:rPr>
        <w:t xml:space="preserve"> личностное самоопределение, </w:t>
      </w:r>
      <w:proofErr w:type="spellStart"/>
      <w:r w:rsidR="000A62EE" w:rsidRPr="00AC011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="000A62EE" w:rsidRPr="00AC011C">
        <w:rPr>
          <w:rFonts w:ascii="Times New Roman" w:hAnsi="Times New Roman" w:cs="Times New Roman"/>
          <w:sz w:val="28"/>
          <w:szCs w:val="28"/>
        </w:rPr>
        <w:t xml:space="preserve">, </w:t>
      </w:r>
      <w:r w:rsidRPr="00AC011C">
        <w:rPr>
          <w:rFonts w:ascii="Times New Roman" w:hAnsi="Times New Roman" w:cs="Times New Roman"/>
          <w:sz w:val="28"/>
          <w:szCs w:val="28"/>
        </w:rPr>
        <w:t>нравственно-этическая ориентация.</w:t>
      </w:r>
    </w:p>
    <w:p w:rsidR="00991CE0" w:rsidRPr="00AC011C" w:rsidRDefault="00991CE0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Показательным факто</w:t>
      </w:r>
      <w:r w:rsidR="00DD656A" w:rsidRPr="00AC011C">
        <w:rPr>
          <w:rFonts w:ascii="Times New Roman" w:hAnsi="Times New Roman" w:cs="Times New Roman"/>
          <w:sz w:val="28"/>
          <w:szCs w:val="28"/>
        </w:rPr>
        <w:t>ро</w:t>
      </w:r>
      <w:r w:rsidRPr="00AC011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DD656A" w:rsidRPr="00AC01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D656A" w:rsidRPr="00AC011C">
        <w:rPr>
          <w:rFonts w:ascii="Times New Roman" w:hAnsi="Times New Roman" w:cs="Times New Roman"/>
          <w:sz w:val="28"/>
          <w:szCs w:val="28"/>
        </w:rPr>
        <w:t xml:space="preserve"> выше рассмотренных УУД </w:t>
      </w:r>
      <w:r w:rsidR="008427F3" w:rsidRPr="00AC011C">
        <w:rPr>
          <w:rFonts w:ascii="Times New Roman" w:hAnsi="Times New Roman" w:cs="Times New Roman"/>
          <w:sz w:val="28"/>
          <w:szCs w:val="28"/>
        </w:rPr>
        <w:t>являю</w:t>
      </w:r>
      <w:r w:rsidRPr="00AC011C">
        <w:rPr>
          <w:rFonts w:ascii="Times New Roman" w:hAnsi="Times New Roman" w:cs="Times New Roman"/>
          <w:sz w:val="28"/>
          <w:szCs w:val="28"/>
        </w:rPr>
        <w:t xml:space="preserve">тся </w:t>
      </w:r>
      <w:r w:rsidR="008427F3" w:rsidRPr="00AC011C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по выявлению</w:t>
      </w:r>
      <w:r w:rsidR="0054417C" w:rsidRPr="00AC011C">
        <w:rPr>
          <w:rFonts w:ascii="Times New Roman" w:hAnsi="Times New Roman" w:cs="Times New Roman"/>
          <w:sz w:val="28"/>
          <w:szCs w:val="28"/>
        </w:rPr>
        <w:t xml:space="preserve"> уровня школьной мотивации учащихся</w:t>
      </w:r>
      <w:r w:rsidR="00D046CB" w:rsidRPr="00AC011C">
        <w:rPr>
          <w:rFonts w:ascii="Times New Roman" w:hAnsi="Times New Roman" w:cs="Times New Roman"/>
          <w:sz w:val="28"/>
          <w:szCs w:val="28"/>
        </w:rPr>
        <w:t xml:space="preserve"> 4-х классов с использованием со</w:t>
      </w:r>
      <w:r w:rsidR="0054417C" w:rsidRPr="00AC011C">
        <w:rPr>
          <w:rFonts w:ascii="Times New Roman" w:hAnsi="Times New Roman" w:cs="Times New Roman"/>
          <w:sz w:val="28"/>
          <w:szCs w:val="28"/>
        </w:rPr>
        <w:t>ответствующего опросника</w:t>
      </w:r>
      <w:r w:rsidR="008427F3" w:rsidRPr="00AC011C">
        <w:rPr>
          <w:rFonts w:ascii="Times New Roman" w:hAnsi="Times New Roman" w:cs="Times New Roman"/>
          <w:sz w:val="28"/>
          <w:szCs w:val="28"/>
        </w:rPr>
        <w:t xml:space="preserve"> </w:t>
      </w:r>
      <w:r w:rsidR="00DD656A" w:rsidRPr="00AC011C">
        <w:rPr>
          <w:rFonts w:ascii="Times New Roman" w:hAnsi="Times New Roman" w:cs="Times New Roman"/>
          <w:sz w:val="28"/>
          <w:szCs w:val="28"/>
        </w:rPr>
        <w:t>автор</w:t>
      </w:r>
      <w:r w:rsidR="008427F3" w:rsidRPr="00AC011C">
        <w:rPr>
          <w:rFonts w:ascii="Times New Roman" w:hAnsi="Times New Roman" w:cs="Times New Roman"/>
          <w:sz w:val="28"/>
          <w:szCs w:val="28"/>
        </w:rPr>
        <w:t>а</w:t>
      </w:r>
      <w:r w:rsidR="00DD656A" w:rsidRPr="00AC0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7F3" w:rsidRPr="00AC011C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DD656A" w:rsidRPr="00AC011C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8427F3" w:rsidRPr="00AC011C" w:rsidRDefault="008427F3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Количество тестируемых </w:t>
      </w:r>
      <w:r w:rsidR="009C044C" w:rsidRPr="00AC011C">
        <w:rPr>
          <w:rFonts w:ascii="Times New Roman" w:hAnsi="Times New Roman" w:cs="Times New Roman"/>
          <w:sz w:val="28"/>
          <w:szCs w:val="28"/>
        </w:rPr>
        <w:t>–</w:t>
      </w:r>
      <w:r w:rsidRPr="00AC011C">
        <w:rPr>
          <w:rFonts w:ascii="Times New Roman" w:hAnsi="Times New Roman" w:cs="Times New Roman"/>
          <w:sz w:val="28"/>
          <w:szCs w:val="28"/>
        </w:rPr>
        <w:t xml:space="preserve"> </w:t>
      </w:r>
      <w:r w:rsidR="009C044C" w:rsidRPr="00AC011C">
        <w:rPr>
          <w:rFonts w:ascii="Times New Roman" w:hAnsi="Times New Roman" w:cs="Times New Roman"/>
          <w:sz w:val="28"/>
          <w:szCs w:val="28"/>
        </w:rPr>
        <w:t>59 человек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Основные уровни школьной мотивации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Кол-во, %</w:t>
            </w:r>
          </w:p>
        </w:tc>
      </w:tr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1. Очень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13 – 22%</w:t>
            </w:r>
          </w:p>
        </w:tc>
      </w:tr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 xml:space="preserve">2. Высокий уровень. Хорошая школьная мотивация. Подобные показатели имеют большинство учащихся начальных классов, успешно справляющихся с учебной деятельностью. Подобный </w:t>
            </w:r>
            <w:r w:rsidRPr="00AC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мотивации является средней нормой.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– 46%</w:t>
            </w:r>
          </w:p>
        </w:tc>
      </w:tr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C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Средний уровень. Положительное отношение к школе, но школа привлекает больше </w:t>
            </w:r>
            <w:proofErr w:type="spellStart"/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внеучебными</w:t>
            </w:r>
            <w:proofErr w:type="spellEnd"/>
            <w:r w:rsidRPr="00AC011C">
              <w:rPr>
                <w:rFonts w:ascii="Times New Roman" w:hAnsi="Times New Roman" w:cs="Times New Roman"/>
                <w:sz w:val="28"/>
                <w:szCs w:val="28"/>
              </w:rPr>
      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учениками. Познавательные мотивы у них сформированы в меньшей степени и учебный процесс их мало привлекает. 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15 – 25%</w:t>
            </w:r>
          </w:p>
        </w:tc>
      </w:tr>
      <w:bookmarkEnd w:id="0"/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4. Низкая школьная мотивация. Подобные школьники посещают школу неохотно, предпочитают пропускать занятия. На уроке часто занимаются посторонними делами, играми. Испытываю серьёзные затруднения в учебной деятельности.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2 – 3,5%</w:t>
            </w:r>
          </w:p>
        </w:tc>
      </w:tr>
      <w:tr w:rsidR="00142662" w:rsidRPr="00AC011C" w:rsidTr="00AC011C">
        <w:tc>
          <w:tcPr>
            <w:tcW w:w="8472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 xml:space="preserve">5. Негативное отношение к школе, </w:t>
            </w:r>
            <w:proofErr w:type="gramStart"/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C011C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дезадаптация. Такие дети испытывают серьёзные трудности в школе; они не справляются с учебной деятельностью, испытывают проблемы в общении с одноклассниками, во взаимоотношениях с учителем. </w:t>
            </w:r>
          </w:p>
        </w:tc>
        <w:tc>
          <w:tcPr>
            <w:tcW w:w="1559" w:type="dxa"/>
          </w:tcPr>
          <w:p w:rsidR="00142662" w:rsidRPr="00AC011C" w:rsidRDefault="00142662" w:rsidP="00944E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1C">
              <w:rPr>
                <w:rFonts w:ascii="Times New Roman" w:hAnsi="Times New Roman" w:cs="Times New Roman"/>
                <w:sz w:val="28"/>
                <w:szCs w:val="28"/>
              </w:rPr>
              <w:t>2 – 3,5%</w:t>
            </w:r>
          </w:p>
        </w:tc>
      </w:tr>
    </w:tbl>
    <w:p w:rsidR="008427F3" w:rsidRPr="00AC011C" w:rsidRDefault="00177014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Основными факторами, влияющими  на формирование положительной устойчивой мотивации к учебной деятельности</w:t>
      </w:r>
      <w:r w:rsidR="00142662" w:rsidRPr="00AC011C">
        <w:rPr>
          <w:rFonts w:ascii="Times New Roman" w:hAnsi="Times New Roman" w:cs="Times New Roman"/>
          <w:sz w:val="28"/>
          <w:szCs w:val="28"/>
        </w:rPr>
        <w:t>,</w:t>
      </w:r>
      <w:r w:rsidRPr="00AC01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7014" w:rsidRPr="00AC011C" w:rsidRDefault="00177014" w:rsidP="00944E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Содержание учебного материала;</w:t>
      </w:r>
    </w:p>
    <w:p w:rsidR="00177014" w:rsidRPr="00AC011C" w:rsidRDefault="00177014" w:rsidP="00944E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Организация учебной деятельности;</w:t>
      </w:r>
    </w:p>
    <w:p w:rsidR="00177014" w:rsidRPr="00AC011C" w:rsidRDefault="00177014" w:rsidP="00944E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Коллективные формы учебной деятельности;</w:t>
      </w:r>
    </w:p>
    <w:p w:rsidR="00177014" w:rsidRPr="00AC011C" w:rsidRDefault="00177014" w:rsidP="00944E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Оценка учебной деятельности;</w:t>
      </w:r>
    </w:p>
    <w:p w:rsidR="00177014" w:rsidRPr="00AC011C" w:rsidRDefault="00177014" w:rsidP="00944EB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Стиль педагогической деятельности.</w:t>
      </w:r>
    </w:p>
    <w:p w:rsidR="00177014" w:rsidRPr="00AC011C" w:rsidRDefault="00177014" w:rsidP="00944E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   В психологии известно много достаточно</w:t>
      </w:r>
      <w:r w:rsidR="003C7DB9" w:rsidRPr="00AC011C">
        <w:rPr>
          <w:rFonts w:ascii="Times New Roman" w:hAnsi="Times New Roman" w:cs="Times New Roman"/>
          <w:sz w:val="28"/>
          <w:szCs w:val="28"/>
        </w:rPr>
        <w:t xml:space="preserve"> конкретных условий, вызывающих интерес школьника к учебной деятельности. Рассмотрим некоторые из них.</w:t>
      </w:r>
    </w:p>
    <w:p w:rsidR="003C7DB9" w:rsidRPr="00AC011C" w:rsidRDefault="003C7DB9" w:rsidP="00944EB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b/>
          <w:sz w:val="28"/>
          <w:szCs w:val="28"/>
        </w:rPr>
        <w:t>1. Способ раскрытия нового материала.</w:t>
      </w:r>
    </w:p>
    <w:p w:rsidR="00090D86" w:rsidRPr="00AC011C" w:rsidRDefault="00C92810" w:rsidP="00944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       Обычно учебный процесс предстаёт перед учеником как последовательность частных явлений. Каждое из них учитель объясняет, даёт готовый способ действия с ним. Ребёнку ничего не остаётся, как запомнить всё это и действовать показанным способом. При таком раскрытии предмета есть </w:t>
      </w:r>
      <w:r w:rsidRPr="00AC011C">
        <w:rPr>
          <w:rFonts w:ascii="Times New Roman" w:hAnsi="Times New Roman" w:cs="Times New Roman"/>
          <w:sz w:val="28"/>
          <w:szCs w:val="28"/>
        </w:rPr>
        <w:lastRenderedPageBreak/>
        <w:t>большая опасность потери интереса к нему. Наоборот, когда изучение предмета идёт через раскрытие ребёнку сущности, лежащих в основе всех частных явлений, то опираясь на эту сущность, учение сам выявляет частные явления, учебная деятельность приобретает для него творческий характер, и тем самым вызывает у него интерес к изучению предмета.</w:t>
      </w:r>
    </w:p>
    <w:p w:rsidR="00C92810" w:rsidRPr="00AC011C" w:rsidRDefault="001A31EB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b/>
          <w:sz w:val="28"/>
          <w:szCs w:val="28"/>
        </w:rPr>
        <w:t>2. Организация работы над предметом малыми группами.</w:t>
      </w:r>
    </w:p>
    <w:p w:rsidR="00727AED" w:rsidRPr="00AC011C" w:rsidRDefault="001A31EB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Если детей с нейтральной мотивацией к предмету объединить с детьми, которые не любят данный предмет, то после совместной работы первые существенно повышают </w:t>
      </w:r>
      <w:r w:rsidR="00727AED" w:rsidRPr="00AC011C">
        <w:rPr>
          <w:rFonts w:ascii="Times New Roman" w:hAnsi="Times New Roman" w:cs="Times New Roman"/>
          <w:sz w:val="28"/>
          <w:szCs w:val="28"/>
        </w:rPr>
        <w:t>свой интерес к этому предмету. Если же включить учеников с нейтральным отношением к данному предмету в группу, любящих данных предмет, то отношение у первых не меняется.</w:t>
      </w:r>
    </w:p>
    <w:p w:rsidR="00727AED" w:rsidRPr="00AC011C" w:rsidRDefault="00727AED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b/>
          <w:sz w:val="28"/>
          <w:szCs w:val="28"/>
        </w:rPr>
        <w:t>3. Отношение между мотивом и целью.</w:t>
      </w:r>
    </w:p>
    <w:p w:rsidR="00727AED" w:rsidRPr="00AC011C" w:rsidRDefault="00727AED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Для превращения цели в мотивы-цели большое значение имеет осознание учеником своих успехов, продвижение вперёд.</w:t>
      </w:r>
    </w:p>
    <w:p w:rsidR="00727AED" w:rsidRPr="00AC011C" w:rsidRDefault="00B82B47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7AED" w:rsidRPr="00AC011C">
        <w:rPr>
          <w:rFonts w:ascii="Times New Roman" w:hAnsi="Times New Roman" w:cs="Times New Roman"/>
          <w:b/>
          <w:sz w:val="28"/>
          <w:szCs w:val="28"/>
        </w:rPr>
        <w:t>Коллективные формы работы</w:t>
      </w:r>
      <w:r w:rsidRPr="00AC011C">
        <w:rPr>
          <w:rFonts w:ascii="Times New Roman" w:hAnsi="Times New Roman" w:cs="Times New Roman"/>
          <w:b/>
          <w:sz w:val="28"/>
          <w:szCs w:val="28"/>
        </w:rPr>
        <w:t>.</w:t>
      </w:r>
    </w:p>
    <w:p w:rsidR="00204CF2" w:rsidRPr="00AC011C" w:rsidRDefault="00B82B47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Особенно важно сочетание </w:t>
      </w:r>
      <w:r w:rsidR="00204CF2" w:rsidRPr="00AC011C">
        <w:rPr>
          <w:rFonts w:ascii="Times New Roman" w:hAnsi="Times New Roman" w:cs="Times New Roman"/>
          <w:sz w:val="28"/>
          <w:szCs w:val="28"/>
        </w:rPr>
        <w:t>сотрудничества учителя с учащимися и учащихся с учителем.</w:t>
      </w:r>
    </w:p>
    <w:p w:rsidR="000E79AE" w:rsidRPr="00AC011C" w:rsidRDefault="00204CF2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Всё вместе взятое и приводит к формированию у детей познавательной мотивации</w:t>
      </w:r>
      <w:r w:rsidR="000E79AE" w:rsidRPr="00AC011C">
        <w:rPr>
          <w:rFonts w:ascii="Times New Roman" w:hAnsi="Times New Roman" w:cs="Times New Roman"/>
          <w:sz w:val="28"/>
          <w:szCs w:val="28"/>
        </w:rPr>
        <w:t>, например,</w:t>
      </w:r>
      <w:r w:rsidRPr="00AC011C">
        <w:rPr>
          <w:rFonts w:ascii="Times New Roman" w:hAnsi="Times New Roman" w:cs="Times New Roman"/>
          <w:sz w:val="28"/>
          <w:szCs w:val="28"/>
        </w:rPr>
        <w:t xml:space="preserve"> нестандартные задания для учащихся, которые можно использовать при работе с классом; использование игровой деятельности</w:t>
      </w:r>
      <w:r w:rsidR="000E79AE" w:rsidRPr="00AC011C">
        <w:rPr>
          <w:rFonts w:ascii="Times New Roman" w:hAnsi="Times New Roman" w:cs="Times New Roman"/>
          <w:sz w:val="28"/>
          <w:szCs w:val="28"/>
        </w:rPr>
        <w:t>.</w:t>
      </w:r>
    </w:p>
    <w:p w:rsidR="000E79AE" w:rsidRPr="00AC011C" w:rsidRDefault="000E79AE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b/>
          <w:sz w:val="28"/>
          <w:szCs w:val="28"/>
        </w:rPr>
        <w:t>5. Мотивирующая роль оценки.</w:t>
      </w:r>
    </w:p>
    <w:p w:rsidR="000E79AE" w:rsidRPr="00AC011C" w:rsidRDefault="000E79AE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Важно, чтобы в оценке давался качественный, а не только количественный анализ учебной деятельности учащихся.</w:t>
      </w:r>
    </w:p>
    <w:p w:rsidR="007F55B7" w:rsidRPr="00AC011C" w:rsidRDefault="00EA07F1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На формирование мотивов учения оказывает влияние также и </w:t>
      </w:r>
      <w:r w:rsidRPr="00AC011C">
        <w:rPr>
          <w:rFonts w:ascii="Times New Roman" w:hAnsi="Times New Roman" w:cs="Times New Roman"/>
          <w:b/>
          <w:sz w:val="28"/>
          <w:szCs w:val="28"/>
        </w:rPr>
        <w:t>стиль педагогической деятельности учителя.</w:t>
      </w:r>
    </w:p>
    <w:p w:rsidR="00EA07F1" w:rsidRPr="00AC011C" w:rsidRDefault="00EA07F1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Авторитарный стиль формирует </w:t>
      </w:r>
      <w:r w:rsidRPr="00AC011C">
        <w:rPr>
          <w:rFonts w:ascii="Times New Roman" w:hAnsi="Times New Roman" w:cs="Times New Roman"/>
          <w:b/>
          <w:sz w:val="28"/>
          <w:szCs w:val="28"/>
        </w:rPr>
        <w:t>«внешнюю»</w:t>
      </w:r>
      <w:r w:rsidRPr="00AC011C">
        <w:rPr>
          <w:rFonts w:ascii="Times New Roman" w:hAnsi="Times New Roman" w:cs="Times New Roman"/>
          <w:sz w:val="28"/>
          <w:szCs w:val="28"/>
        </w:rPr>
        <w:t xml:space="preserve"> мотивацию учения, мотив избегания неудач, задерживает формирование «внутренней мотивации».</w:t>
      </w:r>
    </w:p>
    <w:p w:rsidR="00EA07F1" w:rsidRPr="00AC011C" w:rsidRDefault="00EA07F1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 xml:space="preserve">Демократический стиль педагога, наоборот, способствует формированию </w:t>
      </w:r>
      <w:r w:rsidRPr="00AC011C">
        <w:rPr>
          <w:rFonts w:ascii="Times New Roman" w:hAnsi="Times New Roman" w:cs="Times New Roman"/>
          <w:b/>
          <w:sz w:val="28"/>
          <w:szCs w:val="28"/>
        </w:rPr>
        <w:t>«внутренней»</w:t>
      </w:r>
      <w:r w:rsidRPr="00AC011C">
        <w:rPr>
          <w:rFonts w:ascii="Times New Roman" w:hAnsi="Times New Roman" w:cs="Times New Roman"/>
          <w:sz w:val="28"/>
          <w:szCs w:val="28"/>
        </w:rPr>
        <w:t xml:space="preserve"> мотивации.</w:t>
      </w:r>
    </w:p>
    <w:p w:rsidR="00EA07F1" w:rsidRPr="00AC011C" w:rsidRDefault="00EA07F1" w:rsidP="00944E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lastRenderedPageBreak/>
        <w:t xml:space="preserve">Попустительский (либеральный) стиль снижает мотивацию </w:t>
      </w:r>
      <w:r w:rsidR="000E79AE" w:rsidRPr="00AC011C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Pr="00AC011C">
        <w:rPr>
          <w:rFonts w:ascii="Times New Roman" w:hAnsi="Times New Roman" w:cs="Times New Roman"/>
          <w:sz w:val="28"/>
          <w:szCs w:val="28"/>
        </w:rPr>
        <w:t xml:space="preserve"> мотив </w:t>
      </w:r>
      <w:r w:rsidRPr="00AC011C">
        <w:rPr>
          <w:rFonts w:ascii="Times New Roman" w:hAnsi="Times New Roman" w:cs="Times New Roman"/>
          <w:b/>
          <w:sz w:val="28"/>
          <w:szCs w:val="28"/>
        </w:rPr>
        <w:t>«надежды на успех».</w:t>
      </w:r>
    </w:p>
    <w:sectPr w:rsidR="00EA07F1" w:rsidRPr="00AC011C" w:rsidSect="008B35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5CB"/>
    <w:multiLevelType w:val="hybridMultilevel"/>
    <w:tmpl w:val="D54680DA"/>
    <w:lvl w:ilvl="0" w:tplc="67D491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F4"/>
    <w:rsid w:val="00010617"/>
    <w:rsid w:val="0006684A"/>
    <w:rsid w:val="00090D86"/>
    <w:rsid w:val="000A33F4"/>
    <w:rsid w:val="000A62EE"/>
    <w:rsid w:val="000C06E8"/>
    <w:rsid w:val="000E0805"/>
    <w:rsid w:val="000E79AE"/>
    <w:rsid w:val="00117E8C"/>
    <w:rsid w:val="00142662"/>
    <w:rsid w:val="00173C39"/>
    <w:rsid w:val="00177014"/>
    <w:rsid w:val="001A31EB"/>
    <w:rsid w:val="001D33CD"/>
    <w:rsid w:val="00204CF2"/>
    <w:rsid w:val="00253DF8"/>
    <w:rsid w:val="003C7DB9"/>
    <w:rsid w:val="0054417C"/>
    <w:rsid w:val="005B777A"/>
    <w:rsid w:val="00634428"/>
    <w:rsid w:val="00727AED"/>
    <w:rsid w:val="007E120B"/>
    <w:rsid w:val="007F55B7"/>
    <w:rsid w:val="00835CD1"/>
    <w:rsid w:val="008427F3"/>
    <w:rsid w:val="00875763"/>
    <w:rsid w:val="008927B7"/>
    <w:rsid w:val="008B35CC"/>
    <w:rsid w:val="00944EB9"/>
    <w:rsid w:val="0095770B"/>
    <w:rsid w:val="00991CE0"/>
    <w:rsid w:val="009C044C"/>
    <w:rsid w:val="00AC011C"/>
    <w:rsid w:val="00AC0355"/>
    <w:rsid w:val="00AF0076"/>
    <w:rsid w:val="00B049A2"/>
    <w:rsid w:val="00B82B47"/>
    <w:rsid w:val="00BF22F6"/>
    <w:rsid w:val="00C92810"/>
    <w:rsid w:val="00CD3575"/>
    <w:rsid w:val="00D046CB"/>
    <w:rsid w:val="00D60322"/>
    <w:rsid w:val="00DC46A1"/>
    <w:rsid w:val="00DC4E61"/>
    <w:rsid w:val="00DD656A"/>
    <w:rsid w:val="00E14653"/>
    <w:rsid w:val="00EA07F1"/>
    <w:rsid w:val="00F068EF"/>
    <w:rsid w:val="00F77761"/>
    <w:rsid w:val="00F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9EF1-4DB8-4648-A14E-23D6ADC7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Оля</cp:lastModifiedBy>
  <cp:revision>10</cp:revision>
  <cp:lastPrinted>2016-01-25T08:42:00Z</cp:lastPrinted>
  <dcterms:created xsi:type="dcterms:W3CDTF">2016-01-20T08:18:00Z</dcterms:created>
  <dcterms:modified xsi:type="dcterms:W3CDTF">2016-04-12T11:11:00Z</dcterms:modified>
</cp:coreProperties>
</file>