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B7" w:rsidRPr="000759B7" w:rsidRDefault="000759B7" w:rsidP="000759B7">
      <w:pPr>
        <w:spacing w:after="0" w:line="36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КҮП УКЫГАН-КҮП БЕЛӘ</w:t>
      </w:r>
    </w:p>
    <w:p w:rsidR="000759B7" w:rsidRDefault="000759B7" w:rsidP="000759B7">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Сагитова Гульсина Гаязовна,</w:t>
      </w:r>
      <w:r>
        <w:rPr>
          <w:rFonts w:ascii="Times New Roman" w:eastAsia="Times New Roman" w:hAnsi="Times New Roman" w:cs="Times New Roman"/>
          <w:noProof/>
          <w:sz w:val="28"/>
          <w:szCs w:val="28"/>
          <w:lang w:val="tt-RU"/>
        </w:rPr>
        <w:t xml:space="preserve"> учитель татарского языка и литературы (</w:t>
      </w:r>
      <w:hyperlink r:id="rId4" w:history="1">
        <w:r>
          <w:rPr>
            <w:rStyle w:val="a4"/>
            <w:rFonts w:ascii="Times New Roman" w:hAnsi="Times New Roman" w:cs="Times New Roman"/>
            <w:b/>
            <w:sz w:val="28"/>
            <w:szCs w:val="28"/>
            <w:lang w:val="tt-RU"/>
          </w:rPr>
          <w:t>gulsina.sagitova@yandex.ru</w:t>
        </w:r>
      </w:hyperlink>
      <w:r>
        <w:rPr>
          <w:lang w:val="tt-RU"/>
        </w:rPr>
        <w:t>)</w:t>
      </w:r>
      <w:r>
        <w:rPr>
          <w:rStyle w:val="header-user-name"/>
          <w:rFonts w:ascii="Times New Roman" w:hAnsi="Times New Roman" w:cs="Times New Roman"/>
          <w:b/>
          <w:sz w:val="28"/>
          <w:szCs w:val="28"/>
          <w:lang w:val="tt-RU"/>
        </w:rPr>
        <w:t xml:space="preserve">  </w:t>
      </w:r>
      <w:r>
        <w:rPr>
          <w:rFonts w:ascii="Times New Roman" w:hAnsi="Times New Roman" w:cs="Times New Roman"/>
          <w:sz w:val="28"/>
          <w:szCs w:val="28"/>
        </w:rPr>
        <w:t xml:space="preserve">МБОУ «Арская средняя общеобразовательная школа №1 </w:t>
      </w:r>
      <w:proofErr w:type="spellStart"/>
      <w:r>
        <w:rPr>
          <w:rFonts w:ascii="Times New Roman" w:hAnsi="Times New Roman" w:cs="Times New Roman"/>
          <w:sz w:val="28"/>
          <w:szCs w:val="28"/>
        </w:rPr>
        <w:t>им.В.Ф.Ежкова</w:t>
      </w:r>
      <w:proofErr w:type="spellEnd"/>
      <w:r>
        <w:rPr>
          <w:rFonts w:ascii="Times New Roman" w:hAnsi="Times New Roman" w:cs="Times New Roman"/>
          <w:sz w:val="28"/>
          <w:szCs w:val="28"/>
        </w:rPr>
        <w:t xml:space="preserve"> с углубленным изучением отдельных предметов» г.Арска Р</w:t>
      </w:r>
      <w:r>
        <w:rPr>
          <w:rFonts w:ascii="Times New Roman" w:hAnsi="Times New Roman" w:cs="Times New Roman"/>
          <w:sz w:val="28"/>
          <w:szCs w:val="28"/>
          <w:lang w:val="tt-RU"/>
        </w:rPr>
        <w:t>Т.</w:t>
      </w:r>
    </w:p>
    <w:p w:rsidR="000759B7" w:rsidRDefault="000759B7" w:rsidP="000759B7">
      <w:pPr>
        <w:spacing w:after="0" w:line="360" w:lineRule="auto"/>
        <w:jc w:val="center"/>
        <w:rPr>
          <w:rFonts w:ascii="Times New Roman" w:eastAsia="Times New Roman" w:hAnsi="Times New Roman" w:cs="Times New Roman"/>
          <w:b/>
          <w:noProof/>
          <w:sz w:val="28"/>
          <w:szCs w:val="28"/>
          <w:lang w:val="tt-RU"/>
        </w:rPr>
      </w:pPr>
      <w:r>
        <w:rPr>
          <w:rStyle w:val="header-user-name"/>
          <w:rFonts w:ascii="Times New Roman" w:hAnsi="Times New Roman" w:cs="Times New Roman"/>
          <w:b/>
          <w:sz w:val="28"/>
          <w:szCs w:val="28"/>
          <w:lang w:val="tt-RU"/>
        </w:rPr>
        <w:t>Аннотация</w:t>
      </w:r>
    </w:p>
    <w:p w:rsidR="000759B7" w:rsidRPr="000759B7" w:rsidRDefault="000759B7" w:rsidP="000759B7">
      <w:pPr>
        <w:pStyle w:val="a3"/>
        <w:spacing w:line="360" w:lineRule="auto"/>
        <w:ind w:firstLine="426"/>
        <w:rPr>
          <w:i/>
          <w:sz w:val="28"/>
          <w:szCs w:val="28"/>
          <w:lang w:val="tt-RU"/>
        </w:rPr>
      </w:pPr>
      <w:r w:rsidRPr="000759B7">
        <w:rPr>
          <w:rFonts w:eastAsia="Times New Roman"/>
          <w:i/>
          <w:sz w:val="28"/>
          <w:szCs w:val="28"/>
          <w:lang w:val="tt-RU"/>
        </w:rPr>
        <w:t xml:space="preserve">    Чыгышыбызда әдәби әсәрләр аша укучыларны әдәби китаплар белән  кызыксындыру  юлларына тукталдык. Укытучы белем бирүче генә түгел, тәрбияче дә бит әле</w:t>
      </w:r>
      <w:r w:rsidRPr="000759B7">
        <w:rPr>
          <w:i/>
          <w:sz w:val="28"/>
          <w:szCs w:val="28"/>
          <w:lang w:val="tt-RU"/>
        </w:rPr>
        <w:t xml:space="preserve">. Ул укучының эчке дөньясын, әхлакый сыйфатларын, психологик үзенчәлекләрен күздә тотып эшләргә тиеш. Шулай ук хәзерге заман укучысының кызыксынуын, белем алуга омтылышын; нәрсәләрне өйрәнергә, нәрсәне белергә тиешлекне билгеләү өчен, иҗади үсеш технологияләрен куллану бик отышлы. </w:t>
      </w:r>
    </w:p>
    <w:p w:rsidR="006F06BA" w:rsidRPr="004717B8" w:rsidRDefault="006F06BA" w:rsidP="00346992">
      <w:pPr>
        <w:pStyle w:val="a3"/>
        <w:spacing w:line="360" w:lineRule="auto"/>
        <w:rPr>
          <w:b/>
          <w:sz w:val="28"/>
          <w:szCs w:val="28"/>
          <w:lang w:val="tt-RU"/>
        </w:rPr>
      </w:pPr>
      <w:r>
        <w:rPr>
          <w:b/>
          <w:sz w:val="28"/>
          <w:szCs w:val="28"/>
          <w:lang w:val="tt-RU"/>
        </w:rPr>
        <w:t xml:space="preserve">                            </w:t>
      </w:r>
      <w:r w:rsidRPr="005B38EB">
        <w:rPr>
          <w:b/>
          <w:sz w:val="28"/>
          <w:szCs w:val="28"/>
          <w:lang w:val="tt-RU"/>
        </w:rPr>
        <w:t xml:space="preserve">Күп укыган –күп </w:t>
      </w:r>
      <w:r w:rsidRPr="004717B8">
        <w:rPr>
          <w:b/>
          <w:sz w:val="28"/>
          <w:szCs w:val="28"/>
          <w:lang w:val="tt-RU"/>
        </w:rPr>
        <w:t xml:space="preserve">белә </w:t>
      </w:r>
    </w:p>
    <w:p w:rsidR="006F06BA" w:rsidRPr="00E918AC" w:rsidRDefault="006F06BA" w:rsidP="00346992">
      <w:pPr>
        <w:pStyle w:val="a3"/>
        <w:spacing w:line="360" w:lineRule="auto"/>
        <w:ind w:firstLine="737"/>
        <w:rPr>
          <w:sz w:val="28"/>
          <w:szCs w:val="28"/>
          <w:lang w:val="tt-RU"/>
        </w:rPr>
      </w:pPr>
      <w:r w:rsidRPr="00E918AC">
        <w:rPr>
          <w:sz w:val="28"/>
          <w:szCs w:val="28"/>
          <w:lang w:val="tt-RU"/>
        </w:rPr>
        <w:t xml:space="preserve">Әдәбият кеше күңелен нурландыра, тормышка ямь өсти. Әдәби китапларны күбрәк укыган саен кеше үзе өчен өлге, үрнәк итеп алырлык әдәби образлар белән ешрак очраша, шуларга охшарга тырышып яши. </w:t>
      </w:r>
    </w:p>
    <w:p w:rsidR="006F06BA" w:rsidRDefault="006F06BA" w:rsidP="00346992">
      <w:pPr>
        <w:pStyle w:val="a3"/>
        <w:spacing w:line="360" w:lineRule="auto"/>
        <w:ind w:firstLine="737"/>
        <w:rPr>
          <w:sz w:val="28"/>
          <w:szCs w:val="28"/>
          <w:lang w:val="tt-RU"/>
        </w:rPr>
      </w:pPr>
      <w:r w:rsidRPr="00E918AC">
        <w:rPr>
          <w:sz w:val="28"/>
          <w:szCs w:val="28"/>
          <w:lang w:val="tt-RU"/>
        </w:rPr>
        <w:t>Бала күңелен ак кәгазь белән чагыштыралар.</w:t>
      </w:r>
      <w:r w:rsidR="004560A7">
        <w:rPr>
          <w:sz w:val="28"/>
          <w:szCs w:val="28"/>
          <w:lang w:val="tt-RU"/>
        </w:rPr>
        <w:t xml:space="preserve"> </w:t>
      </w:r>
      <w:r w:rsidRPr="00E918AC">
        <w:rPr>
          <w:sz w:val="28"/>
          <w:szCs w:val="28"/>
          <w:lang w:val="tt-RU"/>
        </w:rPr>
        <w:t>Безгә әнә шул чиста кәгазьгә</w:t>
      </w:r>
      <w:r w:rsidR="004560A7">
        <w:rPr>
          <w:sz w:val="28"/>
          <w:szCs w:val="28"/>
          <w:lang w:val="tt-RU"/>
        </w:rPr>
        <w:t xml:space="preserve">  </w:t>
      </w:r>
      <w:r>
        <w:rPr>
          <w:sz w:val="28"/>
          <w:szCs w:val="28"/>
          <w:lang w:val="tt-RU"/>
        </w:rPr>
        <w:t xml:space="preserve"> матурлык, игелеклелек, шәфкатьлелек орлыклары ничек күбрәк салырга? Укучыларна әдәби китапларны яратып укырга ничек өйрәтергә, китапханә белән ничек дуслаштырырга? дигән сорауларга җавап табарга тырышабыз. Әнә шундый уйлар белән борчылып яшибез, төрле юнәлештә эш алып барабыз. </w:t>
      </w:r>
    </w:p>
    <w:p w:rsidR="006F06BA" w:rsidRDefault="006F06BA" w:rsidP="00346992">
      <w:pPr>
        <w:pStyle w:val="a3"/>
        <w:spacing w:line="360" w:lineRule="auto"/>
        <w:ind w:firstLine="737"/>
        <w:rPr>
          <w:sz w:val="28"/>
          <w:szCs w:val="28"/>
          <w:lang w:val="tt-RU"/>
        </w:rPr>
      </w:pPr>
      <w:r>
        <w:rPr>
          <w:sz w:val="28"/>
          <w:szCs w:val="28"/>
          <w:lang w:val="tt-RU"/>
        </w:rPr>
        <w:t xml:space="preserve">Беркемгә дә сер түгел: соңгы елларда  укучыларыбыз көннән-көн азрак укый,  китапханә ягына юлны сирәгәйтә бара. Күп бала интернетка кереп чумган, телевизор экранын якынрак күрә.  Шуңа күрә укучыларда китапка мәхәббәт тәрбияләүгә игътибарны көчәйтү зур әһәмияткә ия. Ул- әдәбит укытучысының төп бурычларыннан берсе. </w:t>
      </w:r>
    </w:p>
    <w:p w:rsidR="006F06BA" w:rsidRDefault="006F06BA" w:rsidP="00346992">
      <w:pPr>
        <w:pStyle w:val="a3"/>
        <w:spacing w:line="360" w:lineRule="auto"/>
        <w:ind w:firstLine="708"/>
        <w:rPr>
          <w:sz w:val="28"/>
          <w:szCs w:val="28"/>
          <w:lang w:val="tt-RU"/>
        </w:rPr>
      </w:pPr>
      <w:r>
        <w:rPr>
          <w:sz w:val="28"/>
          <w:szCs w:val="28"/>
          <w:lang w:val="tt-RU"/>
        </w:rPr>
        <w:t xml:space="preserve">Балаларны әдәби китапларны укуларына ирешү өчен әдәбият һәм класстан тыш уку дәресләре генә җитми. Монда мәктәп белән китапханәнең </w:t>
      </w:r>
      <w:r>
        <w:rPr>
          <w:sz w:val="28"/>
          <w:szCs w:val="28"/>
          <w:lang w:val="tt-RU"/>
        </w:rPr>
        <w:lastRenderedPageBreak/>
        <w:t xml:space="preserve">элемтәсен ныгыту, көчәйтү дә бик мөһим.  Бу яктан, шөкер, безнең хәл әйбәт. Укучыларыбызның Арча үзәк китапханәсе белән бәйләнеше нык, язучылар белән очрашулар, төрле әдәби кичәләрдә катнашалар. Олы яшьтәге китап укучылар белән берлектә Гөлчәчәк Галиева, М.Мәһдиев, Г.Ахунов әсәрләре буенча китап укучылар конференциясе оештырдык. “Күп укыган-күп белә” дигән татар халык мәкаленең тикмәгә генә әйтелмәгәнен укучылар аңладылар. </w:t>
      </w:r>
    </w:p>
    <w:p w:rsidR="00E8335F" w:rsidRDefault="006F06BA" w:rsidP="00346992">
      <w:pPr>
        <w:pStyle w:val="a3"/>
        <w:spacing w:line="360" w:lineRule="auto"/>
        <w:ind w:firstLine="737"/>
        <w:rPr>
          <w:sz w:val="28"/>
          <w:szCs w:val="28"/>
          <w:lang w:val="tt-RU"/>
        </w:rPr>
      </w:pPr>
      <w:r>
        <w:rPr>
          <w:sz w:val="28"/>
          <w:szCs w:val="28"/>
          <w:lang w:val="tt-RU"/>
        </w:rPr>
        <w:t xml:space="preserve">“ Поэзия минутлары”, “Әдәби укулар” уздыру  укучыларда кызыксыну уята. Шуңа күрә без аларга еш мөрәҗәгать итәбез. Һәр әдәбият дәресенең 5-6 минуты шигырьләргә багышлана. Баштарак бу эш белән укучыларны мавыктыру кыен булды. Алар моны мәҗбүри эш итеп кабул иттеләр. Арада шундый укучылар барлыкка килде: алар шагыйрьнең калынрак шигырьләр җыентыгын </w:t>
      </w:r>
      <w:r w:rsidR="00346992">
        <w:rPr>
          <w:sz w:val="28"/>
          <w:szCs w:val="28"/>
          <w:lang w:val="tt-RU"/>
        </w:rPr>
        <w:t>т</w:t>
      </w:r>
      <w:r>
        <w:rPr>
          <w:sz w:val="28"/>
          <w:szCs w:val="28"/>
          <w:lang w:val="tt-RU"/>
        </w:rPr>
        <w:t>отып килделәр дә һәр дәрестә бер үк авторның әсәрләрен укуны гадәт итеп алдылар. Бертөрлектән котылу өчен, дәрескә төрле шагыйрьләрне укуны тәкъдим иттек.  Бер дәрескә –көзнең матурлыгы , ә икенчесенә кышның сафлыгы, серлелеге</w:t>
      </w:r>
      <w:r w:rsidR="00346992">
        <w:rPr>
          <w:sz w:val="28"/>
          <w:szCs w:val="28"/>
          <w:lang w:val="tt-RU"/>
        </w:rPr>
        <w:t xml:space="preserve"> </w:t>
      </w:r>
      <w:r>
        <w:rPr>
          <w:sz w:val="28"/>
          <w:szCs w:val="28"/>
          <w:lang w:val="tt-RU"/>
        </w:rPr>
        <w:t>турында шигырь юллары эзләде. Укучы телиме, теләмиме әдәби китапларга тартыла бара. Аның сүз байлыгы арта.</w:t>
      </w:r>
      <w:r w:rsidR="00C10DBC">
        <w:rPr>
          <w:sz w:val="28"/>
          <w:szCs w:val="28"/>
          <w:lang w:val="tt-RU"/>
        </w:rPr>
        <w:t xml:space="preserve"> </w:t>
      </w:r>
      <w:r w:rsidR="00346992">
        <w:rPr>
          <w:sz w:val="28"/>
          <w:szCs w:val="28"/>
          <w:lang w:val="tt-RU"/>
        </w:rPr>
        <w:t>Шул да билгеле булды: һ</w:t>
      </w:r>
      <w:r w:rsidRPr="006F06BA">
        <w:rPr>
          <w:sz w:val="28"/>
          <w:szCs w:val="28"/>
          <w:lang w:val="tt-RU"/>
        </w:rPr>
        <w:t>әр класста, һәр дәрестә дә поэзия минутлары уздырып булмый икән. Мәсәлән</w:t>
      </w:r>
      <w:r w:rsidR="00131C5D">
        <w:rPr>
          <w:sz w:val="28"/>
          <w:szCs w:val="28"/>
          <w:lang w:val="tt-RU"/>
        </w:rPr>
        <w:t>, төгәл фәннәрне өйрәнүче укучыларыбыз арасында ничектер сәнгатьле укуга тартылу сизелмәде. Кирәк диеп кенә укучылар күбрәк икән бит. Хикәяләр, повестьләр укыганда да төп вакыйгаларга гына тукталалар. Матурлыкны тою өчен, татар теле дәресләрендә төрле иҗади биремнәр</w:t>
      </w:r>
      <w:r w:rsidR="0074067B">
        <w:rPr>
          <w:sz w:val="28"/>
          <w:szCs w:val="28"/>
          <w:lang w:val="tt-RU"/>
        </w:rPr>
        <w:t xml:space="preserve">, </w:t>
      </w:r>
      <w:r w:rsidR="00131C5D">
        <w:rPr>
          <w:sz w:val="28"/>
          <w:szCs w:val="28"/>
          <w:lang w:val="tt-RU"/>
        </w:rPr>
        <w:t xml:space="preserve">. </w:t>
      </w:r>
      <w:r w:rsidR="0074067B">
        <w:rPr>
          <w:sz w:val="28"/>
          <w:szCs w:val="28"/>
          <w:lang w:val="tt-RU"/>
        </w:rPr>
        <w:t xml:space="preserve">кечкенә күләмле иншалар язырга бирдек. </w:t>
      </w:r>
      <w:r w:rsidR="00131C5D">
        <w:rPr>
          <w:sz w:val="28"/>
          <w:szCs w:val="28"/>
          <w:lang w:val="tt-RU"/>
        </w:rPr>
        <w:t>Мәсәлән, “Көзге яңгыр”, Тамчы тама”, “ Кышкы иртә”, “Төн”</w:t>
      </w:r>
      <w:r w:rsidR="0074067B">
        <w:rPr>
          <w:sz w:val="28"/>
          <w:szCs w:val="28"/>
          <w:lang w:val="tt-RU"/>
        </w:rPr>
        <w:t xml:space="preserve">... </w:t>
      </w:r>
      <w:r w:rsidR="00131C5D">
        <w:rPr>
          <w:sz w:val="28"/>
          <w:szCs w:val="28"/>
          <w:lang w:val="tt-RU"/>
        </w:rPr>
        <w:t>Чынлап та, укучылар табигатьнең матурлыгы</w:t>
      </w:r>
      <w:r w:rsidR="0074067B">
        <w:rPr>
          <w:sz w:val="28"/>
          <w:szCs w:val="28"/>
          <w:lang w:val="tt-RU"/>
        </w:rPr>
        <w:t>н күзәтеп кенә калмыйлар, ә теге я бу язучы ничек язган икән дип, үзләре теләмәсә дә китапка үреләләр. (М.Мәһдиев “Торналар төшкән җирдә”</w:t>
      </w:r>
      <w:r w:rsidR="00C10DBC">
        <w:rPr>
          <w:sz w:val="28"/>
          <w:szCs w:val="28"/>
          <w:lang w:val="tt-RU"/>
        </w:rPr>
        <w:t>сендәге юлларны искә төшерик әле: “көзге яңгыр яугандагы матурлыкны күрәсегез килсә, безнең урманга кереп карагыз сез...)</w:t>
      </w:r>
      <w:r w:rsidR="0074067B">
        <w:rPr>
          <w:sz w:val="28"/>
          <w:szCs w:val="28"/>
          <w:lang w:val="tt-RU"/>
        </w:rPr>
        <w:t xml:space="preserve"> )</w:t>
      </w:r>
      <w:r w:rsidR="0035176C">
        <w:rPr>
          <w:sz w:val="28"/>
          <w:szCs w:val="28"/>
          <w:lang w:val="tt-RU"/>
        </w:rPr>
        <w:t>. Әйе, әдәби китапларны яратып, чын күңелдән бирелеп укыган кешенең хисләре нечкәрәк, белеме тирәнрәк, үзе тыйнаграк була.</w:t>
      </w:r>
    </w:p>
    <w:p w:rsidR="004560A7" w:rsidRDefault="00C10DBC" w:rsidP="004560A7">
      <w:pPr>
        <w:pStyle w:val="a3"/>
        <w:spacing w:line="360" w:lineRule="auto"/>
        <w:ind w:firstLine="737"/>
        <w:rPr>
          <w:sz w:val="28"/>
          <w:szCs w:val="28"/>
          <w:lang w:val="tt-RU"/>
        </w:rPr>
      </w:pPr>
      <w:r>
        <w:rPr>
          <w:sz w:val="28"/>
          <w:szCs w:val="28"/>
          <w:lang w:val="tt-RU"/>
        </w:rPr>
        <w:lastRenderedPageBreak/>
        <w:t>Укучылар белән эчкерсез әңгәмәләр уздырганда, яратып куллана торган бер мисалыбыз бар безнең. Ул-Ләбибә Ихсанованың “авылдашлар” повесте</w:t>
      </w:r>
      <w:r w:rsidR="004560A7">
        <w:rPr>
          <w:sz w:val="28"/>
          <w:szCs w:val="28"/>
          <w:lang w:val="tt-RU"/>
        </w:rPr>
        <w:t>. Бу әсәрдә гаҗәеп бер образ иҗат ителгән. Ул-Госман. “... Бәләкәйрәк чакта, - ди автор аның хакында,-Госманныә укудан башы чыкмады. Дәрес</w:t>
      </w:r>
      <w:r w:rsidR="00365EC8">
        <w:rPr>
          <w:sz w:val="28"/>
          <w:szCs w:val="28"/>
          <w:lang w:val="tt-RU"/>
        </w:rPr>
        <w:t>кә</w:t>
      </w:r>
      <w:r w:rsidR="004560A7">
        <w:rPr>
          <w:sz w:val="28"/>
          <w:szCs w:val="28"/>
          <w:lang w:val="tt-RU"/>
        </w:rPr>
        <w:t xml:space="preserve"> хәтле дә укый, дәрестә дә укый...Янында малайлар</w:t>
      </w:r>
      <w:r w:rsidR="00365EC8">
        <w:rPr>
          <w:sz w:val="28"/>
          <w:szCs w:val="28"/>
          <w:lang w:val="tt-RU"/>
        </w:rPr>
        <w:t>, әүмәкләшеп, мәш килеп уйнап йөриләр, ә ул бер җиргә чү</w:t>
      </w:r>
      <w:r w:rsidR="004560A7">
        <w:rPr>
          <w:sz w:val="28"/>
          <w:szCs w:val="28"/>
          <w:lang w:val="tt-RU"/>
        </w:rPr>
        <w:t xml:space="preserve">мәшеп утыра да китап укый. Бәреп ексалар да, таптап китсәләр дә эше юк.” Менә безнең хыялыбыз. Мәктәптә Госман шикелле китап укучыларны кубрәк булдырырга иде! </w:t>
      </w:r>
    </w:p>
    <w:p w:rsidR="004560A7" w:rsidRDefault="004560A7" w:rsidP="004560A7">
      <w:pPr>
        <w:pStyle w:val="a3"/>
        <w:spacing w:line="360" w:lineRule="auto"/>
        <w:ind w:firstLine="737"/>
        <w:rPr>
          <w:sz w:val="28"/>
          <w:szCs w:val="28"/>
          <w:lang w:val="tt-RU"/>
        </w:rPr>
      </w:pPr>
      <w:r>
        <w:rPr>
          <w:sz w:val="28"/>
          <w:szCs w:val="28"/>
          <w:lang w:val="tt-RU"/>
        </w:rPr>
        <w:t xml:space="preserve">“Укысыннар, күбрәк белсеннәр иде безнең укучыларыбыз”,-дибез. Кояшлы язгы көндә тып-тып тамган тамчыга карап соклана белсеннәр.  Кар арасыннан үзенә юл салып агучы гөрләвекнең тавышын ишетергә сәләтле булсыннар. </w:t>
      </w:r>
    </w:p>
    <w:p w:rsidR="004560A7" w:rsidRPr="00131C5D" w:rsidRDefault="004560A7" w:rsidP="00346992">
      <w:pPr>
        <w:pStyle w:val="a3"/>
        <w:spacing w:line="360" w:lineRule="auto"/>
        <w:ind w:firstLine="737"/>
        <w:rPr>
          <w:lang w:val="tt-RU"/>
        </w:rPr>
      </w:pPr>
    </w:p>
    <w:sectPr w:rsidR="004560A7" w:rsidRPr="00131C5D" w:rsidSect="00C905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6F06BA"/>
    <w:rsid w:val="000759B7"/>
    <w:rsid w:val="00131C5D"/>
    <w:rsid w:val="002A2797"/>
    <w:rsid w:val="00346992"/>
    <w:rsid w:val="0035176C"/>
    <w:rsid w:val="00365EC8"/>
    <w:rsid w:val="003D10C8"/>
    <w:rsid w:val="004560A7"/>
    <w:rsid w:val="0052232E"/>
    <w:rsid w:val="006F06BA"/>
    <w:rsid w:val="0074067B"/>
    <w:rsid w:val="00C10DBC"/>
    <w:rsid w:val="00C905DD"/>
    <w:rsid w:val="00DE6DA3"/>
    <w:rsid w:val="00E83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5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06BA"/>
    <w:pPr>
      <w:widowControl w:val="0"/>
      <w:autoSpaceDE w:val="0"/>
      <w:autoSpaceDN w:val="0"/>
      <w:adjustRightInd w:val="0"/>
      <w:spacing w:after="0" w:line="240" w:lineRule="auto"/>
    </w:pPr>
    <w:rPr>
      <w:rFonts w:ascii="Times New Roman" w:hAnsi="Times New Roman" w:cs="Times New Roman"/>
      <w:sz w:val="20"/>
      <w:szCs w:val="20"/>
    </w:rPr>
  </w:style>
  <w:style w:type="character" w:styleId="a4">
    <w:name w:val="Hyperlink"/>
    <w:basedOn w:val="a0"/>
    <w:uiPriority w:val="99"/>
    <w:semiHidden/>
    <w:unhideWhenUsed/>
    <w:rsid w:val="000759B7"/>
    <w:rPr>
      <w:color w:val="0000FF" w:themeColor="hyperlink"/>
      <w:u w:val="single"/>
    </w:rPr>
  </w:style>
  <w:style w:type="character" w:customStyle="1" w:styleId="header-user-name">
    <w:name w:val="header-user-name"/>
    <w:basedOn w:val="a0"/>
    <w:rsid w:val="000759B7"/>
  </w:style>
</w:styles>
</file>

<file path=word/webSettings.xml><?xml version="1.0" encoding="utf-8"?>
<w:webSettings xmlns:r="http://schemas.openxmlformats.org/officeDocument/2006/relationships" xmlns:w="http://schemas.openxmlformats.org/wordprocessingml/2006/main">
  <w:divs>
    <w:div w:id="141893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lsina.sagitov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677</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Гульсина Гаязовна</cp:lastModifiedBy>
  <cp:revision>8</cp:revision>
  <dcterms:created xsi:type="dcterms:W3CDTF">2015-03-10T11:49:00Z</dcterms:created>
  <dcterms:modified xsi:type="dcterms:W3CDTF">2015-03-24T08:05:00Z</dcterms:modified>
</cp:coreProperties>
</file>