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106" w:type="dxa"/>
        <w:tblLayout w:type="fixed"/>
        <w:tblLook w:val="0000"/>
      </w:tblPr>
      <w:tblGrid>
        <w:gridCol w:w="3140"/>
        <w:gridCol w:w="5840"/>
        <w:gridCol w:w="20"/>
      </w:tblGrid>
      <w:tr w:rsidR="00EB4377" w:rsidRPr="005667B6">
        <w:trPr>
          <w:gridAfter w:val="1"/>
          <w:wAfter w:w="20" w:type="dxa"/>
          <w:trHeight w:val="360"/>
        </w:trPr>
        <w:tc>
          <w:tcPr>
            <w:tcW w:w="8980" w:type="dxa"/>
            <w:gridSpan w:val="2"/>
            <w:vAlign w:val="bottom"/>
          </w:tcPr>
          <w:p w:rsidR="00EB4377" w:rsidRPr="00551A62" w:rsidRDefault="00EB4377" w:rsidP="006D6D0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1A6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Анкета участника программы «УМНИК»</w:t>
            </w:r>
          </w:p>
        </w:tc>
      </w:tr>
      <w:tr w:rsidR="00EB4377" w:rsidRPr="005667B6">
        <w:trPr>
          <w:gridAfter w:val="1"/>
          <w:wAfter w:w="20" w:type="dxa"/>
          <w:trHeight w:val="360"/>
        </w:trPr>
        <w:tc>
          <w:tcPr>
            <w:tcW w:w="3140" w:type="dxa"/>
            <w:vAlign w:val="bottom"/>
          </w:tcPr>
          <w:p w:rsidR="00EB4377" w:rsidRPr="00551A62" w:rsidRDefault="00EB4377" w:rsidP="006D6D0D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40" w:type="dxa"/>
            <w:vAlign w:val="bottom"/>
          </w:tcPr>
          <w:p w:rsidR="00EB4377" w:rsidRPr="00551A62" w:rsidRDefault="00EB4377" w:rsidP="006D6D0D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B4377" w:rsidRPr="005667B6">
        <w:trPr>
          <w:gridAfter w:val="1"/>
          <w:wAfter w:w="20" w:type="dxa"/>
          <w:trHeight w:val="372"/>
        </w:trPr>
        <w:tc>
          <w:tcPr>
            <w:tcW w:w="3140" w:type="dxa"/>
            <w:vAlign w:val="bottom"/>
          </w:tcPr>
          <w:p w:rsidR="00EB4377" w:rsidRPr="00551A62" w:rsidRDefault="00EB4377" w:rsidP="006D6D0D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40" w:type="dxa"/>
            <w:vAlign w:val="bottom"/>
          </w:tcPr>
          <w:p w:rsidR="00EB4377" w:rsidRPr="00551A62" w:rsidRDefault="00EB4377" w:rsidP="006D6D0D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B4377" w:rsidRPr="005667B6">
        <w:trPr>
          <w:trHeight w:val="360"/>
        </w:trPr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EB4377" w:rsidRPr="00551A62" w:rsidRDefault="00EB4377" w:rsidP="006D6D0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551A6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ФИО (полностью)</w:t>
            </w:r>
          </w:p>
        </w:tc>
        <w:tc>
          <w:tcPr>
            <w:tcW w:w="586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EB4377" w:rsidRPr="00551A62" w:rsidRDefault="00EB4377" w:rsidP="006D6D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51A62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Динмухаметова Резеда Айратовна</w:t>
            </w:r>
          </w:p>
        </w:tc>
      </w:tr>
      <w:tr w:rsidR="00EB4377" w:rsidRPr="005667B6">
        <w:trPr>
          <w:trHeight w:val="360"/>
        </w:trPr>
        <w:tc>
          <w:tcPr>
            <w:tcW w:w="3140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EB4377" w:rsidRPr="00551A62" w:rsidRDefault="00EB4377" w:rsidP="006D6D0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551A6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Дата рождения</w:t>
            </w:r>
          </w:p>
        </w:tc>
        <w:tc>
          <w:tcPr>
            <w:tcW w:w="58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EB4377" w:rsidRPr="00551A62" w:rsidRDefault="00EB4377" w:rsidP="006D6D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51A62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29.09.1987</w:t>
            </w:r>
          </w:p>
        </w:tc>
      </w:tr>
      <w:tr w:rsidR="00EB4377" w:rsidRPr="005667B6">
        <w:trPr>
          <w:trHeight w:val="720"/>
        </w:trPr>
        <w:tc>
          <w:tcPr>
            <w:tcW w:w="3140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EB4377" w:rsidRPr="00551A62" w:rsidRDefault="00EB4377" w:rsidP="006D6D0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551A6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Статус (студент, аспирант, др.)</w:t>
            </w:r>
          </w:p>
        </w:tc>
        <w:tc>
          <w:tcPr>
            <w:tcW w:w="58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EB4377" w:rsidRPr="00551A62" w:rsidRDefault="00EB4377" w:rsidP="006D6D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51A62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Ассистент</w:t>
            </w:r>
          </w:p>
        </w:tc>
      </w:tr>
      <w:tr w:rsidR="00EB4377" w:rsidRPr="005667B6">
        <w:trPr>
          <w:trHeight w:val="1440"/>
        </w:trPr>
        <w:tc>
          <w:tcPr>
            <w:tcW w:w="3140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EB4377" w:rsidRPr="00551A62" w:rsidRDefault="00EB4377" w:rsidP="006D6D0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551A6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Принадлежность к организации (наименование ВУЗа, института или пр.)</w:t>
            </w:r>
          </w:p>
        </w:tc>
        <w:tc>
          <w:tcPr>
            <w:tcW w:w="58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EB4377" w:rsidRPr="005667B6" w:rsidRDefault="00EB4377" w:rsidP="006D6D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51A62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ФГБОУ ВПО </w:t>
            </w:r>
            <w:r w:rsidRPr="005667B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«Казанский национальный исследовательский технологический университет»</w:t>
            </w:r>
          </w:p>
        </w:tc>
      </w:tr>
      <w:tr w:rsidR="00EB4377" w:rsidRPr="005667B6">
        <w:trPr>
          <w:trHeight w:val="828"/>
        </w:trPr>
        <w:tc>
          <w:tcPr>
            <w:tcW w:w="3140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EB4377" w:rsidRPr="00551A62" w:rsidRDefault="00EB4377" w:rsidP="006D6D0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5667B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№ </w:t>
            </w:r>
            <w:r w:rsidRPr="00551A6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 название секции на конференции РКТС-14</w:t>
            </w:r>
          </w:p>
        </w:tc>
        <w:tc>
          <w:tcPr>
            <w:tcW w:w="58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EB4377" w:rsidRPr="00551A62" w:rsidRDefault="00EB4377" w:rsidP="006D6D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51A62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Уравнения состояния, фазовые переходы и критические явления</w:t>
            </w:r>
          </w:p>
        </w:tc>
      </w:tr>
      <w:tr w:rsidR="00EB4377" w:rsidRPr="005667B6">
        <w:trPr>
          <w:trHeight w:val="1728"/>
        </w:trPr>
        <w:tc>
          <w:tcPr>
            <w:tcW w:w="3140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EB4377" w:rsidRPr="00551A62" w:rsidRDefault="00EB4377" w:rsidP="006D6D0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551A6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Название проекта</w:t>
            </w:r>
          </w:p>
        </w:tc>
        <w:tc>
          <w:tcPr>
            <w:tcW w:w="58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EB4377" w:rsidRPr="00551A62" w:rsidRDefault="00EB4377" w:rsidP="006D6D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51A62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Определение характеристик парожидкостного равновесия с использованием принципов и моделей нелинейной динамики</w:t>
            </w:r>
          </w:p>
        </w:tc>
      </w:tr>
      <w:tr w:rsidR="00EB4377" w:rsidRPr="005667B6">
        <w:trPr>
          <w:trHeight w:val="696"/>
        </w:trPr>
        <w:tc>
          <w:tcPr>
            <w:tcW w:w="3140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EB4377" w:rsidRPr="00551A62" w:rsidRDefault="00EB4377" w:rsidP="006D6D0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551A6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Научный руководитель</w:t>
            </w:r>
          </w:p>
        </w:tc>
        <w:tc>
          <w:tcPr>
            <w:tcW w:w="58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EB4377" w:rsidRPr="00551A62" w:rsidRDefault="00EB4377" w:rsidP="006D6D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51A62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Дьяконов Г.С.</w:t>
            </w:r>
          </w:p>
        </w:tc>
      </w:tr>
      <w:tr w:rsidR="00EB4377" w:rsidRPr="005667B6">
        <w:trPr>
          <w:trHeight w:val="360"/>
        </w:trPr>
        <w:tc>
          <w:tcPr>
            <w:tcW w:w="3140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EB4377" w:rsidRPr="00551A62" w:rsidRDefault="00EB4377" w:rsidP="006D6D0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551A6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e-mail</w:t>
            </w:r>
          </w:p>
        </w:tc>
        <w:tc>
          <w:tcPr>
            <w:tcW w:w="58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EB4377" w:rsidRPr="00551A62" w:rsidRDefault="00EB4377" w:rsidP="00551A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  <w:r w:rsidRPr="00551A62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rezdin29@</w:t>
            </w:r>
            <w:r w:rsidRPr="00551A62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en-US" w:eastAsia="ru-RU"/>
              </w:rPr>
              <w:t>gmail</w:t>
            </w:r>
            <w:r w:rsidRPr="00551A62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.</w:t>
            </w:r>
            <w:r w:rsidRPr="00551A62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en-US" w:eastAsia="ru-RU"/>
              </w:rPr>
              <w:t>com</w:t>
            </w:r>
          </w:p>
        </w:tc>
      </w:tr>
      <w:tr w:rsidR="00EB4377" w:rsidRPr="005667B6">
        <w:trPr>
          <w:trHeight w:val="732"/>
        </w:trPr>
        <w:tc>
          <w:tcPr>
            <w:tcW w:w="314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EB4377" w:rsidRPr="00551A62" w:rsidRDefault="00EB4377" w:rsidP="006D6D0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551A6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контактный телефон (моб.)</w:t>
            </w:r>
          </w:p>
        </w:tc>
        <w:tc>
          <w:tcPr>
            <w:tcW w:w="5860" w:type="dxa"/>
            <w:gridSpan w:val="2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B4377" w:rsidRPr="005667B6" w:rsidRDefault="00EB4377" w:rsidP="006D6D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1A62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+7(950)3176789</w:t>
            </w:r>
          </w:p>
        </w:tc>
      </w:tr>
    </w:tbl>
    <w:p w:rsidR="00EB4377" w:rsidRDefault="00EB4377" w:rsidP="00551A62"/>
    <w:p w:rsidR="00EB4377" w:rsidRPr="004A4ACA" w:rsidRDefault="00EB4377" w:rsidP="00A31E3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  <w:r w:rsidRPr="004A4ACA">
        <w:rPr>
          <w:rFonts w:ascii="Times New Roman" w:hAnsi="Times New Roman" w:cs="Times New Roman"/>
          <w:b/>
          <w:bCs/>
          <w:sz w:val="28"/>
          <w:szCs w:val="28"/>
        </w:rPr>
        <w:t>ОПРЕДЕЛЕНИЕ ХАРАКТЕРИСТИК ПАРОЖИДКОСТНОГО РАВНОВЕСИЯ С ИСПОЛЬЗОВАНИЕМ ПРИНЦИПОВ И МОДЕЛЕЙ НЕЛИНЕЙНОЙ ДИНАМИКИ</w:t>
      </w:r>
    </w:p>
    <w:p w:rsidR="00EB4377" w:rsidRDefault="00EB4377" w:rsidP="004A4A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1E37">
        <w:rPr>
          <w:rFonts w:ascii="Times New Roman" w:hAnsi="Times New Roman" w:cs="Times New Roman"/>
          <w:sz w:val="28"/>
          <w:szCs w:val="28"/>
          <w:u w:val="single"/>
        </w:rPr>
        <w:t>Динмухаметова Р.А.,</w:t>
      </w:r>
      <w:r>
        <w:rPr>
          <w:rFonts w:ascii="Times New Roman" w:hAnsi="Times New Roman" w:cs="Times New Roman"/>
          <w:sz w:val="28"/>
          <w:szCs w:val="28"/>
        </w:rPr>
        <w:t xml:space="preserve"> Дьяконов Г.С., Казанцев С.А., Дьяконов С.Г.</w:t>
      </w:r>
    </w:p>
    <w:p w:rsidR="00EB4377" w:rsidRPr="00551A62" w:rsidRDefault="00EB4377" w:rsidP="004A4ACA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4A4ACA">
        <w:rPr>
          <w:rFonts w:ascii="Times New Roman" w:hAnsi="Times New Roman" w:cs="Times New Roman"/>
          <w:i/>
          <w:iCs/>
          <w:sz w:val="28"/>
          <w:szCs w:val="28"/>
        </w:rPr>
        <w:t>ФГБОУ ВПО «Казанский национальный исследовательский технологический университет», Р</w:t>
      </w:r>
      <w:r>
        <w:rPr>
          <w:rFonts w:ascii="Times New Roman" w:hAnsi="Times New Roman" w:cs="Times New Roman"/>
          <w:i/>
          <w:iCs/>
          <w:sz w:val="28"/>
          <w:szCs w:val="28"/>
        </w:rPr>
        <w:t>оссия</w:t>
      </w:r>
      <w:r w:rsidRPr="004A4ACA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4A4ACA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420015, </w:t>
      </w:r>
      <w:r>
        <w:rPr>
          <w:rFonts w:ascii="Times New Roman" w:hAnsi="Times New Roman" w:cs="Times New Roman"/>
          <w:i/>
          <w:iCs/>
          <w:sz w:val="28"/>
          <w:szCs w:val="28"/>
        </w:rPr>
        <w:t>Казань, ул. К.Маркса, 68</w:t>
      </w:r>
      <w:r w:rsidRPr="00551A62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>
        <w:rPr>
          <w:rFonts w:ascii="Times New Roman" w:hAnsi="Times New Roman" w:cs="Times New Roman"/>
          <w:i/>
          <w:iCs/>
          <w:sz w:val="28"/>
          <w:szCs w:val="28"/>
          <w:lang w:val="en-US"/>
        </w:rPr>
        <w:t>rezdin</w:t>
      </w:r>
      <w:r w:rsidRPr="00551A62">
        <w:rPr>
          <w:rFonts w:ascii="Times New Roman" w:hAnsi="Times New Roman" w:cs="Times New Roman"/>
          <w:i/>
          <w:iCs/>
          <w:sz w:val="28"/>
          <w:szCs w:val="28"/>
        </w:rPr>
        <w:t>29@</w:t>
      </w:r>
      <w:r>
        <w:rPr>
          <w:rFonts w:ascii="Times New Roman" w:hAnsi="Times New Roman" w:cs="Times New Roman"/>
          <w:i/>
          <w:iCs/>
          <w:sz w:val="28"/>
          <w:szCs w:val="28"/>
          <w:lang w:val="en-US"/>
        </w:rPr>
        <w:t>gmail</w:t>
      </w:r>
      <w:r w:rsidRPr="00551A62">
        <w:rPr>
          <w:rFonts w:ascii="Times New Roman" w:hAnsi="Times New Roman" w:cs="Times New Roman"/>
          <w:i/>
          <w:iCs/>
          <w:sz w:val="28"/>
          <w:szCs w:val="28"/>
        </w:rPr>
        <w:t>.</w:t>
      </w:r>
      <w:r>
        <w:rPr>
          <w:rFonts w:ascii="Times New Roman" w:hAnsi="Times New Roman" w:cs="Times New Roman"/>
          <w:i/>
          <w:iCs/>
          <w:sz w:val="28"/>
          <w:szCs w:val="28"/>
          <w:lang w:val="en-US"/>
        </w:rPr>
        <w:t>com</w:t>
      </w:r>
    </w:p>
    <w:p w:rsidR="00EB4377" w:rsidRPr="004A4ACA" w:rsidRDefault="00EB4377" w:rsidP="004A4A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4377" w:rsidRDefault="00EB4377" w:rsidP="002437D0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4A4ACA">
        <w:rPr>
          <w:rFonts w:ascii="Times New Roman" w:hAnsi="Times New Roman" w:cs="Times New Roman"/>
          <w:sz w:val="28"/>
          <w:szCs w:val="28"/>
        </w:rPr>
        <w:t>Для определения инвариантов зависимости функционалов взаимодействия отталкивания и притяжения</w:t>
      </w:r>
      <w:r>
        <w:rPr>
          <w:rFonts w:ascii="Times New Roman" w:hAnsi="Times New Roman" w:cs="Times New Roman"/>
          <w:sz w:val="28"/>
          <w:szCs w:val="28"/>
        </w:rPr>
        <w:t xml:space="preserve"> для однофлюидной модели смесей</w:t>
      </w:r>
      <w:r w:rsidRPr="004A4ACA">
        <w:rPr>
          <w:rFonts w:ascii="Times New Roman" w:hAnsi="Times New Roman" w:cs="Times New Roman"/>
          <w:sz w:val="28"/>
          <w:szCs w:val="28"/>
        </w:rPr>
        <w:t xml:space="preserve"> разработаны способы вывода связей между ними в чистом веществе на базе принципов подобия и моделей нелинейной динамики. Рассмотрена сжимаемость на линии фазового равновесия (включая критическу</w:t>
      </w:r>
      <w:r>
        <w:rPr>
          <w:rFonts w:ascii="Times New Roman" w:hAnsi="Times New Roman" w:cs="Times New Roman"/>
          <w:sz w:val="28"/>
          <w:szCs w:val="28"/>
        </w:rPr>
        <w:t>ю точку) на базе уравнения Штрубе, выражающая принцип подобия</w:t>
      </w:r>
      <w:r w:rsidRPr="004A4ACA">
        <w:rPr>
          <w:rFonts w:ascii="Times New Roman" w:hAnsi="Times New Roman" w:cs="Times New Roman"/>
          <w:sz w:val="28"/>
          <w:szCs w:val="28"/>
        </w:rPr>
        <w:t xml:space="preserve"> и приближенного определения фрактальной размерности при установлении равновесного состояния. Выведены соотношения между нормированными функционалами отталкивания и притяжения на основе модели кинетики нелинейной динамики приближения к равновесию и получено замкнутое уравнение в частных производных первого порядка, связывающее их между собой. Проведено сравнение большого количества моделей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A4ACA">
        <w:rPr>
          <w:rFonts w:ascii="Times New Roman" w:hAnsi="Times New Roman" w:cs="Times New Roman"/>
          <w:sz w:val="28"/>
          <w:szCs w:val="28"/>
        </w:rPr>
        <w:t xml:space="preserve"> сформулированных на основе качественного анализа поведени</w:t>
      </w:r>
      <w:r w:rsidRPr="00B64D5A">
        <w:rPr>
          <w:rFonts w:ascii="Times New Roman" w:hAnsi="Times New Roman" w:cs="Times New Roman"/>
          <w:sz w:val="28"/>
          <w:szCs w:val="28"/>
        </w:rPr>
        <w:t>я</w:t>
      </w:r>
      <w:r w:rsidRPr="004A4ACA">
        <w:rPr>
          <w:rFonts w:ascii="Times New Roman" w:hAnsi="Times New Roman" w:cs="Times New Roman"/>
          <w:sz w:val="28"/>
          <w:szCs w:val="28"/>
        </w:rPr>
        <w:t xml:space="preserve"> молекулярной системы в зависимости от харак</w:t>
      </w:r>
      <w:r>
        <w:rPr>
          <w:rFonts w:ascii="Times New Roman" w:hAnsi="Times New Roman" w:cs="Times New Roman"/>
          <w:sz w:val="28"/>
          <w:szCs w:val="28"/>
        </w:rPr>
        <w:t>терных</w:t>
      </w:r>
      <w:r w:rsidRPr="004A4ACA">
        <w:rPr>
          <w:rFonts w:ascii="Times New Roman" w:hAnsi="Times New Roman" w:cs="Times New Roman"/>
          <w:sz w:val="28"/>
          <w:szCs w:val="28"/>
        </w:rPr>
        <w:t xml:space="preserve"> особенност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4A4ACA">
        <w:rPr>
          <w:rFonts w:ascii="Times New Roman" w:hAnsi="Times New Roman" w:cs="Times New Roman"/>
          <w:sz w:val="28"/>
          <w:szCs w:val="28"/>
        </w:rPr>
        <w:t xml:space="preserve"> потенциала межмолекулярного взаимодействия. </w:t>
      </w:r>
    </w:p>
    <w:p w:rsidR="00EB4377" w:rsidRPr="00365812" w:rsidRDefault="00EB4377" w:rsidP="002437D0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Работа выполнена при поддержке РФФИ № 12-08-00465-а.</w:t>
      </w:r>
    </w:p>
    <w:p w:rsidR="00EB4377" w:rsidRDefault="00EB4377" w:rsidP="00B64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:rsidR="00EB4377" w:rsidRDefault="00EB4377" w:rsidP="001229C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B4377" w:rsidRPr="001229C3" w:rsidRDefault="00EB4377" w:rsidP="001229C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EB4377" w:rsidRPr="001229C3" w:rsidSect="004A4ACA">
      <w:pgSz w:w="11906" w:h="16838"/>
      <w:pgMar w:top="1134" w:right="1418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A2455"/>
    <w:rsid w:val="001229C3"/>
    <w:rsid w:val="002437D0"/>
    <w:rsid w:val="002B2E70"/>
    <w:rsid w:val="00365812"/>
    <w:rsid w:val="004A4ACA"/>
    <w:rsid w:val="004F659B"/>
    <w:rsid w:val="004F79FD"/>
    <w:rsid w:val="005377E5"/>
    <w:rsid w:val="00551A62"/>
    <w:rsid w:val="005667B6"/>
    <w:rsid w:val="006459EE"/>
    <w:rsid w:val="006D6D0D"/>
    <w:rsid w:val="00786323"/>
    <w:rsid w:val="00A04C37"/>
    <w:rsid w:val="00A31E37"/>
    <w:rsid w:val="00A9002C"/>
    <w:rsid w:val="00B179D7"/>
    <w:rsid w:val="00B64D5A"/>
    <w:rsid w:val="00BB3181"/>
    <w:rsid w:val="00CA4FBC"/>
    <w:rsid w:val="00CA5440"/>
    <w:rsid w:val="00D46D2E"/>
    <w:rsid w:val="00EA2455"/>
    <w:rsid w:val="00EB43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002C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3138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54</TotalTime>
  <Pages>2</Pages>
  <Words>292</Words>
  <Characters>1669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Резеда Динмухаметова</dc:creator>
  <cp:keywords/>
  <dc:description/>
  <cp:lastModifiedBy>VIRTUAL</cp:lastModifiedBy>
  <cp:revision>10</cp:revision>
  <dcterms:created xsi:type="dcterms:W3CDTF">2014-08-09T09:40:00Z</dcterms:created>
  <dcterms:modified xsi:type="dcterms:W3CDTF">2014-09-10T07:04:00Z</dcterms:modified>
</cp:coreProperties>
</file>