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0AF" w:rsidRDefault="00AE0622" w:rsidP="0055255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АНАЛИЗ ТЕРМОДИНАМИЧЕСКОЙ ЭФФЕКТИВНОСТИ ПРИМЕНЕНИЯ ОРГАНИЧЕСКИХ РАБОЧИХ ВЕЩЕСТВ В СИСТЕМАХ УТИЛИЗАЦИИ ТЕПЛОВОЙ НАГРУЗКИ ТУРБИН С </w:t>
      </w:r>
      <w:r w:rsidR="00BB73AB">
        <w:rPr>
          <w:b/>
          <w:bCs/>
          <w:sz w:val="28"/>
          <w:szCs w:val="28"/>
        </w:rPr>
        <w:t>ПРОТИВОДАВЛЕНИЕМ</w:t>
      </w:r>
    </w:p>
    <w:p w:rsidR="0055255A" w:rsidRDefault="003013A0" w:rsidP="0055255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Никифоров М.А., </w:t>
      </w:r>
      <w:proofErr w:type="spellStart"/>
      <w:r>
        <w:rPr>
          <w:sz w:val="28"/>
          <w:szCs w:val="28"/>
        </w:rPr>
        <w:t>Гинзберг</w:t>
      </w:r>
      <w:proofErr w:type="spellEnd"/>
      <w:r>
        <w:rPr>
          <w:sz w:val="28"/>
          <w:szCs w:val="28"/>
        </w:rPr>
        <w:t xml:space="preserve"> Ю.В., </w:t>
      </w:r>
      <w:r w:rsidRPr="00B565BF">
        <w:rPr>
          <w:sz w:val="28"/>
          <w:szCs w:val="28"/>
          <w:u w:val="single"/>
        </w:rPr>
        <w:t>Сухих А.А.</w:t>
      </w:r>
    </w:p>
    <w:p w:rsidR="00AE0622" w:rsidRDefault="00AE0622" w:rsidP="0055255A">
      <w:pPr>
        <w:jc w:val="center"/>
        <w:rPr>
          <w:sz w:val="28"/>
          <w:szCs w:val="28"/>
        </w:rPr>
      </w:pPr>
      <w:r>
        <w:rPr>
          <w:sz w:val="28"/>
          <w:szCs w:val="28"/>
        </w:rPr>
        <w:t>ФГБОУ ВПО «НИУ «МЭИ», Россия,</w:t>
      </w:r>
      <w:r w:rsidR="00BB73AB">
        <w:rPr>
          <w:sz w:val="28"/>
          <w:szCs w:val="28"/>
        </w:rPr>
        <w:t xml:space="preserve"> Москва, ул. </w:t>
      </w:r>
      <w:proofErr w:type="spellStart"/>
      <w:r w:rsidR="00BB73AB">
        <w:rPr>
          <w:sz w:val="28"/>
          <w:szCs w:val="28"/>
        </w:rPr>
        <w:t>Красноказарменная</w:t>
      </w:r>
      <w:proofErr w:type="spellEnd"/>
      <w:r w:rsidR="00BB73AB">
        <w:rPr>
          <w:sz w:val="28"/>
          <w:szCs w:val="28"/>
        </w:rPr>
        <w:t>, д.14</w:t>
      </w:r>
    </w:p>
    <w:p w:rsidR="0005029C" w:rsidRPr="0055255A" w:rsidRDefault="0005029C" w:rsidP="0055255A">
      <w:pPr>
        <w:jc w:val="center"/>
        <w:rPr>
          <w:sz w:val="28"/>
          <w:szCs w:val="28"/>
        </w:rPr>
      </w:pPr>
    </w:p>
    <w:p w:rsidR="007100AF" w:rsidRPr="00970B34" w:rsidRDefault="007100AF" w:rsidP="00E149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Данная работа </w:t>
      </w:r>
      <w:r w:rsidR="00E149CE">
        <w:rPr>
          <w:sz w:val="28"/>
          <w:szCs w:val="28"/>
        </w:rPr>
        <w:t xml:space="preserve"> представляет результаты </w:t>
      </w:r>
      <w:r w:rsidR="00E149CE">
        <w:rPr>
          <w:bCs/>
          <w:sz w:val="28"/>
          <w:szCs w:val="28"/>
        </w:rPr>
        <w:t>а</w:t>
      </w:r>
      <w:r w:rsidR="00E149CE" w:rsidRPr="00E149CE">
        <w:rPr>
          <w:bCs/>
          <w:sz w:val="28"/>
          <w:szCs w:val="28"/>
        </w:rPr>
        <w:t>нализ</w:t>
      </w:r>
      <w:r w:rsidR="00E149CE">
        <w:rPr>
          <w:bCs/>
          <w:sz w:val="28"/>
          <w:szCs w:val="28"/>
        </w:rPr>
        <w:t>а</w:t>
      </w:r>
      <w:r w:rsidR="00E149CE" w:rsidRPr="00E149CE">
        <w:rPr>
          <w:bCs/>
          <w:sz w:val="28"/>
          <w:szCs w:val="28"/>
        </w:rPr>
        <w:t xml:space="preserve"> термодинамической эффективности</w:t>
      </w:r>
      <w:r>
        <w:rPr>
          <w:sz w:val="28"/>
          <w:szCs w:val="28"/>
        </w:rPr>
        <w:t xml:space="preserve"> </w:t>
      </w:r>
      <w:r w:rsidR="00E149CE">
        <w:rPr>
          <w:sz w:val="28"/>
          <w:szCs w:val="28"/>
        </w:rPr>
        <w:t xml:space="preserve">применения </w:t>
      </w:r>
      <w:r>
        <w:rPr>
          <w:sz w:val="28"/>
          <w:szCs w:val="28"/>
        </w:rPr>
        <w:t xml:space="preserve"> </w:t>
      </w:r>
      <w:r w:rsidR="00E149CE" w:rsidRPr="00E149CE">
        <w:rPr>
          <w:bCs/>
          <w:sz w:val="28"/>
          <w:szCs w:val="28"/>
        </w:rPr>
        <w:t xml:space="preserve">органических рабочих веществ в системах генерации электрической энергии </w:t>
      </w:r>
      <w:r w:rsidR="00BB73AB">
        <w:rPr>
          <w:bCs/>
          <w:sz w:val="28"/>
          <w:szCs w:val="28"/>
        </w:rPr>
        <w:t xml:space="preserve">на выхлопе </w:t>
      </w:r>
      <w:proofErr w:type="spellStart"/>
      <w:r>
        <w:rPr>
          <w:sz w:val="28"/>
          <w:szCs w:val="28"/>
        </w:rPr>
        <w:t>противодавленческих</w:t>
      </w:r>
      <w:proofErr w:type="spellEnd"/>
      <w:r>
        <w:rPr>
          <w:sz w:val="28"/>
          <w:szCs w:val="28"/>
        </w:rPr>
        <w:t xml:space="preserve"> турбин малой мощности (на примере турбины Р-6-3,5/0,5)</w:t>
      </w:r>
      <w:r w:rsidR="00E149CE">
        <w:rPr>
          <w:sz w:val="28"/>
          <w:szCs w:val="28"/>
        </w:rPr>
        <w:t xml:space="preserve">. </w:t>
      </w:r>
      <w:r w:rsidR="003013A0">
        <w:rPr>
          <w:sz w:val="28"/>
          <w:szCs w:val="28"/>
        </w:rPr>
        <w:t>Модернизация традиционной тепловой схемы</w:t>
      </w:r>
      <w:r w:rsidR="00E149CE">
        <w:rPr>
          <w:sz w:val="28"/>
          <w:szCs w:val="28"/>
        </w:rPr>
        <w:t xml:space="preserve"> </w:t>
      </w:r>
      <w:r w:rsidR="003013A0">
        <w:rPr>
          <w:sz w:val="28"/>
          <w:szCs w:val="28"/>
        </w:rPr>
        <w:t>предполагает</w:t>
      </w:r>
      <w:r w:rsidR="00E149CE">
        <w:rPr>
          <w:sz w:val="28"/>
          <w:szCs w:val="28"/>
        </w:rPr>
        <w:t xml:space="preserve"> </w:t>
      </w:r>
      <w:r w:rsidR="003013A0">
        <w:rPr>
          <w:sz w:val="28"/>
          <w:szCs w:val="28"/>
        </w:rPr>
        <w:t>разработку и включение</w:t>
      </w:r>
      <w:r>
        <w:rPr>
          <w:sz w:val="28"/>
          <w:szCs w:val="28"/>
        </w:rPr>
        <w:t xml:space="preserve"> фреонов</w:t>
      </w:r>
      <w:r w:rsidR="003013A0">
        <w:rPr>
          <w:sz w:val="28"/>
          <w:szCs w:val="28"/>
        </w:rPr>
        <w:t>ого</w:t>
      </w:r>
      <w:r>
        <w:rPr>
          <w:sz w:val="28"/>
          <w:szCs w:val="28"/>
        </w:rPr>
        <w:t xml:space="preserve"> энергоблок</w:t>
      </w:r>
      <w:r w:rsidR="003013A0">
        <w:rPr>
          <w:sz w:val="28"/>
          <w:szCs w:val="28"/>
        </w:rPr>
        <w:t>а параллельно сетевому подогревателю</w:t>
      </w:r>
      <w:r w:rsidR="00515E79">
        <w:rPr>
          <w:sz w:val="28"/>
          <w:szCs w:val="28"/>
        </w:rPr>
        <w:t>. Данная схема обеспечивает возможность увеличения  вырабатываемой электрической энергии при сезонных либо других видах снижениях мощности тепловых нагрузок (вплоть до полного конденсационного варианта). В</w:t>
      </w:r>
      <w:r w:rsidR="00E149CE">
        <w:rPr>
          <w:sz w:val="28"/>
          <w:szCs w:val="28"/>
        </w:rPr>
        <w:t xml:space="preserve"> качестве рабоч</w:t>
      </w:r>
      <w:r w:rsidR="00515E79">
        <w:rPr>
          <w:sz w:val="28"/>
          <w:szCs w:val="28"/>
        </w:rPr>
        <w:t>его</w:t>
      </w:r>
      <w:r w:rsidR="00E149CE">
        <w:rPr>
          <w:sz w:val="28"/>
          <w:szCs w:val="28"/>
        </w:rPr>
        <w:t xml:space="preserve"> веществ</w:t>
      </w:r>
      <w:r w:rsidR="00515E79">
        <w:rPr>
          <w:sz w:val="28"/>
          <w:szCs w:val="28"/>
        </w:rPr>
        <w:t>а</w:t>
      </w:r>
      <w:r w:rsidR="00E149CE">
        <w:rPr>
          <w:sz w:val="28"/>
          <w:szCs w:val="28"/>
        </w:rPr>
        <w:t xml:space="preserve"> </w:t>
      </w:r>
      <w:r w:rsidR="00515E79">
        <w:rPr>
          <w:sz w:val="28"/>
          <w:szCs w:val="28"/>
        </w:rPr>
        <w:t>такого энергоблока</w:t>
      </w:r>
      <w:r w:rsidR="00E149CE">
        <w:rPr>
          <w:sz w:val="28"/>
          <w:szCs w:val="28"/>
        </w:rPr>
        <w:t xml:space="preserve"> </w:t>
      </w:r>
      <w:r w:rsidR="0005029C">
        <w:rPr>
          <w:sz w:val="28"/>
          <w:szCs w:val="28"/>
        </w:rPr>
        <w:t>впервые рассматривается</w:t>
      </w:r>
      <w:r w:rsidR="00E149CE">
        <w:rPr>
          <w:sz w:val="28"/>
          <w:szCs w:val="28"/>
        </w:rPr>
        <w:t xml:space="preserve"> фреон</w:t>
      </w:r>
      <w:r w:rsidR="00E149CE" w:rsidRPr="00E149CE">
        <w:rPr>
          <w:sz w:val="28"/>
          <w:szCs w:val="28"/>
        </w:rPr>
        <w:t xml:space="preserve"> </w:t>
      </w:r>
      <w:r w:rsidR="0005029C">
        <w:rPr>
          <w:sz w:val="28"/>
          <w:szCs w:val="28"/>
        </w:rPr>
        <w:t>R</w:t>
      </w:r>
      <w:r w:rsidR="00E149CE">
        <w:rPr>
          <w:sz w:val="28"/>
          <w:szCs w:val="28"/>
        </w:rPr>
        <w:t>C318</w:t>
      </w:r>
      <w:r w:rsidR="00AE5AC0">
        <w:rPr>
          <w:sz w:val="28"/>
          <w:szCs w:val="28"/>
        </w:rPr>
        <w:t xml:space="preserve"> (</w:t>
      </w:r>
      <w:proofErr w:type="spellStart"/>
      <w:r w:rsidR="00AE5AC0">
        <w:rPr>
          <w:sz w:val="28"/>
          <w:szCs w:val="28"/>
        </w:rPr>
        <w:t>октафторциклобутан</w:t>
      </w:r>
      <w:proofErr w:type="spellEnd"/>
      <w:r w:rsidR="00AE5AC0">
        <w:rPr>
          <w:sz w:val="28"/>
          <w:szCs w:val="28"/>
        </w:rPr>
        <w:t xml:space="preserve"> </w:t>
      </w:r>
      <w:r w:rsidR="00AE5AC0" w:rsidRPr="00AE5AC0">
        <w:rPr>
          <w:sz w:val="28"/>
          <w:szCs w:val="28"/>
          <w:lang w:val="en-US"/>
        </w:rPr>
        <w:t>C</w:t>
      </w:r>
      <w:r w:rsidR="00AE5AC0" w:rsidRPr="00AE5AC0">
        <w:rPr>
          <w:sz w:val="28"/>
          <w:szCs w:val="28"/>
          <w:vertAlign w:val="subscript"/>
        </w:rPr>
        <w:t>4</w:t>
      </w:r>
      <w:r w:rsidR="00AE5AC0" w:rsidRPr="00AE5AC0">
        <w:rPr>
          <w:sz w:val="28"/>
          <w:szCs w:val="28"/>
          <w:lang w:val="en-US"/>
        </w:rPr>
        <w:t>F</w:t>
      </w:r>
      <w:r w:rsidR="00AE5AC0">
        <w:rPr>
          <w:sz w:val="28"/>
          <w:szCs w:val="28"/>
          <w:vertAlign w:val="subscript"/>
        </w:rPr>
        <w:t>8</w:t>
      </w:r>
      <w:r w:rsidR="00AE5AC0">
        <w:rPr>
          <w:sz w:val="28"/>
          <w:szCs w:val="28"/>
        </w:rPr>
        <w:t>).</w:t>
      </w:r>
      <w:r w:rsidR="00970B34">
        <w:rPr>
          <w:sz w:val="28"/>
          <w:szCs w:val="28"/>
        </w:rPr>
        <w:t xml:space="preserve"> Эффективность использования низкокипящих рабочих веществ в бинарных циклах была показана еще в середине прошлого века в работах </w:t>
      </w:r>
      <w:proofErr w:type="spellStart"/>
      <w:r w:rsidR="00970B34">
        <w:rPr>
          <w:sz w:val="28"/>
          <w:szCs w:val="28"/>
        </w:rPr>
        <w:t>Гохштейна</w:t>
      </w:r>
      <w:proofErr w:type="spellEnd"/>
      <w:r w:rsidR="00970B34">
        <w:rPr>
          <w:sz w:val="28"/>
          <w:szCs w:val="28"/>
        </w:rPr>
        <w:t xml:space="preserve"> </w:t>
      </w:r>
      <w:r w:rsidR="00970B34" w:rsidRPr="00970B34">
        <w:rPr>
          <w:sz w:val="28"/>
          <w:szCs w:val="28"/>
        </w:rPr>
        <w:t>[</w:t>
      </w:r>
      <w:r w:rsidR="00970B34">
        <w:rPr>
          <w:sz w:val="28"/>
          <w:szCs w:val="28"/>
        </w:rPr>
        <w:t>1</w:t>
      </w:r>
      <w:r w:rsidR="00970B34" w:rsidRPr="00970B34">
        <w:rPr>
          <w:sz w:val="28"/>
          <w:szCs w:val="28"/>
        </w:rPr>
        <w:t>]</w:t>
      </w:r>
      <w:r w:rsidR="00970B34">
        <w:rPr>
          <w:sz w:val="28"/>
          <w:szCs w:val="28"/>
        </w:rPr>
        <w:t>. В настоящее время</w:t>
      </w:r>
      <w:r w:rsidR="00667150">
        <w:rPr>
          <w:sz w:val="28"/>
          <w:szCs w:val="28"/>
        </w:rPr>
        <w:t>, например,</w:t>
      </w:r>
      <w:r w:rsidR="00970B34">
        <w:rPr>
          <w:sz w:val="28"/>
          <w:szCs w:val="28"/>
        </w:rPr>
        <w:t xml:space="preserve"> </w:t>
      </w:r>
      <w:r w:rsidR="00667150">
        <w:rPr>
          <w:sz w:val="28"/>
          <w:szCs w:val="28"/>
        </w:rPr>
        <w:t xml:space="preserve">авторами из Санкт-Петербурга </w:t>
      </w:r>
      <w:r w:rsidR="004D69F6">
        <w:rPr>
          <w:sz w:val="28"/>
          <w:szCs w:val="28"/>
        </w:rPr>
        <w:t>указывается на целесообразность</w:t>
      </w:r>
      <w:r w:rsidR="00667150">
        <w:rPr>
          <w:sz w:val="28"/>
          <w:szCs w:val="28"/>
        </w:rPr>
        <w:t xml:space="preserve">  </w:t>
      </w:r>
      <w:r w:rsidR="00970B34">
        <w:rPr>
          <w:sz w:val="28"/>
          <w:szCs w:val="28"/>
        </w:rPr>
        <w:t>применени</w:t>
      </w:r>
      <w:r w:rsidR="004D69F6">
        <w:rPr>
          <w:sz w:val="28"/>
          <w:szCs w:val="28"/>
        </w:rPr>
        <w:t>я</w:t>
      </w:r>
      <w:r w:rsidR="00970B34">
        <w:rPr>
          <w:sz w:val="28"/>
          <w:szCs w:val="28"/>
        </w:rPr>
        <w:t xml:space="preserve"> бутана в энергоблоке для утилизации выхлопов ГТУ и ДВС в работе </w:t>
      </w:r>
      <w:r w:rsidR="00970B34" w:rsidRPr="00970B34">
        <w:rPr>
          <w:sz w:val="28"/>
          <w:szCs w:val="28"/>
        </w:rPr>
        <w:t>[</w:t>
      </w:r>
      <w:r w:rsidR="00970B34">
        <w:rPr>
          <w:sz w:val="28"/>
          <w:szCs w:val="28"/>
        </w:rPr>
        <w:t>2</w:t>
      </w:r>
      <w:r w:rsidR="00970B34" w:rsidRPr="00970B34">
        <w:rPr>
          <w:sz w:val="28"/>
          <w:szCs w:val="28"/>
        </w:rPr>
        <w:t>]</w:t>
      </w:r>
      <w:r w:rsidR="00970B34">
        <w:rPr>
          <w:sz w:val="28"/>
          <w:szCs w:val="28"/>
        </w:rPr>
        <w:t>.</w:t>
      </w:r>
    </w:p>
    <w:p w:rsidR="0005029C" w:rsidRDefault="007100AF" w:rsidP="000502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Принципиальная тепловая схема комбинированного энергоблока пре</w:t>
      </w:r>
      <w:r w:rsidR="003013A0">
        <w:rPr>
          <w:sz w:val="28"/>
          <w:szCs w:val="28"/>
        </w:rPr>
        <w:t xml:space="preserve">дставлена на рис. </w:t>
      </w:r>
      <w:r>
        <w:rPr>
          <w:sz w:val="28"/>
          <w:szCs w:val="28"/>
        </w:rPr>
        <w:t>1.</w:t>
      </w:r>
      <w:r w:rsidR="0005029C">
        <w:rPr>
          <w:sz w:val="28"/>
          <w:szCs w:val="28"/>
        </w:rPr>
        <w:t xml:space="preserve">, а исходные данные для ее расчета даны в табл.1. </w:t>
      </w:r>
    </w:p>
    <w:p w:rsidR="002D6607" w:rsidRPr="006C4E11" w:rsidRDefault="002D6607" w:rsidP="002D6607">
      <w:pPr>
        <w:ind w:firstLine="708"/>
        <w:jc w:val="both"/>
        <w:rPr>
          <w:b/>
          <w:sz w:val="32"/>
          <w:szCs w:val="32"/>
        </w:rPr>
      </w:pPr>
      <w:r>
        <w:rPr>
          <w:sz w:val="28"/>
          <w:szCs w:val="28"/>
        </w:rPr>
        <w:t xml:space="preserve">Конфигурация рабочего цикла </w:t>
      </w:r>
      <w:r w:rsidRPr="006C4E11">
        <w:rPr>
          <w:sz w:val="28"/>
          <w:szCs w:val="28"/>
        </w:rPr>
        <w:t xml:space="preserve"> фреонового энергоблока изображён</w:t>
      </w:r>
      <w:r>
        <w:rPr>
          <w:sz w:val="28"/>
          <w:szCs w:val="28"/>
        </w:rPr>
        <w:t>а</w:t>
      </w:r>
      <w:r w:rsidRPr="006C4E11">
        <w:rPr>
          <w:sz w:val="28"/>
          <w:szCs w:val="28"/>
        </w:rPr>
        <w:t xml:space="preserve"> на рис. 2. Перегретый фреоновый пар 1, расширяясь в проточной части </w:t>
      </w:r>
      <w:r w:rsidR="00366738">
        <w:rPr>
          <w:sz w:val="28"/>
          <w:szCs w:val="28"/>
        </w:rPr>
        <w:t>фреоновой турбины  (</w:t>
      </w:r>
      <w:r w:rsidRPr="006C4E11">
        <w:rPr>
          <w:sz w:val="28"/>
          <w:szCs w:val="28"/>
        </w:rPr>
        <w:t>Т</w:t>
      </w:r>
      <w:r w:rsidR="00366738">
        <w:rPr>
          <w:sz w:val="28"/>
          <w:szCs w:val="28"/>
        </w:rPr>
        <w:t xml:space="preserve">) </w:t>
      </w:r>
      <w:r w:rsidRPr="006C4E11">
        <w:rPr>
          <w:sz w:val="28"/>
          <w:szCs w:val="28"/>
        </w:rPr>
        <w:t xml:space="preserve"> до состояния 2</w:t>
      </w:r>
      <w:r w:rsidR="006D75D9">
        <w:rPr>
          <w:sz w:val="28"/>
          <w:szCs w:val="28"/>
        </w:rPr>
        <w:t>д</w:t>
      </w:r>
      <w:r w:rsidRPr="006C4E11">
        <w:rPr>
          <w:sz w:val="28"/>
          <w:szCs w:val="28"/>
        </w:rPr>
        <w:t xml:space="preserve">, направляется в рекуператор </w:t>
      </w:r>
      <w:r w:rsidR="00872DCA">
        <w:rPr>
          <w:sz w:val="28"/>
          <w:szCs w:val="28"/>
        </w:rPr>
        <w:t>(</w:t>
      </w:r>
      <w:r w:rsidR="00366738">
        <w:rPr>
          <w:sz w:val="28"/>
          <w:szCs w:val="28"/>
        </w:rPr>
        <w:t>РТ</w:t>
      </w:r>
      <w:r w:rsidR="00872DCA">
        <w:rPr>
          <w:sz w:val="28"/>
          <w:szCs w:val="28"/>
        </w:rPr>
        <w:t>)</w:t>
      </w:r>
      <w:r w:rsidRPr="006C4E11">
        <w:rPr>
          <w:sz w:val="28"/>
          <w:szCs w:val="28"/>
        </w:rPr>
        <w:t xml:space="preserve">, где отдаёт теплоту перегрева, переходя в состояние </w:t>
      </w:r>
      <w:r w:rsidR="00366738">
        <w:rPr>
          <w:sz w:val="28"/>
          <w:szCs w:val="28"/>
        </w:rPr>
        <w:t>3</w:t>
      </w:r>
      <w:r w:rsidR="006D75D9">
        <w:rPr>
          <w:sz w:val="28"/>
          <w:szCs w:val="28"/>
        </w:rPr>
        <w:t xml:space="preserve"> на выходе из рекуператора</w:t>
      </w:r>
      <w:r w:rsidRPr="006C4E11">
        <w:rPr>
          <w:sz w:val="28"/>
          <w:szCs w:val="28"/>
        </w:rPr>
        <w:t xml:space="preserve">. </w:t>
      </w:r>
      <w:r w:rsidR="009A01B4">
        <w:rPr>
          <w:sz w:val="28"/>
          <w:szCs w:val="28"/>
        </w:rPr>
        <w:t>После процесса полной конденсации</w:t>
      </w:r>
      <w:r w:rsidRPr="006C4E11">
        <w:rPr>
          <w:sz w:val="28"/>
          <w:szCs w:val="28"/>
        </w:rPr>
        <w:t xml:space="preserve"> в воздушной градирне до состояния </w:t>
      </w:r>
      <w:r w:rsidR="00366738">
        <w:rPr>
          <w:sz w:val="28"/>
          <w:szCs w:val="28"/>
        </w:rPr>
        <w:t>4</w:t>
      </w:r>
      <w:r w:rsidRPr="006C4E11">
        <w:rPr>
          <w:sz w:val="28"/>
          <w:szCs w:val="28"/>
        </w:rPr>
        <w:t xml:space="preserve">', </w:t>
      </w:r>
      <w:r w:rsidR="009A01B4">
        <w:rPr>
          <w:sz w:val="28"/>
          <w:szCs w:val="28"/>
        </w:rPr>
        <w:t>жидкость</w:t>
      </w:r>
      <w:r w:rsidRPr="006C4E11">
        <w:rPr>
          <w:sz w:val="28"/>
          <w:szCs w:val="28"/>
        </w:rPr>
        <w:t xml:space="preserve"> нагнетается </w:t>
      </w:r>
      <w:proofErr w:type="spellStart"/>
      <w:r w:rsidR="006D75D9" w:rsidRPr="006C4E11">
        <w:rPr>
          <w:sz w:val="28"/>
          <w:szCs w:val="28"/>
        </w:rPr>
        <w:t>фреоновым</w:t>
      </w:r>
      <w:proofErr w:type="spellEnd"/>
      <w:r w:rsidR="006D75D9" w:rsidRPr="006C4E11">
        <w:rPr>
          <w:sz w:val="28"/>
          <w:szCs w:val="28"/>
        </w:rPr>
        <w:t xml:space="preserve"> питательным насосом </w:t>
      </w:r>
      <w:r w:rsidR="00366738">
        <w:rPr>
          <w:sz w:val="28"/>
          <w:szCs w:val="28"/>
        </w:rPr>
        <w:t>(</w:t>
      </w:r>
      <w:proofErr w:type="gramStart"/>
      <w:r w:rsidR="00366738">
        <w:rPr>
          <w:sz w:val="28"/>
          <w:szCs w:val="28"/>
        </w:rPr>
        <w:t>ПН</w:t>
      </w:r>
      <w:proofErr w:type="gramEnd"/>
      <w:r w:rsidR="00366738">
        <w:rPr>
          <w:sz w:val="28"/>
          <w:szCs w:val="28"/>
        </w:rPr>
        <w:t xml:space="preserve">) </w:t>
      </w:r>
      <w:r w:rsidRPr="006C4E11">
        <w:rPr>
          <w:sz w:val="28"/>
          <w:szCs w:val="28"/>
        </w:rPr>
        <w:t xml:space="preserve">до состояния </w:t>
      </w:r>
      <w:r w:rsidR="00366738">
        <w:rPr>
          <w:sz w:val="28"/>
          <w:szCs w:val="28"/>
        </w:rPr>
        <w:t>5д</w:t>
      </w:r>
      <w:r w:rsidRPr="006C4E11">
        <w:rPr>
          <w:sz w:val="28"/>
          <w:szCs w:val="28"/>
        </w:rPr>
        <w:t xml:space="preserve">, направляется в рекуператор </w:t>
      </w:r>
      <w:r w:rsidR="00872DCA">
        <w:rPr>
          <w:sz w:val="28"/>
          <w:szCs w:val="28"/>
        </w:rPr>
        <w:t>(</w:t>
      </w:r>
      <w:r w:rsidR="00366738">
        <w:rPr>
          <w:sz w:val="28"/>
          <w:szCs w:val="28"/>
        </w:rPr>
        <w:t>РТ</w:t>
      </w:r>
      <w:r w:rsidR="00872DCA">
        <w:rPr>
          <w:sz w:val="28"/>
          <w:szCs w:val="28"/>
        </w:rPr>
        <w:t>)</w:t>
      </w:r>
      <w:r w:rsidRPr="006C4E11">
        <w:rPr>
          <w:sz w:val="28"/>
          <w:szCs w:val="28"/>
        </w:rPr>
        <w:t xml:space="preserve">, где нагревается до состояния  </w:t>
      </w:r>
      <w:r w:rsidR="00366738">
        <w:rPr>
          <w:sz w:val="28"/>
          <w:szCs w:val="28"/>
        </w:rPr>
        <w:t>6</w:t>
      </w:r>
      <w:r w:rsidRPr="006C4E11">
        <w:rPr>
          <w:sz w:val="28"/>
          <w:szCs w:val="28"/>
        </w:rPr>
        <w:t xml:space="preserve"> перегретым паром выхлопа </w:t>
      </w:r>
      <w:r w:rsidR="00366738">
        <w:rPr>
          <w:sz w:val="28"/>
          <w:szCs w:val="28"/>
        </w:rPr>
        <w:t xml:space="preserve">фреоновой </w:t>
      </w:r>
      <w:r w:rsidRPr="006C4E11">
        <w:rPr>
          <w:sz w:val="28"/>
          <w:szCs w:val="28"/>
        </w:rPr>
        <w:t xml:space="preserve">турбины. </w:t>
      </w:r>
      <w:r w:rsidR="00366738">
        <w:rPr>
          <w:sz w:val="28"/>
          <w:szCs w:val="28"/>
        </w:rPr>
        <w:t>Далее</w:t>
      </w:r>
      <w:r w:rsidRPr="006C4E11">
        <w:rPr>
          <w:sz w:val="28"/>
          <w:szCs w:val="28"/>
        </w:rPr>
        <w:t xml:space="preserve"> нагретый </w:t>
      </w:r>
      <w:r w:rsidR="00366738">
        <w:rPr>
          <w:sz w:val="28"/>
          <w:szCs w:val="28"/>
        </w:rPr>
        <w:t>поток (сверхкритического флюида)</w:t>
      </w:r>
      <w:r w:rsidRPr="006C4E11">
        <w:rPr>
          <w:sz w:val="28"/>
          <w:szCs w:val="28"/>
        </w:rPr>
        <w:t xml:space="preserve"> направляется в </w:t>
      </w:r>
      <w:proofErr w:type="spellStart"/>
      <w:r w:rsidR="00366738">
        <w:rPr>
          <w:sz w:val="28"/>
          <w:szCs w:val="28"/>
        </w:rPr>
        <w:t>газонагреватель</w:t>
      </w:r>
      <w:proofErr w:type="spellEnd"/>
      <w:r w:rsidR="00366738">
        <w:rPr>
          <w:sz w:val="28"/>
          <w:szCs w:val="28"/>
        </w:rPr>
        <w:t xml:space="preserve"> (ГН)</w:t>
      </w:r>
      <w:r w:rsidRPr="006C4E11">
        <w:rPr>
          <w:sz w:val="28"/>
          <w:szCs w:val="28"/>
        </w:rPr>
        <w:t xml:space="preserve">, где он водяным паром выхлопа турбины Р-6-3,5/0,5 </w:t>
      </w:r>
      <w:r w:rsidR="00366738">
        <w:rPr>
          <w:sz w:val="28"/>
          <w:szCs w:val="28"/>
        </w:rPr>
        <w:t>нагревается до параметров перегретого пара</w:t>
      </w:r>
      <w:r w:rsidRPr="006C4E11">
        <w:rPr>
          <w:sz w:val="28"/>
          <w:szCs w:val="28"/>
        </w:rPr>
        <w:t xml:space="preserve"> </w:t>
      </w:r>
      <w:r w:rsidR="009A01B4">
        <w:rPr>
          <w:sz w:val="28"/>
          <w:szCs w:val="28"/>
        </w:rPr>
        <w:t>(состояние</w:t>
      </w:r>
      <w:r w:rsidR="00366738" w:rsidRPr="006C4E11">
        <w:rPr>
          <w:sz w:val="28"/>
          <w:szCs w:val="28"/>
        </w:rPr>
        <w:t xml:space="preserve"> 1</w:t>
      </w:r>
      <w:r w:rsidR="009A01B4">
        <w:rPr>
          <w:sz w:val="28"/>
          <w:szCs w:val="28"/>
        </w:rPr>
        <w:t>)</w:t>
      </w:r>
      <w:r w:rsidR="00366738">
        <w:rPr>
          <w:sz w:val="28"/>
          <w:szCs w:val="28"/>
        </w:rPr>
        <w:t xml:space="preserve"> перед фреоновой турбиной Т</w:t>
      </w:r>
      <w:r w:rsidRPr="006C4E11">
        <w:rPr>
          <w:sz w:val="28"/>
          <w:szCs w:val="28"/>
        </w:rPr>
        <w:t>.</w:t>
      </w:r>
    </w:p>
    <w:p w:rsidR="00667150" w:rsidRDefault="007100AF" w:rsidP="00B565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D6607">
        <w:rPr>
          <w:sz w:val="28"/>
          <w:szCs w:val="28"/>
        </w:rPr>
        <w:t xml:space="preserve">Определение оптимального </w:t>
      </w:r>
      <w:r w:rsidR="0005029C">
        <w:rPr>
          <w:sz w:val="28"/>
          <w:szCs w:val="28"/>
        </w:rPr>
        <w:t xml:space="preserve"> давления </w:t>
      </w:r>
      <w:r w:rsidR="002D6607">
        <w:rPr>
          <w:sz w:val="28"/>
          <w:szCs w:val="28"/>
        </w:rPr>
        <w:t xml:space="preserve">перед турбоагрегатом </w:t>
      </w:r>
      <w:r w:rsidR="0005029C">
        <w:rPr>
          <w:sz w:val="28"/>
          <w:szCs w:val="28"/>
        </w:rPr>
        <w:t xml:space="preserve">является важнейшей задачей, определяющей эффективность всего энергоблока, так как, с одной стороны, повышение начального давления вызывает </w:t>
      </w:r>
      <w:r w:rsidR="00872DCA">
        <w:rPr>
          <w:sz w:val="28"/>
          <w:szCs w:val="28"/>
        </w:rPr>
        <w:t xml:space="preserve">увеличение разности энтальпий, срабатываемой в </w:t>
      </w:r>
      <w:r w:rsidR="0005029C">
        <w:rPr>
          <w:sz w:val="28"/>
          <w:szCs w:val="28"/>
        </w:rPr>
        <w:t xml:space="preserve"> турбин</w:t>
      </w:r>
      <w:r w:rsidR="00872DCA">
        <w:rPr>
          <w:sz w:val="28"/>
          <w:szCs w:val="28"/>
        </w:rPr>
        <w:t>е</w:t>
      </w:r>
      <w:r w:rsidR="0005029C">
        <w:rPr>
          <w:sz w:val="28"/>
          <w:szCs w:val="28"/>
        </w:rPr>
        <w:t xml:space="preserve">, а с другой, увеличивает расход энергии на нагнетание конденсата. Таким образом, существует некий оптимум </w:t>
      </w:r>
      <w:r w:rsidR="00872DCA">
        <w:rPr>
          <w:sz w:val="28"/>
          <w:szCs w:val="28"/>
        </w:rPr>
        <w:t xml:space="preserve">значений </w:t>
      </w:r>
      <w:r w:rsidR="0005029C">
        <w:rPr>
          <w:sz w:val="28"/>
          <w:szCs w:val="28"/>
        </w:rPr>
        <w:t>начального давления</w:t>
      </w:r>
      <w:r w:rsidR="00872DCA">
        <w:rPr>
          <w:sz w:val="28"/>
          <w:szCs w:val="28"/>
        </w:rPr>
        <w:t xml:space="preserve"> перед турбиной</w:t>
      </w:r>
      <w:r w:rsidR="0005029C">
        <w:rPr>
          <w:sz w:val="28"/>
          <w:szCs w:val="28"/>
        </w:rPr>
        <w:t>,</w:t>
      </w:r>
      <w:r w:rsidR="00872DCA">
        <w:rPr>
          <w:sz w:val="28"/>
          <w:szCs w:val="28"/>
        </w:rPr>
        <w:t xml:space="preserve"> соответствующий максимальному </w:t>
      </w:r>
      <w:r w:rsidR="0005029C">
        <w:rPr>
          <w:sz w:val="28"/>
          <w:szCs w:val="28"/>
        </w:rPr>
        <w:t xml:space="preserve">  внутренне</w:t>
      </w:r>
      <w:r w:rsidR="00872DCA">
        <w:rPr>
          <w:sz w:val="28"/>
          <w:szCs w:val="28"/>
        </w:rPr>
        <w:t xml:space="preserve">му </w:t>
      </w:r>
      <w:r w:rsidR="0005029C">
        <w:rPr>
          <w:sz w:val="28"/>
          <w:szCs w:val="28"/>
        </w:rPr>
        <w:t>КПД цикла.</w:t>
      </w:r>
      <w:r w:rsidR="00667150">
        <w:rPr>
          <w:sz w:val="28"/>
          <w:szCs w:val="28"/>
        </w:rPr>
        <w:tab/>
      </w:r>
      <w:r w:rsidR="00BB73AB">
        <w:rPr>
          <w:sz w:val="28"/>
          <w:szCs w:val="28"/>
        </w:rPr>
        <w:t xml:space="preserve">Результаты такого расчетного исследования приведены на рис. 3. Пример одного из вариантов расчета характерных точек цикла по программе </w:t>
      </w:r>
      <w:r w:rsidR="00BB73AB">
        <w:rPr>
          <w:sz w:val="28"/>
          <w:szCs w:val="28"/>
          <w:lang w:val="en-US"/>
        </w:rPr>
        <w:t>NIST</w:t>
      </w:r>
      <w:r w:rsidR="00BB73AB" w:rsidRPr="0005029C">
        <w:rPr>
          <w:sz w:val="28"/>
          <w:szCs w:val="28"/>
        </w:rPr>
        <w:t xml:space="preserve"> (</w:t>
      </w:r>
      <w:r w:rsidR="00BB73AB">
        <w:rPr>
          <w:sz w:val="28"/>
          <w:szCs w:val="28"/>
          <w:lang w:val="en-US"/>
        </w:rPr>
        <w:t>USA</w:t>
      </w:r>
      <w:r w:rsidR="00BB73AB" w:rsidRPr="0005029C">
        <w:rPr>
          <w:sz w:val="28"/>
          <w:szCs w:val="28"/>
        </w:rPr>
        <w:t>)</w:t>
      </w:r>
      <w:r w:rsidR="00BB73AB">
        <w:rPr>
          <w:sz w:val="28"/>
          <w:szCs w:val="28"/>
        </w:rPr>
        <w:t xml:space="preserve"> REFPROP9</w:t>
      </w:r>
      <w:r w:rsidR="00BB73AB" w:rsidRPr="0005029C">
        <w:rPr>
          <w:sz w:val="28"/>
          <w:szCs w:val="28"/>
        </w:rPr>
        <w:t xml:space="preserve"> </w:t>
      </w:r>
      <w:r w:rsidR="00BB73AB">
        <w:rPr>
          <w:sz w:val="28"/>
          <w:szCs w:val="28"/>
        </w:rPr>
        <w:t xml:space="preserve">приведен в </w:t>
      </w:r>
      <w:r w:rsidR="00BB73AB">
        <w:rPr>
          <w:sz w:val="28"/>
          <w:szCs w:val="28"/>
        </w:rPr>
        <w:lastRenderedPageBreak/>
        <w:t>табл.2. В результате такого анализа в качестве рабочего давления перед турбиной выбрано 6МПа.</w:t>
      </w:r>
      <w:r w:rsidR="00667150">
        <w:rPr>
          <w:sz w:val="28"/>
          <w:szCs w:val="28"/>
        </w:rPr>
        <w:tab/>
      </w:r>
      <w:r w:rsidR="00B565BF">
        <w:rPr>
          <w:sz w:val="28"/>
          <w:szCs w:val="28"/>
        </w:rPr>
        <w:tab/>
      </w:r>
      <w:r w:rsidR="00667150">
        <w:rPr>
          <w:sz w:val="28"/>
          <w:szCs w:val="28"/>
        </w:rPr>
        <w:tab/>
      </w:r>
      <w:r w:rsidR="00667150">
        <w:rPr>
          <w:sz w:val="28"/>
          <w:szCs w:val="28"/>
        </w:rPr>
        <w:tab/>
      </w:r>
      <w:r w:rsidR="00B565BF">
        <w:rPr>
          <w:sz w:val="28"/>
          <w:szCs w:val="28"/>
        </w:rPr>
        <w:tab/>
      </w:r>
      <w:r w:rsidR="00667150">
        <w:rPr>
          <w:sz w:val="28"/>
          <w:szCs w:val="28"/>
        </w:rPr>
        <w:tab/>
      </w:r>
      <w:r w:rsidR="00667150" w:rsidRPr="00667150">
        <w:rPr>
          <w:noProof/>
          <w:sz w:val="28"/>
          <w:szCs w:val="28"/>
        </w:rPr>
        <w:drawing>
          <wp:inline distT="0" distB="0" distL="0" distR="0">
            <wp:extent cx="4467225" cy="320992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9935" cy="32190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7150" w:rsidRPr="00667150" w:rsidRDefault="00667150" w:rsidP="00667150">
      <w:pPr>
        <w:jc w:val="both"/>
        <w:rPr>
          <w:sz w:val="28"/>
          <w:szCs w:val="28"/>
        </w:rPr>
      </w:pPr>
      <w:r w:rsidRPr="00667150">
        <w:rPr>
          <w:sz w:val="28"/>
          <w:szCs w:val="28"/>
        </w:rPr>
        <w:t xml:space="preserve">ГН – </w:t>
      </w:r>
      <w:proofErr w:type="spellStart"/>
      <w:r w:rsidRPr="00667150">
        <w:rPr>
          <w:sz w:val="28"/>
          <w:szCs w:val="28"/>
        </w:rPr>
        <w:t>газонагреватель</w:t>
      </w:r>
      <w:proofErr w:type="spellEnd"/>
      <w:r w:rsidRPr="00667150">
        <w:rPr>
          <w:sz w:val="28"/>
          <w:szCs w:val="28"/>
        </w:rPr>
        <w:t xml:space="preserve">  тепловой мощностью </w:t>
      </w:r>
      <w:r w:rsidRPr="00667150">
        <w:rPr>
          <w:sz w:val="28"/>
          <w:szCs w:val="28"/>
          <w:lang w:val="en-US"/>
        </w:rPr>
        <w:t>Q</w:t>
      </w:r>
      <w:r w:rsidRPr="00667150">
        <w:rPr>
          <w:sz w:val="28"/>
          <w:szCs w:val="28"/>
          <w:vertAlign w:val="subscript"/>
        </w:rPr>
        <w:t>0</w:t>
      </w:r>
      <w:r w:rsidRPr="00667150">
        <w:rPr>
          <w:sz w:val="28"/>
          <w:szCs w:val="28"/>
        </w:rPr>
        <w:t xml:space="preserve">; Т – турбина; Г </w:t>
      </w:r>
      <w:proofErr w:type="gramStart"/>
      <w:r w:rsidRPr="00667150">
        <w:rPr>
          <w:sz w:val="28"/>
          <w:szCs w:val="28"/>
        </w:rPr>
        <w:t>–г</w:t>
      </w:r>
      <w:proofErr w:type="gramEnd"/>
      <w:r w:rsidRPr="00667150">
        <w:rPr>
          <w:sz w:val="28"/>
          <w:szCs w:val="28"/>
        </w:rPr>
        <w:t xml:space="preserve">енератор, вырабатывающий электрическую мощность </w:t>
      </w:r>
      <w:r w:rsidRPr="00667150">
        <w:rPr>
          <w:sz w:val="28"/>
          <w:szCs w:val="28"/>
          <w:lang w:val="en-US"/>
        </w:rPr>
        <w:t>N</w:t>
      </w:r>
      <w:r w:rsidRPr="00667150">
        <w:rPr>
          <w:sz w:val="28"/>
          <w:szCs w:val="28"/>
          <w:vertAlign w:val="subscript"/>
        </w:rPr>
        <w:t>э</w:t>
      </w:r>
      <w:r w:rsidR="00366738">
        <w:rPr>
          <w:sz w:val="28"/>
          <w:szCs w:val="28"/>
        </w:rPr>
        <w:t>; РТ – рекуперативный</w:t>
      </w:r>
      <w:r w:rsidRPr="00667150">
        <w:rPr>
          <w:sz w:val="28"/>
          <w:szCs w:val="28"/>
        </w:rPr>
        <w:t xml:space="preserve"> теплообменник тепловой мощностью </w:t>
      </w:r>
      <w:r w:rsidRPr="00667150">
        <w:rPr>
          <w:sz w:val="28"/>
          <w:szCs w:val="28"/>
          <w:lang w:val="en-US"/>
        </w:rPr>
        <w:t>Q</w:t>
      </w:r>
      <w:proofErr w:type="spellStart"/>
      <w:r w:rsidRPr="00667150">
        <w:rPr>
          <w:sz w:val="28"/>
          <w:szCs w:val="28"/>
          <w:vertAlign w:val="subscript"/>
        </w:rPr>
        <w:t>р</w:t>
      </w:r>
      <w:proofErr w:type="spellEnd"/>
      <w:r w:rsidRPr="00667150">
        <w:rPr>
          <w:sz w:val="28"/>
          <w:szCs w:val="28"/>
        </w:rPr>
        <w:t xml:space="preserve">; К – конденсатор тепловой мощностью </w:t>
      </w:r>
      <w:r w:rsidRPr="00667150">
        <w:rPr>
          <w:sz w:val="28"/>
          <w:szCs w:val="28"/>
          <w:lang w:val="en-US"/>
        </w:rPr>
        <w:t>Q</w:t>
      </w:r>
      <w:r w:rsidRPr="00667150">
        <w:rPr>
          <w:sz w:val="28"/>
          <w:szCs w:val="28"/>
          <w:vertAlign w:val="subscript"/>
        </w:rPr>
        <w:t>к</w:t>
      </w:r>
      <w:r w:rsidRPr="00667150">
        <w:rPr>
          <w:sz w:val="28"/>
          <w:szCs w:val="28"/>
        </w:rPr>
        <w:t>; ПН – питательный насос</w:t>
      </w:r>
    </w:p>
    <w:p w:rsidR="00B565BF" w:rsidRDefault="00B565BF" w:rsidP="00667150">
      <w:pPr>
        <w:jc w:val="both"/>
        <w:rPr>
          <w:b/>
          <w:sz w:val="28"/>
          <w:szCs w:val="28"/>
        </w:rPr>
      </w:pPr>
    </w:p>
    <w:p w:rsidR="00667150" w:rsidRPr="00667150" w:rsidRDefault="00667150" w:rsidP="00667150">
      <w:pPr>
        <w:jc w:val="both"/>
        <w:rPr>
          <w:b/>
          <w:sz w:val="28"/>
          <w:szCs w:val="28"/>
        </w:rPr>
      </w:pPr>
      <w:r w:rsidRPr="00667150">
        <w:rPr>
          <w:b/>
          <w:sz w:val="28"/>
          <w:szCs w:val="28"/>
        </w:rPr>
        <w:t xml:space="preserve">Рисунок 1 - Принципиальная схема фторуглеродного теплосилового </w:t>
      </w:r>
      <w:r>
        <w:rPr>
          <w:b/>
          <w:sz w:val="28"/>
          <w:szCs w:val="28"/>
        </w:rPr>
        <w:t>энергоблока</w:t>
      </w:r>
    </w:p>
    <w:p w:rsidR="00667150" w:rsidRDefault="00B565BF" w:rsidP="0005029C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565BF">
        <w:rPr>
          <w:noProof/>
          <w:sz w:val="28"/>
          <w:szCs w:val="28"/>
        </w:rPr>
        <w:drawing>
          <wp:inline distT="0" distB="0" distL="0" distR="0">
            <wp:extent cx="3990975" cy="2895600"/>
            <wp:effectExtent l="19050" t="0" r="9525" b="0"/>
            <wp:docPr id="4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73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ab/>
      </w:r>
    </w:p>
    <w:p w:rsidR="00366738" w:rsidRPr="00366738" w:rsidRDefault="00366738" w:rsidP="00366738">
      <w:pPr>
        <w:jc w:val="both"/>
        <w:rPr>
          <w:b/>
          <w:sz w:val="28"/>
          <w:szCs w:val="28"/>
        </w:rPr>
      </w:pPr>
      <w:r w:rsidRPr="00366738">
        <w:rPr>
          <w:b/>
          <w:sz w:val="28"/>
          <w:szCs w:val="28"/>
        </w:rPr>
        <w:t>Рисунок 2 – Конфигурация сверхкритического цикла фреонового энергоблока на октафторциклобутане</w:t>
      </w:r>
      <w:r w:rsidRPr="00366738">
        <w:rPr>
          <w:b/>
          <w:color w:val="FF0000"/>
          <w:sz w:val="28"/>
          <w:szCs w:val="28"/>
        </w:rPr>
        <w:t xml:space="preserve"> </w:t>
      </w:r>
      <w:r w:rsidRPr="00366738">
        <w:rPr>
          <w:b/>
          <w:sz w:val="28"/>
          <w:szCs w:val="28"/>
          <w:lang w:val="en-US"/>
        </w:rPr>
        <w:t>C</w:t>
      </w:r>
      <w:r w:rsidRPr="00366738">
        <w:rPr>
          <w:b/>
          <w:sz w:val="28"/>
          <w:szCs w:val="28"/>
          <w:vertAlign w:val="subscript"/>
        </w:rPr>
        <w:t>4</w:t>
      </w:r>
      <w:r w:rsidRPr="00366738">
        <w:rPr>
          <w:b/>
          <w:sz w:val="28"/>
          <w:szCs w:val="28"/>
          <w:lang w:val="en-US"/>
        </w:rPr>
        <w:t>F</w:t>
      </w:r>
      <w:r w:rsidRPr="00366738">
        <w:rPr>
          <w:b/>
          <w:sz w:val="28"/>
          <w:szCs w:val="28"/>
          <w:vertAlign w:val="subscript"/>
        </w:rPr>
        <w:t xml:space="preserve">8  </w:t>
      </w:r>
      <w:r w:rsidRPr="00366738">
        <w:rPr>
          <w:b/>
          <w:sz w:val="28"/>
          <w:szCs w:val="28"/>
        </w:rPr>
        <w:t xml:space="preserve">в </w:t>
      </w:r>
      <w:r w:rsidR="000E4305">
        <w:rPr>
          <w:b/>
          <w:sz w:val="28"/>
          <w:szCs w:val="28"/>
        </w:rPr>
        <w:t>системе утилизации тепловой нагрузки</w:t>
      </w:r>
      <w:r w:rsidRPr="00366738">
        <w:rPr>
          <w:b/>
          <w:sz w:val="28"/>
          <w:szCs w:val="28"/>
        </w:rPr>
        <w:t xml:space="preserve">  турбины с противодавлением</w:t>
      </w:r>
    </w:p>
    <w:p w:rsidR="007100AF" w:rsidRDefault="0005029C" w:rsidP="00D54C3C">
      <w:pPr>
        <w:spacing w:after="200"/>
        <w:jc w:val="both"/>
        <w:rPr>
          <w:b/>
          <w:sz w:val="28"/>
          <w:szCs w:val="28"/>
        </w:rPr>
      </w:pPr>
      <w:r w:rsidRPr="00872DCA">
        <w:rPr>
          <w:b/>
          <w:sz w:val="28"/>
          <w:szCs w:val="28"/>
        </w:rPr>
        <w:lastRenderedPageBreak/>
        <w:t>Т</w:t>
      </w:r>
      <w:r w:rsidR="006C4E11" w:rsidRPr="00872DCA">
        <w:rPr>
          <w:b/>
          <w:sz w:val="28"/>
          <w:szCs w:val="28"/>
        </w:rPr>
        <w:t xml:space="preserve">аблица 1 - </w:t>
      </w:r>
      <w:r w:rsidR="007100AF" w:rsidRPr="00872DCA">
        <w:rPr>
          <w:b/>
          <w:sz w:val="28"/>
          <w:szCs w:val="28"/>
        </w:rPr>
        <w:t xml:space="preserve">Исходные данные </w:t>
      </w:r>
      <w:r w:rsidR="002D6607" w:rsidRPr="00872DCA">
        <w:rPr>
          <w:b/>
          <w:sz w:val="28"/>
          <w:szCs w:val="28"/>
        </w:rPr>
        <w:t>для расчета показателей эффективности фреон</w:t>
      </w:r>
      <w:r w:rsidR="00F050D3" w:rsidRPr="00872DCA">
        <w:rPr>
          <w:b/>
          <w:sz w:val="28"/>
          <w:szCs w:val="28"/>
        </w:rPr>
        <w:t>о</w:t>
      </w:r>
      <w:r w:rsidR="002D6607" w:rsidRPr="00872DCA">
        <w:rPr>
          <w:b/>
          <w:sz w:val="28"/>
          <w:szCs w:val="28"/>
        </w:rPr>
        <w:t>вого энергоблока</w:t>
      </w:r>
    </w:p>
    <w:p w:rsidR="00B565BF" w:rsidRDefault="00B565BF" w:rsidP="00B565BF">
      <w:pPr>
        <w:spacing w:after="200"/>
        <w:rPr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495"/>
        <w:gridCol w:w="1984"/>
        <w:gridCol w:w="1843"/>
      </w:tblGrid>
      <w:tr w:rsidR="00872DCA" w:rsidTr="00872DCA">
        <w:tc>
          <w:tcPr>
            <w:tcW w:w="5495" w:type="dxa"/>
            <w:vAlign w:val="center"/>
          </w:tcPr>
          <w:p w:rsidR="00872DCA" w:rsidRPr="00872DCA" w:rsidRDefault="00872DCA" w:rsidP="0055255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72DCA">
              <w:rPr>
                <w:sz w:val="28"/>
                <w:szCs w:val="28"/>
              </w:rPr>
              <w:t>Параметр</w:t>
            </w:r>
          </w:p>
        </w:tc>
        <w:tc>
          <w:tcPr>
            <w:tcW w:w="1984" w:type="dxa"/>
            <w:vAlign w:val="center"/>
          </w:tcPr>
          <w:p w:rsidR="00872DCA" w:rsidRPr="00872DCA" w:rsidRDefault="00872DCA" w:rsidP="0055255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72DCA">
              <w:rPr>
                <w:sz w:val="28"/>
                <w:szCs w:val="28"/>
              </w:rPr>
              <w:t>Размерность</w:t>
            </w:r>
          </w:p>
        </w:tc>
        <w:tc>
          <w:tcPr>
            <w:tcW w:w="1843" w:type="dxa"/>
            <w:vAlign w:val="center"/>
          </w:tcPr>
          <w:p w:rsidR="00872DCA" w:rsidRPr="00872DCA" w:rsidRDefault="00872DCA" w:rsidP="0055255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72DCA">
              <w:rPr>
                <w:sz w:val="28"/>
                <w:szCs w:val="28"/>
              </w:rPr>
              <w:t>Значение</w:t>
            </w:r>
          </w:p>
        </w:tc>
      </w:tr>
      <w:tr w:rsidR="00872DCA" w:rsidTr="00872DCA">
        <w:tc>
          <w:tcPr>
            <w:tcW w:w="5495" w:type="dxa"/>
            <w:vAlign w:val="center"/>
          </w:tcPr>
          <w:p w:rsidR="00872DCA" w:rsidRPr="006C4E11" w:rsidRDefault="00872DCA" w:rsidP="006C4E11">
            <w:pPr>
              <w:rPr>
                <w:sz w:val="28"/>
                <w:szCs w:val="28"/>
              </w:rPr>
            </w:pPr>
            <w:r w:rsidRPr="006C4E11">
              <w:rPr>
                <w:sz w:val="28"/>
                <w:szCs w:val="28"/>
              </w:rPr>
              <w:t xml:space="preserve">Расход водяного пара противодавления турбины Р-6-3,5/0,5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D</m:t>
                  </m:r>
                </m:e>
                <m:sub>
                  <m:r>
                    <w:rPr>
                      <w:rFonts w:ascii="Cambria Math"/>
                      <w:sz w:val="28"/>
                      <w:szCs w:val="28"/>
                    </w:rPr>
                    <m:t>п</m:t>
                  </m:r>
                </m:sub>
              </m:sSub>
            </m:oMath>
          </w:p>
        </w:tc>
        <w:tc>
          <w:tcPr>
            <w:tcW w:w="1984" w:type="dxa"/>
            <w:vAlign w:val="center"/>
          </w:tcPr>
          <w:p w:rsidR="00872DCA" w:rsidRPr="006C4E11" w:rsidRDefault="00872DCA" w:rsidP="0055255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C4E11">
              <w:rPr>
                <w:sz w:val="28"/>
                <w:szCs w:val="28"/>
              </w:rPr>
              <w:t>кг/</w:t>
            </w:r>
            <w:proofErr w:type="gramStart"/>
            <w:r w:rsidRPr="006C4E11">
              <w:rPr>
                <w:sz w:val="28"/>
                <w:szCs w:val="28"/>
              </w:rPr>
              <w:t>с</w:t>
            </w:r>
            <w:proofErr w:type="gramEnd"/>
          </w:p>
        </w:tc>
        <w:tc>
          <w:tcPr>
            <w:tcW w:w="1843" w:type="dxa"/>
            <w:vAlign w:val="center"/>
          </w:tcPr>
          <w:p w:rsidR="00872DCA" w:rsidRPr="006C4E11" w:rsidRDefault="00872DCA" w:rsidP="0055255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C4E11">
              <w:rPr>
                <w:sz w:val="28"/>
                <w:szCs w:val="28"/>
              </w:rPr>
              <w:t>16,31</w:t>
            </w:r>
          </w:p>
        </w:tc>
      </w:tr>
      <w:tr w:rsidR="00872DCA" w:rsidTr="00872DCA">
        <w:tc>
          <w:tcPr>
            <w:tcW w:w="5495" w:type="dxa"/>
            <w:vAlign w:val="center"/>
          </w:tcPr>
          <w:p w:rsidR="00872DCA" w:rsidRPr="006C4E11" w:rsidRDefault="00872DCA" w:rsidP="00872DCA">
            <w:pPr>
              <w:rPr>
                <w:sz w:val="28"/>
                <w:szCs w:val="28"/>
              </w:rPr>
            </w:pPr>
            <w:r w:rsidRPr="006C4E11">
              <w:rPr>
                <w:sz w:val="28"/>
                <w:szCs w:val="28"/>
              </w:rPr>
              <w:t xml:space="preserve">Температура питательной воды парового энергоблока 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/>
                      <w:sz w:val="28"/>
                      <w:szCs w:val="28"/>
                    </w:rPr>
                    <m:t>пв</m:t>
                  </m:r>
                </m:sub>
              </m:sSub>
            </m:oMath>
          </w:p>
        </w:tc>
        <w:tc>
          <w:tcPr>
            <w:tcW w:w="1984" w:type="dxa"/>
            <w:vAlign w:val="center"/>
          </w:tcPr>
          <w:p w:rsidR="00872DCA" w:rsidRPr="006C4E11" w:rsidRDefault="00872DCA" w:rsidP="006C4E11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/>
                    <w:sz w:val="28"/>
                    <w:szCs w:val="28"/>
                  </w:rPr>
                  <m:t>°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C</m:t>
                </m:r>
              </m:oMath>
            </m:oMathPara>
          </w:p>
        </w:tc>
        <w:tc>
          <w:tcPr>
            <w:tcW w:w="1843" w:type="dxa"/>
            <w:vAlign w:val="center"/>
          </w:tcPr>
          <w:p w:rsidR="00872DCA" w:rsidRPr="006C4E11" w:rsidRDefault="00872DCA" w:rsidP="006C4E11">
            <w:pPr>
              <w:jc w:val="center"/>
              <w:rPr>
                <w:sz w:val="28"/>
                <w:szCs w:val="28"/>
              </w:rPr>
            </w:pPr>
            <w:r w:rsidRPr="006C4E11">
              <w:rPr>
                <w:sz w:val="28"/>
                <w:szCs w:val="28"/>
              </w:rPr>
              <w:t>160</w:t>
            </w:r>
          </w:p>
        </w:tc>
      </w:tr>
      <w:tr w:rsidR="00872DCA" w:rsidTr="00872DCA">
        <w:tc>
          <w:tcPr>
            <w:tcW w:w="5495" w:type="dxa"/>
            <w:vAlign w:val="center"/>
          </w:tcPr>
          <w:p w:rsidR="00872DCA" w:rsidRPr="00872DCA" w:rsidRDefault="00872DCA" w:rsidP="00872DCA">
            <w:pPr>
              <w:rPr>
                <w:sz w:val="28"/>
                <w:szCs w:val="28"/>
              </w:rPr>
            </w:pPr>
            <w:r w:rsidRPr="006C4E11">
              <w:rPr>
                <w:sz w:val="28"/>
                <w:szCs w:val="28"/>
              </w:rPr>
              <w:t>Температура пара противодавления</w:t>
            </w:r>
            <w:r>
              <w:rPr>
                <w:sz w:val="28"/>
                <w:szCs w:val="28"/>
              </w:rPr>
              <w:t xml:space="preserve">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/>
                      <w:sz w:val="28"/>
                      <w:szCs w:val="28"/>
                    </w:rPr>
                    <m:t>п</m:t>
                  </m:r>
                </m:sub>
              </m:sSub>
            </m:oMath>
          </w:p>
        </w:tc>
        <w:tc>
          <w:tcPr>
            <w:tcW w:w="1984" w:type="dxa"/>
            <w:vAlign w:val="center"/>
          </w:tcPr>
          <w:p w:rsidR="00872DCA" w:rsidRPr="006C4E11" w:rsidRDefault="00872DCA" w:rsidP="006C4E11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/>
                    <w:sz w:val="28"/>
                    <w:szCs w:val="28"/>
                  </w:rPr>
                  <m:t>°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C</m:t>
                </m:r>
              </m:oMath>
            </m:oMathPara>
          </w:p>
        </w:tc>
        <w:tc>
          <w:tcPr>
            <w:tcW w:w="1843" w:type="dxa"/>
            <w:vAlign w:val="center"/>
          </w:tcPr>
          <w:p w:rsidR="00872DCA" w:rsidRPr="006C4E11" w:rsidRDefault="00872DCA" w:rsidP="006C4E11">
            <w:pPr>
              <w:jc w:val="center"/>
              <w:rPr>
                <w:sz w:val="28"/>
                <w:szCs w:val="28"/>
              </w:rPr>
            </w:pPr>
            <w:r w:rsidRPr="006C4E11">
              <w:rPr>
                <w:sz w:val="28"/>
                <w:szCs w:val="28"/>
              </w:rPr>
              <w:t>226</w:t>
            </w:r>
          </w:p>
        </w:tc>
      </w:tr>
      <w:tr w:rsidR="00872DCA" w:rsidTr="00872DCA">
        <w:tc>
          <w:tcPr>
            <w:tcW w:w="5495" w:type="dxa"/>
            <w:vAlign w:val="center"/>
          </w:tcPr>
          <w:p w:rsidR="00872DCA" w:rsidRPr="000E4305" w:rsidRDefault="00872DCA" w:rsidP="009A01B4">
            <w:pPr>
              <w:rPr>
                <w:sz w:val="28"/>
                <w:szCs w:val="28"/>
                <w:vertAlign w:val="subscript"/>
              </w:rPr>
            </w:pPr>
            <w:r w:rsidRPr="006C4E11">
              <w:rPr>
                <w:sz w:val="28"/>
                <w:szCs w:val="28"/>
              </w:rPr>
              <w:t>Температура</w:t>
            </w:r>
            <w:r w:rsidR="000E4305">
              <w:rPr>
                <w:sz w:val="28"/>
                <w:szCs w:val="28"/>
              </w:rPr>
              <w:t>/давление</w:t>
            </w:r>
            <w:r w:rsidRPr="006C4E11">
              <w:rPr>
                <w:sz w:val="28"/>
                <w:szCs w:val="28"/>
              </w:rPr>
              <w:t xml:space="preserve"> начала процесса расширения в </w:t>
            </w:r>
            <w:r w:rsidR="009A01B4">
              <w:rPr>
                <w:sz w:val="28"/>
                <w:szCs w:val="28"/>
              </w:rPr>
              <w:t xml:space="preserve">фреоновой турбине </w:t>
            </w:r>
            <w:r w:rsidRPr="006C4E11">
              <w:rPr>
                <w:sz w:val="28"/>
                <w:szCs w:val="28"/>
              </w:rPr>
              <w:t xml:space="preserve"> 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</m:oMath>
            <w:r w:rsidR="000E4305">
              <w:rPr>
                <w:sz w:val="28"/>
                <w:szCs w:val="28"/>
              </w:rPr>
              <w:t>/ Р</w:t>
            </w:r>
            <w:proofErr w:type="gramStart"/>
            <w:r w:rsidR="000E4305">
              <w:rPr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1984" w:type="dxa"/>
            <w:vAlign w:val="center"/>
          </w:tcPr>
          <w:p w:rsidR="00872DCA" w:rsidRPr="006C4E11" w:rsidRDefault="00872DCA" w:rsidP="006C4E11">
            <w:pPr>
              <w:jc w:val="center"/>
              <w:rPr>
                <w:sz w:val="28"/>
                <w:szCs w:val="28"/>
              </w:rPr>
            </w:pPr>
            <m:oMath>
              <m:r>
                <w:rPr>
                  <w:rFonts w:ascii="Cambria Math"/>
                  <w:sz w:val="28"/>
                  <w:szCs w:val="28"/>
                </w:rPr>
                <m:t>°</m:t>
              </m:r>
              <m:r>
                <w:rPr>
                  <w:rFonts w:ascii="Cambria Math" w:hAnsi="Cambria Math"/>
                  <w:sz w:val="28"/>
                  <w:szCs w:val="28"/>
                </w:rPr>
                <m:t>C</m:t>
              </m:r>
            </m:oMath>
            <w:r w:rsidR="000E4305">
              <w:rPr>
                <w:sz w:val="28"/>
                <w:szCs w:val="28"/>
              </w:rPr>
              <w:t xml:space="preserve"> / МПа</w:t>
            </w:r>
          </w:p>
        </w:tc>
        <w:tc>
          <w:tcPr>
            <w:tcW w:w="1843" w:type="dxa"/>
            <w:vAlign w:val="center"/>
          </w:tcPr>
          <w:p w:rsidR="00872DCA" w:rsidRPr="0074538F" w:rsidRDefault="00872DCA" w:rsidP="006C4E11">
            <w:pPr>
              <w:jc w:val="center"/>
              <w:rPr>
                <w:sz w:val="28"/>
                <w:szCs w:val="28"/>
              </w:rPr>
            </w:pPr>
            <w:r w:rsidRPr="006C4E11">
              <w:rPr>
                <w:sz w:val="28"/>
                <w:szCs w:val="28"/>
                <w:lang w:val="en-US"/>
              </w:rPr>
              <w:t>206</w:t>
            </w:r>
            <w:r w:rsidR="0074538F">
              <w:rPr>
                <w:sz w:val="28"/>
                <w:szCs w:val="28"/>
              </w:rPr>
              <w:t xml:space="preserve"> / 6</w:t>
            </w:r>
          </w:p>
        </w:tc>
      </w:tr>
      <w:tr w:rsidR="00872DCA" w:rsidTr="00872DCA">
        <w:tc>
          <w:tcPr>
            <w:tcW w:w="5495" w:type="dxa"/>
            <w:vAlign w:val="center"/>
          </w:tcPr>
          <w:p w:rsidR="00872DCA" w:rsidRPr="000E4305" w:rsidRDefault="00872DCA" w:rsidP="0074538F">
            <w:pPr>
              <w:rPr>
                <w:sz w:val="28"/>
                <w:szCs w:val="28"/>
                <w:vertAlign w:val="subscript"/>
              </w:rPr>
            </w:pPr>
            <w:r w:rsidRPr="006C4E11">
              <w:rPr>
                <w:sz w:val="28"/>
                <w:szCs w:val="28"/>
              </w:rPr>
              <w:t xml:space="preserve">Температура </w:t>
            </w:r>
            <w:r w:rsidRPr="006C4E11">
              <w:rPr>
                <w:sz w:val="28"/>
                <w:szCs w:val="28"/>
                <w:lang w:val="en-US"/>
              </w:rPr>
              <w:t>RC</w:t>
            </w:r>
            <w:r w:rsidRPr="006C4E11">
              <w:rPr>
                <w:sz w:val="28"/>
                <w:szCs w:val="28"/>
              </w:rPr>
              <w:t xml:space="preserve">318 на выходе из </w:t>
            </w:r>
            <w:r w:rsidR="000E4305">
              <w:rPr>
                <w:sz w:val="28"/>
                <w:szCs w:val="28"/>
              </w:rPr>
              <w:t>РТ</w:t>
            </w:r>
            <w:r w:rsidRPr="006C4E11">
              <w:rPr>
                <w:sz w:val="28"/>
                <w:szCs w:val="28"/>
              </w:rPr>
              <w:t xml:space="preserve">   </w:t>
            </w:r>
            <w:r w:rsidR="000E4305">
              <w:rPr>
                <w:sz w:val="28"/>
                <w:szCs w:val="28"/>
                <w:lang w:val="en-US"/>
              </w:rPr>
              <w:t>t</w:t>
            </w:r>
            <w:r w:rsidR="000E4305" w:rsidRPr="000E4305">
              <w:rPr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1984" w:type="dxa"/>
            <w:vAlign w:val="center"/>
          </w:tcPr>
          <w:p w:rsidR="00872DCA" w:rsidRPr="006C4E11" w:rsidRDefault="00872DCA" w:rsidP="006C4E11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/>
                    <w:sz w:val="28"/>
                    <w:szCs w:val="28"/>
                  </w:rPr>
                  <m:t>°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C</m:t>
                </m:r>
              </m:oMath>
            </m:oMathPara>
          </w:p>
        </w:tc>
        <w:tc>
          <w:tcPr>
            <w:tcW w:w="1843" w:type="dxa"/>
            <w:vAlign w:val="center"/>
          </w:tcPr>
          <w:p w:rsidR="00872DCA" w:rsidRPr="006C4E11" w:rsidRDefault="00872DCA" w:rsidP="006C4E11">
            <w:pPr>
              <w:jc w:val="center"/>
              <w:rPr>
                <w:sz w:val="28"/>
                <w:szCs w:val="28"/>
              </w:rPr>
            </w:pPr>
            <w:r w:rsidRPr="006C4E11">
              <w:rPr>
                <w:sz w:val="28"/>
                <w:szCs w:val="28"/>
              </w:rPr>
              <w:t>35</w:t>
            </w:r>
          </w:p>
        </w:tc>
      </w:tr>
      <w:tr w:rsidR="00872DCA" w:rsidTr="00872DCA">
        <w:tc>
          <w:tcPr>
            <w:tcW w:w="5495" w:type="dxa"/>
            <w:vAlign w:val="center"/>
          </w:tcPr>
          <w:p w:rsidR="00872DCA" w:rsidRPr="006C4E11" w:rsidRDefault="00872DCA" w:rsidP="009A01B4">
            <w:pPr>
              <w:rPr>
                <w:sz w:val="28"/>
                <w:szCs w:val="28"/>
              </w:rPr>
            </w:pPr>
            <w:r w:rsidRPr="006C4E11">
              <w:rPr>
                <w:sz w:val="28"/>
                <w:szCs w:val="28"/>
              </w:rPr>
              <w:t xml:space="preserve">Давление </w:t>
            </w:r>
            <w:r w:rsidR="000E4305">
              <w:rPr>
                <w:sz w:val="28"/>
                <w:szCs w:val="28"/>
              </w:rPr>
              <w:t xml:space="preserve">конденсации </w:t>
            </w:r>
            <w:r w:rsidRPr="006C4E11">
              <w:rPr>
                <w:sz w:val="28"/>
                <w:szCs w:val="28"/>
              </w:rPr>
              <w:t>пар</w:t>
            </w:r>
            <w:r w:rsidR="000E4305">
              <w:rPr>
                <w:sz w:val="28"/>
                <w:szCs w:val="28"/>
              </w:rPr>
              <w:t>ов</w:t>
            </w:r>
            <w:r w:rsidRPr="006C4E11">
              <w:rPr>
                <w:sz w:val="28"/>
                <w:szCs w:val="28"/>
              </w:rPr>
              <w:t xml:space="preserve"> выхлопа Т</w:t>
            </w:r>
          </w:p>
        </w:tc>
        <w:tc>
          <w:tcPr>
            <w:tcW w:w="1984" w:type="dxa"/>
            <w:vAlign w:val="center"/>
          </w:tcPr>
          <w:p w:rsidR="00872DCA" w:rsidRPr="006C4E11" w:rsidRDefault="00872DCA" w:rsidP="006C4E11">
            <w:pPr>
              <w:jc w:val="center"/>
              <w:rPr>
                <w:sz w:val="28"/>
                <w:szCs w:val="28"/>
              </w:rPr>
            </w:pPr>
            <w:r w:rsidRPr="006C4E11">
              <w:rPr>
                <w:sz w:val="28"/>
                <w:szCs w:val="28"/>
              </w:rPr>
              <w:t>МПа</w:t>
            </w:r>
          </w:p>
        </w:tc>
        <w:tc>
          <w:tcPr>
            <w:tcW w:w="1843" w:type="dxa"/>
            <w:vAlign w:val="center"/>
          </w:tcPr>
          <w:p w:rsidR="00872DCA" w:rsidRPr="006C4E11" w:rsidRDefault="00872DCA" w:rsidP="006C4E11">
            <w:pPr>
              <w:jc w:val="center"/>
              <w:rPr>
                <w:sz w:val="28"/>
                <w:szCs w:val="28"/>
              </w:rPr>
            </w:pPr>
            <w:r w:rsidRPr="006C4E11">
              <w:rPr>
                <w:sz w:val="28"/>
                <w:szCs w:val="28"/>
              </w:rPr>
              <w:t>0,37</w:t>
            </w:r>
          </w:p>
        </w:tc>
      </w:tr>
    </w:tbl>
    <w:p w:rsidR="007100AF" w:rsidRDefault="004D69F6" w:rsidP="0005029C">
      <w:pPr>
        <w:jc w:val="both"/>
        <w:rPr>
          <w:rFonts w:eastAsiaTheme="minorEastAsia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337185</wp:posOffset>
            </wp:positionH>
            <wp:positionV relativeFrom="paragraph">
              <wp:posOffset>133350</wp:posOffset>
            </wp:positionV>
            <wp:extent cx="6010275" cy="2390775"/>
            <wp:effectExtent l="0" t="0" r="0" b="0"/>
            <wp:wrapNone/>
            <wp:docPr id="5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  <w:r w:rsidR="007100AF">
        <w:rPr>
          <w:sz w:val="28"/>
          <w:szCs w:val="28"/>
        </w:rPr>
        <w:tab/>
      </w:r>
    </w:p>
    <w:p w:rsidR="007100AF" w:rsidRDefault="007100AF" w:rsidP="007100AF">
      <w:pPr>
        <w:spacing w:line="360" w:lineRule="auto"/>
        <w:ind w:firstLine="708"/>
        <w:jc w:val="both"/>
        <w:rPr>
          <w:sz w:val="28"/>
          <w:szCs w:val="28"/>
        </w:rPr>
      </w:pPr>
    </w:p>
    <w:p w:rsidR="004D69F6" w:rsidRDefault="004D69F6" w:rsidP="0074538F">
      <w:pPr>
        <w:rPr>
          <w:b/>
          <w:sz w:val="28"/>
          <w:szCs w:val="28"/>
        </w:rPr>
      </w:pPr>
    </w:p>
    <w:p w:rsidR="004D69F6" w:rsidRDefault="004D69F6" w:rsidP="0074538F">
      <w:pPr>
        <w:rPr>
          <w:b/>
          <w:sz w:val="28"/>
          <w:szCs w:val="28"/>
        </w:rPr>
      </w:pPr>
    </w:p>
    <w:p w:rsidR="004D69F6" w:rsidRDefault="004D69F6" w:rsidP="0074538F">
      <w:pPr>
        <w:rPr>
          <w:b/>
          <w:sz w:val="28"/>
          <w:szCs w:val="28"/>
        </w:rPr>
      </w:pPr>
    </w:p>
    <w:p w:rsidR="004D69F6" w:rsidRDefault="004D69F6" w:rsidP="0074538F">
      <w:pPr>
        <w:rPr>
          <w:b/>
          <w:sz w:val="28"/>
          <w:szCs w:val="28"/>
        </w:rPr>
      </w:pPr>
    </w:p>
    <w:p w:rsidR="004D69F6" w:rsidRDefault="004D69F6" w:rsidP="0074538F">
      <w:pPr>
        <w:rPr>
          <w:b/>
          <w:sz w:val="28"/>
          <w:szCs w:val="28"/>
        </w:rPr>
      </w:pPr>
    </w:p>
    <w:p w:rsidR="004D69F6" w:rsidRDefault="004D69F6" w:rsidP="0074538F">
      <w:pPr>
        <w:rPr>
          <w:b/>
          <w:sz w:val="28"/>
          <w:szCs w:val="28"/>
        </w:rPr>
      </w:pPr>
    </w:p>
    <w:p w:rsidR="004D69F6" w:rsidRDefault="004D69F6" w:rsidP="0074538F">
      <w:pPr>
        <w:rPr>
          <w:b/>
          <w:sz w:val="28"/>
          <w:szCs w:val="28"/>
        </w:rPr>
      </w:pPr>
    </w:p>
    <w:p w:rsidR="004D69F6" w:rsidRDefault="004D69F6" w:rsidP="0074538F">
      <w:pPr>
        <w:rPr>
          <w:b/>
          <w:sz w:val="28"/>
          <w:szCs w:val="28"/>
        </w:rPr>
      </w:pPr>
    </w:p>
    <w:p w:rsidR="004D69F6" w:rsidRDefault="004D69F6" w:rsidP="0074538F">
      <w:pPr>
        <w:rPr>
          <w:b/>
          <w:sz w:val="28"/>
          <w:szCs w:val="28"/>
        </w:rPr>
      </w:pPr>
    </w:p>
    <w:p w:rsidR="004D69F6" w:rsidRDefault="004D69F6" w:rsidP="0074538F">
      <w:pPr>
        <w:rPr>
          <w:b/>
          <w:sz w:val="28"/>
          <w:szCs w:val="28"/>
        </w:rPr>
      </w:pPr>
    </w:p>
    <w:p w:rsidR="004D69F6" w:rsidRDefault="004D69F6" w:rsidP="0074538F">
      <w:pPr>
        <w:rPr>
          <w:b/>
          <w:sz w:val="28"/>
          <w:szCs w:val="28"/>
        </w:rPr>
      </w:pPr>
    </w:p>
    <w:p w:rsidR="007100AF" w:rsidRPr="0074538F" w:rsidRDefault="006C4E11" w:rsidP="0074538F">
      <w:pPr>
        <w:rPr>
          <w:b/>
          <w:sz w:val="32"/>
          <w:szCs w:val="32"/>
        </w:rPr>
      </w:pPr>
      <w:r w:rsidRPr="0074538F">
        <w:rPr>
          <w:b/>
          <w:sz w:val="28"/>
          <w:szCs w:val="28"/>
        </w:rPr>
        <w:t xml:space="preserve">Рисунок </w:t>
      </w:r>
      <w:r w:rsidR="00970B34" w:rsidRPr="0074538F">
        <w:rPr>
          <w:b/>
          <w:sz w:val="28"/>
          <w:szCs w:val="28"/>
        </w:rPr>
        <w:t>3</w:t>
      </w:r>
      <w:r w:rsidRPr="0074538F">
        <w:rPr>
          <w:b/>
          <w:sz w:val="28"/>
          <w:szCs w:val="28"/>
        </w:rPr>
        <w:t xml:space="preserve"> - </w:t>
      </w:r>
      <w:r w:rsidR="007100AF" w:rsidRPr="0074538F">
        <w:rPr>
          <w:b/>
          <w:sz w:val="28"/>
          <w:szCs w:val="28"/>
        </w:rPr>
        <w:t xml:space="preserve"> Зависимость внутреннего КПД фреонового энергоблока от давления </w:t>
      </w:r>
      <w:r w:rsidR="006D75D9" w:rsidRPr="0074538F">
        <w:rPr>
          <w:b/>
          <w:sz w:val="28"/>
          <w:szCs w:val="28"/>
        </w:rPr>
        <w:t>острого пара</w:t>
      </w:r>
      <w:r w:rsidR="007100AF" w:rsidRPr="0074538F">
        <w:rPr>
          <w:b/>
          <w:sz w:val="28"/>
          <w:szCs w:val="28"/>
        </w:rPr>
        <w:t xml:space="preserve"> при фиксированной</w:t>
      </w:r>
      <w:r w:rsidR="00AE5AC0" w:rsidRPr="0074538F">
        <w:rPr>
          <w:b/>
          <w:sz w:val="28"/>
          <w:szCs w:val="28"/>
        </w:rPr>
        <w:t xml:space="preserve"> температуре перед турбиной</w:t>
      </w:r>
      <w:r w:rsidR="007100AF" w:rsidRPr="0074538F">
        <w:rPr>
          <w:b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m:rPr>
            <m:sty m:val="bi"/>
          </m:rPr>
          <w:rPr>
            <w:rFonts w:ascii="Cambria Math" w:hAnsi="Cambria Math"/>
            <w:sz w:val="28"/>
            <w:szCs w:val="28"/>
          </w:rPr>
          <m:t>=206°C</m:t>
        </m:r>
      </m:oMath>
    </w:p>
    <w:p w:rsidR="00B565BF" w:rsidRDefault="00B565BF" w:rsidP="002D6607">
      <w:pPr>
        <w:spacing w:line="360" w:lineRule="auto"/>
        <w:jc w:val="both"/>
        <w:rPr>
          <w:b/>
          <w:sz w:val="28"/>
          <w:szCs w:val="28"/>
        </w:rPr>
      </w:pPr>
    </w:p>
    <w:p w:rsidR="007100AF" w:rsidRDefault="006C4E11" w:rsidP="00D54C3C">
      <w:pPr>
        <w:spacing w:line="360" w:lineRule="auto"/>
        <w:jc w:val="center"/>
        <w:rPr>
          <w:b/>
          <w:sz w:val="28"/>
          <w:szCs w:val="28"/>
        </w:rPr>
      </w:pPr>
      <w:r w:rsidRPr="0074538F">
        <w:rPr>
          <w:b/>
          <w:sz w:val="28"/>
          <w:szCs w:val="28"/>
        </w:rPr>
        <w:t>Таблица 2 -</w:t>
      </w:r>
      <w:r w:rsidR="007100AF" w:rsidRPr="0074538F">
        <w:rPr>
          <w:b/>
          <w:sz w:val="28"/>
          <w:szCs w:val="28"/>
        </w:rPr>
        <w:t>Параметры характерных точек цикла</w:t>
      </w:r>
    </w:p>
    <w:p w:rsidR="004D69F6" w:rsidRDefault="004D69F6" w:rsidP="00D54C3C">
      <w:pPr>
        <w:spacing w:line="360" w:lineRule="auto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668"/>
        <w:gridCol w:w="1984"/>
        <w:gridCol w:w="1843"/>
        <w:gridCol w:w="1984"/>
        <w:gridCol w:w="1991"/>
      </w:tblGrid>
      <w:tr w:rsidR="007100AF" w:rsidRPr="00291277" w:rsidTr="0055255A">
        <w:trPr>
          <w:trHeight w:val="637"/>
        </w:trPr>
        <w:tc>
          <w:tcPr>
            <w:tcW w:w="1668" w:type="dxa"/>
          </w:tcPr>
          <w:p w:rsidR="007100AF" w:rsidRPr="005942AE" w:rsidRDefault="007100AF" w:rsidP="0055255A">
            <w:pPr>
              <w:jc w:val="center"/>
              <w:rPr>
                <w:sz w:val="32"/>
                <w:szCs w:val="32"/>
              </w:rPr>
            </w:pPr>
            <w:r w:rsidRPr="005942AE">
              <w:rPr>
                <w:sz w:val="32"/>
                <w:szCs w:val="32"/>
              </w:rPr>
              <w:t>Точка</w:t>
            </w:r>
          </w:p>
        </w:tc>
        <w:tc>
          <w:tcPr>
            <w:tcW w:w="1984" w:type="dxa"/>
          </w:tcPr>
          <w:p w:rsidR="007100AF" w:rsidRPr="005942AE" w:rsidRDefault="007100AF" w:rsidP="0055255A">
            <w:pPr>
              <w:jc w:val="center"/>
              <w:rPr>
                <w:sz w:val="32"/>
                <w:szCs w:val="32"/>
              </w:rPr>
            </w:pPr>
            <w:r w:rsidRPr="005942AE">
              <w:rPr>
                <w:sz w:val="32"/>
                <w:szCs w:val="32"/>
              </w:rPr>
              <w:t xml:space="preserve">Энтальпия </w:t>
            </w:r>
            <w:proofErr w:type="spellStart"/>
            <w:r w:rsidRPr="005942AE">
              <w:rPr>
                <w:sz w:val="32"/>
                <w:szCs w:val="32"/>
              </w:rPr>
              <w:t>h</w:t>
            </w:r>
            <w:proofErr w:type="spellEnd"/>
            <w:r w:rsidRPr="005942AE">
              <w:rPr>
                <w:sz w:val="32"/>
                <w:szCs w:val="32"/>
              </w:rPr>
              <w:t>, кДж/</w:t>
            </w:r>
            <w:proofErr w:type="gramStart"/>
            <w:r w:rsidRPr="005942AE">
              <w:rPr>
                <w:sz w:val="32"/>
                <w:szCs w:val="32"/>
              </w:rPr>
              <w:t>кг</w:t>
            </w:r>
            <w:proofErr w:type="gramEnd"/>
          </w:p>
        </w:tc>
        <w:tc>
          <w:tcPr>
            <w:tcW w:w="1843" w:type="dxa"/>
          </w:tcPr>
          <w:p w:rsidR="007100AF" w:rsidRPr="005942AE" w:rsidRDefault="007100AF" w:rsidP="0055255A">
            <w:pPr>
              <w:jc w:val="center"/>
              <w:rPr>
                <w:sz w:val="32"/>
                <w:szCs w:val="32"/>
              </w:rPr>
            </w:pPr>
            <w:r w:rsidRPr="005942AE">
              <w:rPr>
                <w:sz w:val="32"/>
                <w:szCs w:val="32"/>
              </w:rPr>
              <w:t xml:space="preserve">Энтропия </w:t>
            </w:r>
            <w:proofErr w:type="spellStart"/>
            <w:r w:rsidRPr="005942AE">
              <w:rPr>
                <w:sz w:val="32"/>
                <w:szCs w:val="32"/>
              </w:rPr>
              <w:t>s</w:t>
            </w:r>
            <w:proofErr w:type="spellEnd"/>
            <w:r w:rsidRPr="005942AE">
              <w:rPr>
                <w:sz w:val="32"/>
                <w:szCs w:val="32"/>
              </w:rPr>
              <w:t>,</w:t>
            </w:r>
            <w:r w:rsidRPr="005942AE"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5942AE">
              <w:rPr>
                <w:sz w:val="32"/>
                <w:szCs w:val="32"/>
                <w:lang w:val="en-US"/>
              </w:rPr>
              <w:t>кДж</w:t>
            </w:r>
            <w:proofErr w:type="spellEnd"/>
            <w:r w:rsidRPr="005942AE">
              <w:rPr>
                <w:sz w:val="32"/>
                <w:szCs w:val="32"/>
                <w:lang w:val="en-US"/>
              </w:rPr>
              <w:t>/</w:t>
            </w:r>
            <w:proofErr w:type="spellStart"/>
            <w:proofErr w:type="gramStart"/>
            <w:r w:rsidRPr="005942AE">
              <w:rPr>
                <w:sz w:val="32"/>
                <w:szCs w:val="32"/>
                <w:lang w:val="en-US"/>
              </w:rPr>
              <w:t>кг</w:t>
            </w:r>
            <w:proofErr w:type="spellEnd"/>
            <w:proofErr w:type="gramEnd"/>
          </w:p>
        </w:tc>
        <w:tc>
          <w:tcPr>
            <w:tcW w:w="1984" w:type="dxa"/>
          </w:tcPr>
          <w:p w:rsidR="007100AF" w:rsidRPr="005942AE" w:rsidRDefault="007100AF" w:rsidP="0055255A">
            <w:pPr>
              <w:jc w:val="center"/>
              <w:rPr>
                <w:sz w:val="32"/>
                <w:szCs w:val="32"/>
              </w:rPr>
            </w:pPr>
            <w:r w:rsidRPr="005942AE">
              <w:rPr>
                <w:sz w:val="32"/>
                <w:szCs w:val="32"/>
              </w:rPr>
              <w:t xml:space="preserve">Давление </w:t>
            </w:r>
            <w:proofErr w:type="spellStart"/>
            <w:proofErr w:type="gramStart"/>
            <w:r w:rsidRPr="005942AE">
              <w:rPr>
                <w:sz w:val="32"/>
                <w:szCs w:val="32"/>
              </w:rPr>
              <w:t>р</w:t>
            </w:r>
            <w:proofErr w:type="spellEnd"/>
            <w:proofErr w:type="gramEnd"/>
            <w:r w:rsidRPr="005942AE">
              <w:rPr>
                <w:sz w:val="32"/>
                <w:szCs w:val="32"/>
              </w:rPr>
              <w:t>, МПа</w:t>
            </w:r>
          </w:p>
        </w:tc>
        <w:tc>
          <w:tcPr>
            <w:tcW w:w="1991" w:type="dxa"/>
          </w:tcPr>
          <w:p w:rsidR="007100AF" w:rsidRPr="005942AE" w:rsidRDefault="007100AF" w:rsidP="0055255A">
            <w:pPr>
              <w:jc w:val="center"/>
              <w:rPr>
                <w:sz w:val="32"/>
                <w:szCs w:val="32"/>
                <w:lang w:val="en-US"/>
              </w:rPr>
            </w:pPr>
            <w:r w:rsidRPr="005942AE">
              <w:rPr>
                <w:sz w:val="32"/>
                <w:szCs w:val="32"/>
              </w:rPr>
              <w:t xml:space="preserve">Температура </w:t>
            </w:r>
            <w:proofErr w:type="spellStart"/>
            <w:r w:rsidRPr="005942AE">
              <w:rPr>
                <w:sz w:val="32"/>
                <w:szCs w:val="32"/>
              </w:rPr>
              <w:t>t</w:t>
            </w:r>
            <w:proofErr w:type="spellEnd"/>
            <w:r w:rsidRPr="005942AE">
              <w:rPr>
                <w:sz w:val="32"/>
                <w:szCs w:val="32"/>
              </w:rPr>
              <w:t xml:space="preserve">, </w:t>
            </w:r>
            <m:oMath>
              <m:r>
                <w:rPr>
                  <w:rFonts w:ascii="Cambria Math" w:hAnsi="Cambria Math"/>
                  <w:sz w:val="32"/>
                  <w:szCs w:val="32"/>
                </w:rPr>
                <m:t>°C</m:t>
              </m:r>
            </m:oMath>
          </w:p>
        </w:tc>
      </w:tr>
      <w:tr w:rsidR="007100AF" w:rsidTr="0055255A">
        <w:trPr>
          <w:trHeight w:val="329"/>
        </w:trPr>
        <w:tc>
          <w:tcPr>
            <w:tcW w:w="1668" w:type="dxa"/>
          </w:tcPr>
          <w:p w:rsidR="007100AF" w:rsidRPr="00C925E6" w:rsidRDefault="007100AF" w:rsidP="005525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7100AF" w:rsidRPr="00C933AE" w:rsidRDefault="007100AF" w:rsidP="0055255A">
            <w:pPr>
              <w:jc w:val="center"/>
              <w:rPr>
                <w:sz w:val="28"/>
                <w:szCs w:val="28"/>
              </w:rPr>
            </w:pPr>
            <w:r w:rsidRPr="00C933AE">
              <w:rPr>
                <w:sz w:val="28"/>
                <w:szCs w:val="28"/>
              </w:rPr>
              <w:t>467,5</w:t>
            </w:r>
          </w:p>
        </w:tc>
        <w:tc>
          <w:tcPr>
            <w:tcW w:w="1843" w:type="dxa"/>
          </w:tcPr>
          <w:p w:rsidR="007100AF" w:rsidRPr="00C933AE" w:rsidRDefault="007100AF" w:rsidP="0055255A">
            <w:pPr>
              <w:jc w:val="center"/>
              <w:rPr>
                <w:sz w:val="28"/>
                <w:szCs w:val="28"/>
              </w:rPr>
            </w:pPr>
            <w:r w:rsidRPr="00C933AE">
              <w:rPr>
                <w:sz w:val="28"/>
                <w:szCs w:val="28"/>
              </w:rPr>
              <w:t>1,7043</w:t>
            </w:r>
          </w:p>
        </w:tc>
        <w:tc>
          <w:tcPr>
            <w:tcW w:w="1984" w:type="dxa"/>
          </w:tcPr>
          <w:p w:rsidR="007100AF" w:rsidRPr="00C933AE" w:rsidRDefault="007100AF" w:rsidP="0055255A">
            <w:pPr>
              <w:jc w:val="center"/>
              <w:rPr>
                <w:sz w:val="28"/>
                <w:szCs w:val="28"/>
              </w:rPr>
            </w:pPr>
            <w:r w:rsidRPr="00C933AE">
              <w:rPr>
                <w:sz w:val="28"/>
                <w:szCs w:val="28"/>
              </w:rPr>
              <w:t>6</w:t>
            </w:r>
          </w:p>
        </w:tc>
        <w:tc>
          <w:tcPr>
            <w:tcW w:w="1991" w:type="dxa"/>
          </w:tcPr>
          <w:p w:rsidR="007100AF" w:rsidRPr="00C933AE" w:rsidRDefault="007100AF" w:rsidP="00AE5AC0">
            <w:pPr>
              <w:jc w:val="center"/>
              <w:rPr>
                <w:sz w:val="28"/>
                <w:szCs w:val="28"/>
              </w:rPr>
            </w:pPr>
            <w:r w:rsidRPr="00C933AE">
              <w:rPr>
                <w:sz w:val="28"/>
                <w:szCs w:val="28"/>
              </w:rPr>
              <w:t>20</w:t>
            </w:r>
            <w:r w:rsidR="00AE5AC0">
              <w:rPr>
                <w:sz w:val="28"/>
                <w:szCs w:val="28"/>
              </w:rPr>
              <w:t>6</w:t>
            </w:r>
          </w:p>
        </w:tc>
      </w:tr>
      <w:tr w:rsidR="007100AF" w:rsidTr="0055255A">
        <w:trPr>
          <w:trHeight w:val="329"/>
        </w:trPr>
        <w:tc>
          <w:tcPr>
            <w:tcW w:w="1668" w:type="dxa"/>
          </w:tcPr>
          <w:p w:rsidR="007100AF" w:rsidRPr="00AE5AC0" w:rsidRDefault="007100AF" w:rsidP="0055255A">
            <w:pPr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</w:rPr>
              <w:t>2</w:t>
            </w:r>
            <w:r w:rsidR="00AE5AC0">
              <w:rPr>
                <w:sz w:val="28"/>
                <w:szCs w:val="28"/>
                <w:vertAlign w:val="subscript"/>
              </w:rPr>
              <w:t>д</w:t>
            </w:r>
          </w:p>
        </w:tc>
        <w:tc>
          <w:tcPr>
            <w:tcW w:w="1984" w:type="dxa"/>
          </w:tcPr>
          <w:p w:rsidR="007100AF" w:rsidRPr="00C933AE" w:rsidRDefault="007100AF" w:rsidP="0055255A">
            <w:pPr>
              <w:jc w:val="center"/>
              <w:rPr>
                <w:sz w:val="28"/>
                <w:szCs w:val="28"/>
              </w:rPr>
            </w:pPr>
            <w:r w:rsidRPr="00C933AE">
              <w:rPr>
                <w:sz w:val="28"/>
                <w:szCs w:val="28"/>
              </w:rPr>
              <w:t>431,1</w:t>
            </w:r>
          </w:p>
        </w:tc>
        <w:tc>
          <w:tcPr>
            <w:tcW w:w="1843" w:type="dxa"/>
          </w:tcPr>
          <w:p w:rsidR="007100AF" w:rsidRPr="00C933AE" w:rsidRDefault="007100AF" w:rsidP="0055255A">
            <w:pPr>
              <w:jc w:val="center"/>
              <w:rPr>
                <w:sz w:val="28"/>
                <w:szCs w:val="28"/>
              </w:rPr>
            </w:pPr>
            <w:r w:rsidRPr="00C933AE">
              <w:rPr>
                <w:sz w:val="28"/>
                <w:szCs w:val="28"/>
              </w:rPr>
              <w:t>1,7200</w:t>
            </w:r>
          </w:p>
        </w:tc>
        <w:tc>
          <w:tcPr>
            <w:tcW w:w="1984" w:type="dxa"/>
          </w:tcPr>
          <w:p w:rsidR="007100AF" w:rsidRPr="00C933AE" w:rsidRDefault="007100AF" w:rsidP="0055255A">
            <w:pPr>
              <w:jc w:val="center"/>
              <w:rPr>
                <w:sz w:val="28"/>
                <w:szCs w:val="28"/>
              </w:rPr>
            </w:pPr>
            <w:r w:rsidRPr="00C933AE">
              <w:rPr>
                <w:sz w:val="28"/>
                <w:szCs w:val="28"/>
              </w:rPr>
              <w:t>0,37</w:t>
            </w:r>
          </w:p>
        </w:tc>
        <w:tc>
          <w:tcPr>
            <w:tcW w:w="1991" w:type="dxa"/>
          </w:tcPr>
          <w:p w:rsidR="007100AF" w:rsidRPr="00C933AE" w:rsidRDefault="007100AF" w:rsidP="0055255A">
            <w:pPr>
              <w:jc w:val="center"/>
              <w:rPr>
                <w:sz w:val="28"/>
                <w:szCs w:val="28"/>
              </w:rPr>
            </w:pPr>
            <w:r w:rsidRPr="00C933AE">
              <w:rPr>
                <w:sz w:val="28"/>
                <w:szCs w:val="28"/>
              </w:rPr>
              <w:t>138,2</w:t>
            </w:r>
          </w:p>
        </w:tc>
      </w:tr>
      <w:tr w:rsidR="007100AF" w:rsidTr="0055255A">
        <w:trPr>
          <w:trHeight w:val="329"/>
        </w:trPr>
        <w:tc>
          <w:tcPr>
            <w:tcW w:w="1668" w:type="dxa"/>
          </w:tcPr>
          <w:p w:rsidR="007100AF" w:rsidRPr="00B75B7A" w:rsidRDefault="0074538F" w:rsidP="0055255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7100AF" w:rsidRPr="00C933AE" w:rsidRDefault="007100AF" w:rsidP="0055255A">
            <w:pPr>
              <w:jc w:val="center"/>
              <w:rPr>
                <w:sz w:val="28"/>
                <w:szCs w:val="28"/>
              </w:rPr>
            </w:pPr>
            <w:r w:rsidRPr="00C933AE">
              <w:rPr>
                <w:sz w:val="28"/>
                <w:szCs w:val="28"/>
              </w:rPr>
              <w:t>338,8</w:t>
            </w:r>
          </w:p>
        </w:tc>
        <w:tc>
          <w:tcPr>
            <w:tcW w:w="1843" w:type="dxa"/>
          </w:tcPr>
          <w:p w:rsidR="007100AF" w:rsidRPr="00C933AE" w:rsidRDefault="007100AF" w:rsidP="0055255A">
            <w:pPr>
              <w:jc w:val="center"/>
              <w:rPr>
                <w:sz w:val="28"/>
                <w:szCs w:val="28"/>
              </w:rPr>
            </w:pPr>
            <w:r w:rsidRPr="00C933AE">
              <w:rPr>
                <w:sz w:val="28"/>
                <w:szCs w:val="28"/>
              </w:rPr>
              <w:t>1,4624</w:t>
            </w:r>
          </w:p>
        </w:tc>
        <w:tc>
          <w:tcPr>
            <w:tcW w:w="1984" w:type="dxa"/>
          </w:tcPr>
          <w:p w:rsidR="007100AF" w:rsidRPr="00C933AE" w:rsidRDefault="007100AF" w:rsidP="0055255A">
            <w:pPr>
              <w:jc w:val="center"/>
              <w:rPr>
                <w:sz w:val="28"/>
                <w:szCs w:val="28"/>
              </w:rPr>
            </w:pPr>
            <w:r w:rsidRPr="00C933AE">
              <w:rPr>
                <w:sz w:val="28"/>
                <w:szCs w:val="28"/>
              </w:rPr>
              <w:t>0,37</w:t>
            </w:r>
          </w:p>
        </w:tc>
        <w:tc>
          <w:tcPr>
            <w:tcW w:w="1991" w:type="dxa"/>
          </w:tcPr>
          <w:p w:rsidR="007100AF" w:rsidRPr="00C933AE" w:rsidRDefault="007100AF" w:rsidP="0055255A">
            <w:pPr>
              <w:jc w:val="center"/>
              <w:rPr>
                <w:sz w:val="28"/>
                <w:szCs w:val="28"/>
              </w:rPr>
            </w:pPr>
            <w:r w:rsidRPr="00C933AE">
              <w:rPr>
                <w:sz w:val="28"/>
                <w:szCs w:val="28"/>
              </w:rPr>
              <w:t>35,0</w:t>
            </w:r>
          </w:p>
        </w:tc>
      </w:tr>
      <w:tr w:rsidR="007100AF" w:rsidTr="0055255A">
        <w:trPr>
          <w:trHeight w:val="329"/>
        </w:trPr>
        <w:tc>
          <w:tcPr>
            <w:tcW w:w="1668" w:type="dxa"/>
          </w:tcPr>
          <w:p w:rsidR="007100AF" w:rsidRPr="00AE5AC0" w:rsidRDefault="0074538F" w:rsidP="005525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AE5AC0">
              <w:rPr>
                <w:sz w:val="28"/>
                <w:szCs w:val="28"/>
              </w:rPr>
              <w:t>д</w:t>
            </w:r>
          </w:p>
        </w:tc>
        <w:tc>
          <w:tcPr>
            <w:tcW w:w="1984" w:type="dxa"/>
          </w:tcPr>
          <w:p w:rsidR="007100AF" w:rsidRPr="00C933AE" w:rsidRDefault="007100AF" w:rsidP="0055255A">
            <w:pPr>
              <w:jc w:val="center"/>
              <w:rPr>
                <w:sz w:val="28"/>
                <w:szCs w:val="28"/>
              </w:rPr>
            </w:pPr>
            <w:r w:rsidRPr="00C933AE">
              <w:rPr>
                <w:sz w:val="28"/>
                <w:szCs w:val="28"/>
              </w:rPr>
              <w:t>237,6</w:t>
            </w:r>
          </w:p>
        </w:tc>
        <w:tc>
          <w:tcPr>
            <w:tcW w:w="1843" w:type="dxa"/>
          </w:tcPr>
          <w:p w:rsidR="007100AF" w:rsidRPr="00C933AE" w:rsidRDefault="007100AF" w:rsidP="0055255A">
            <w:pPr>
              <w:jc w:val="center"/>
              <w:rPr>
                <w:sz w:val="28"/>
                <w:szCs w:val="28"/>
              </w:rPr>
            </w:pPr>
            <w:r w:rsidRPr="00C933AE">
              <w:rPr>
                <w:sz w:val="28"/>
                <w:szCs w:val="28"/>
              </w:rPr>
              <w:t>1,1145</w:t>
            </w:r>
          </w:p>
        </w:tc>
        <w:tc>
          <w:tcPr>
            <w:tcW w:w="1984" w:type="dxa"/>
          </w:tcPr>
          <w:p w:rsidR="007100AF" w:rsidRPr="00C933AE" w:rsidRDefault="007100AF" w:rsidP="0055255A">
            <w:pPr>
              <w:jc w:val="center"/>
              <w:rPr>
                <w:sz w:val="28"/>
                <w:szCs w:val="28"/>
              </w:rPr>
            </w:pPr>
            <w:r w:rsidRPr="00C933AE">
              <w:rPr>
                <w:sz w:val="28"/>
                <w:szCs w:val="28"/>
              </w:rPr>
              <w:t>7</w:t>
            </w:r>
          </w:p>
        </w:tc>
        <w:tc>
          <w:tcPr>
            <w:tcW w:w="1991" w:type="dxa"/>
          </w:tcPr>
          <w:p w:rsidR="007100AF" w:rsidRPr="00C933AE" w:rsidRDefault="007100AF" w:rsidP="0055255A">
            <w:pPr>
              <w:jc w:val="center"/>
              <w:rPr>
                <w:sz w:val="28"/>
                <w:szCs w:val="28"/>
              </w:rPr>
            </w:pPr>
            <w:r w:rsidRPr="00C933AE">
              <w:rPr>
                <w:sz w:val="28"/>
                <w:szCs w:val="28"/>
              </w:rPr>
              <w:t>36,8</w:t>
            </w:r>
          </w:p>
        </w:tc>
      </w:tr>
      <w:tr w:rsidR="007100AF" w:rsidTr="0055255A">
        <w:trPr>
          <w:trHeight w:val="329"/>
        </w:trPr>
        <w:tc>
          <w:tcPr>
            <w:tcW w:w="1668" w:type="dxa"/>
          </w:tcPr>
          <w:p w:rsidR="007100AF" w:rsidRDefault="0074538F" w:rsidP="005525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84" w:type="dxa"/>
          </w:tcPr>
          <w:p w:rsidR="007100AF" w:rsidRPr="00C933AE" w:rsidRDefault="007100AF" w:rsidP="0055255A">
            <w:pPr>
              <w:jc w:val="center"/>
              <w:rPr>
                <w:sz w:val="28"/>
                <w:szCs w:val="28"/>
              </w:rPr>
            </w:pPr>
            <w:r w:rsidRPr="00C933AE">
              <w:rPr>
                <w:sz w:val="28"/>
                <w:szCs w:val="28"/>
              </w:rPr>
              <w:t>329,9</w:t>
            </w:r>
          </w:p>
        </w:tc>
        <w:tc>
          <w:tcPr>
            <w:tcW w:w="1843" w:type="dxa"/>
          </w:tcPr>
          <w:p w:rsidR="007100AF" w:rsidRPr="00C933AE" w:rsidRDefault="007100AF" w:rsidP="0055255A">
            <w:pPr>
              <w:jc w:val="center"/>
              <w:rPr>
                <w:sz w:val="28"/>
                <w:szCs w:val="28"/>
              </w:rPr>
            </w:pPr>
            <w:r w:rsidRPr="00C933AE">
              <w:rPr>
                <w:sz w:val="28"/>
                <w:szCs w:val="28"/>
              </w:rPr>
              <w:t>1,3818</w:t>
            </w:r>
          </w:p>
        </w:tc>
        <w:tc>
          <w:tcPr>
            <w:tcW w:w="1984" w:type="dxa"/>
          </w:tcPr>
          <w:p w:rsidR="007100AF" w:rsidRPr="00C933AE" w:rsidRDefault="007100AF" w:rsidP="0055255A">
            <w:pPr>
              <w:jc w:val="center"/>
              <w:rPr>
                <w:sz w:val="28"/>
                <w:szCs w:val="28"/>
              </w:rPr>
            </w:pPr>
            <w:r w:rsidRPr="00C933AE">
              <w:rPr>
                <w:sz w:val="28"/>
                <w:szCs w:val="28"/>
              </w:rPr>
              <w:t>7</w:t>
            </w:r>
          </w:p>
        </w:tc>
        <w:tc>
          <w:tcPr>
            <w:tcW w:w="1991" w:type="dxa"/>
          </w:tcPr>
          <w:p w:rsidR="007100AF" w:rsidRPr="00C933AE" w:rsidRDefault="007100AF" w:rsidP="0055255A">
            <w:pPr>
              <w:jc w:val="center"/>
              <w:rPr>
                <w:sz w:val="28"/>
                <w:szCs w:val="28"/>
              </w:rPr>
            </w:pPr>
            <w:r w:rsidRPr="00C933AE">
              <w:rPr>
                <w:sz w:val="28"/>
                <w:szCs w:val="28"/>
              </w:rPr>
              <w:t>90</w:t>
            </w:r>
          </w:p>
        </w:tc>
      </w:tr>
    </w:tbl>
    <w:p w:rsidR="007100AF" w:rsidRDefault="00F050D3" w:rsidP="00D54C3C">
      <w:pPr>
        <w:jc w:val="both"/>
        <w:rPr>
          <w:rFonts w:eastAsiaTheme="minorEastAsia"/>
          <w:b/>
          <w:sz w:val="28"/>
          <w:szCs w:val="28"/>
        </w:rPr>
      </w:pPr>
      <w:r w:rsidRPr="0074538F">
        <w:rPr>
          <w:b/>
          <w:sz w:val="28"/>
          <w:szCs w:val="28"/>
        </w:rPr>
        <w:lastRenderedPageBreak/>
        <w:t>Таблица 3</w:t>
      </w:r>
      <w:r w:rsidR="00243C1F" w:rsidRPr="0074538F">
        <w:rPr>
          <w:rFonts w:eastAsiaTheme="minorEastAsia"/>
          <w:b/>
          <w:sz w:val="28"/>
          <w:szCs w:val="28"/>
        </w:rPr>
        <w:t xml:space="preserve"> - </w:t>
      </w:r>
      <w:r w:rsidR="006D75D9" w:rsidRPr="0074538F">
        <w:rPr>
          <w:rFonts w:eastAsiaTheme="minorEastAsia"/>
          <w:b/>
          <w:sz w:val="28"/>
          <w:szCs w:val="28"/>
        </w:rPr>
        <w:t xml:space="preserve"> </w:t>
      </w:r>
      <w:r w:rsidR="007100AF" w:rsidRPr="0074538F">
        <w:rPr>
          <w:rFonts w:eastAsiaTheme="minorEastAsia"/>
          <w:b/>
          <w:sz w:val="28"/>
          <w:szCs w:val="28"/>
        </w:rPr>
        <w:t xml:space="preserve">Сводная таблица показателей </w:t>
      </w:r>
      <w:r w:rsidRPr="0074538F">
        <w:rPr>
          <w:rFonts w:eastAsiaTheme="minorEastAsia"/>
          <w:b/>
          <w:sz w:val="28"/>
          <w:szCs w:val="28"/>
        </w:rPr>
        <w:t xml:space="preserve">эффективности </w:t>
      </w:r>
      <w:r w:rsidR="007100AF" w:rsidRPr="0074538F">
        <w:rPr>
          <w:rFonts w:eastAsiaTheme="minorEastAsia"/>
          <w:b/>
          <w:sz w:val="28"/>
          <w:szCs w:val="28"/>
        </w:rPr>
        <w:t xml:space="preserve"> фреонового и </w:t>
      </w:r>
      <w:proofErr w:type="gramStart"/>
      <w:r w:rsidR="007100AF" w:rsidRPr="0074538F">
        <w:rPr>
          <w:rFonts w:eastAsiaTheme="minorEastAsia"/>
          <w:b/>
          <w:sz w:val="28"/>
          <w:szCs w:val="28"/>
        </w:rPr>
        <w:t>комбинированного</w:t>
      </w:r>
      <w:proofErr w:type="gramEnd"/>
      <w:r w:rsidR="007100AF" w:rsidRPr="0074538F">
        <w:rPr>
          <w:rFonts w:eastAsiaTheme="minorEastAsia"/>
          <w:b/>
          <w:sz w:val="28"/>
          <w:szCs w:val="28"/>
        </w:rPr>
        <w:t xml:space="preserve"> энергоблоков</w:t>
      </w:r>
    </w:p>
    <w:p w:rsidR="00B565BF" w:rsidRPr="0074538F" w:rsidRDefault="00B565BF" w:rsidP="00F050D3">
      <w:pPr>
        <w:rPr>
          <w:rFonts w:eastAsiaTheme="minorEastAsia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4219"/>
        <w:gridCol w:w="1418"/>
        <w:gridCol w:w="1701"/>
        <w:gridCol w:w="2233"/>
      </w:tblGrid>
      <w:tr w:rsidR="007100AF" w:rsidRPr="00FC26CD" w:rsidTr="00F050D3">
        <w:tc>
          <w:tcPr>
            <w:tcW w:w="4219" w:type="dxa"/>
            <w:vAlign w:val="center"/>
          </w:tcPr>
          <w:p w:rsidR="007100AF" w:rsidRPr="00FC26CD" w:rsidRDefault="007100AF" w:rsidP="00243C1F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FC26CD">
              <w:rPr>
                <w:rFonts w:eastAsiaTheme="minorEastAsia"/>
                <w:sz w:val="28"/>
                <w:szCs w:val="28"/>
              </w:rPr>
              <w:t>Параметр</w:t>
            </w:r>
          </w:p>
        </w:tc>
        <w:tc>
          <w:tcPr>
            <w:tcW w:w="1418" w:type="dxa"/>
            <w:vAlign w:val="center"/>
          </w:tcPr>
          <w:p w:rsidR="007100AF" w:rsidRPr="00FC26CD" w:rsidRDefault="007100AF" w:rsidP="00243C1F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FC26CD">
              <w:rPr>
                <w:rFonts w:eastAsiaTheme="minorEastAsia"/>
                <w:sz w:val="28"/>
                <w:szCs w:val="28"/>
              </w:rPr>
              <w:t>Размерность</w:t>
            </w:r>
          </w:p>
        </w:tc>
        <w:tc>
          <w:tcPr>
            <w:tcW w:w="1701" w:type="dxa"/>
            <w:vAlign w:val="center"/>
          </w:tcPr>
          <w:p w:rsidR="007100AF" w:rsidRPr="00FC26CD" w:rsidRDefault="007100AF" w:rsidP="00243C1F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FC26CD">
              <w:rPr>
                <w:rFonts w:eastAsiaTheme="minorEastAsia"/>
                <w:sz w:val="28"/>
                <w:szCs w:val="28"/>
              </w:rPr>
              <w:t>Фреоновый энергоблок</w:t>
            </w:r>
          </w:p>
        </w:tc>
        <w:tc>
          <w:tcPr>
            <w:tcW w:w="2233" w:type="dxa"/>
            <w:vAlign w:val="center"/>
          </w:tcPr>
          <w:p w:rsidR="007100AF" w:rsidRPr="00FC26CD" w:rsidRDefault="007100AF" w:rsidP="00F050D3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FC26CD">
              <w:rPr>
                <w:rFonts w:eastAsiaTheme="minorEastAsia"/>
                <w:sz w:val="28"/>
                <w:szCs w:val="28"/>
              </w:rPr>
              <w:t>Комбинированный энергоблок</w:t>
            </w:r>
          </w:p>
        </w:tc>
      </w:tr>
      <w:tr w:rsidR="007100AF" w:rsidRPr="00FC26CD" w:rsidTr="00F050D3">
        <w:tc>
          <w:tcPr>
            <w:tcW w:w="4219" w:type="dxa"/>
            <w:vAlign w:val="center"/>
          </w:tcPr>
          <w:p w:rsidR="007100AF" w:rsidRPr="00FC26CD" w:rsidRDefault="007100AF" w:rsidP="00F050D3">
            <w:pPr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FC26CD">
              <w:rPr>
                <w:rFonts w:eastAsiaTheme="minorEastAsia"/>
                <w:sz w:val="28"/>
                <w:szCs w:val="28"/>
              </w:rPr>
              <w:t xml:space="preserve">Теплота, подведённая </w:t>
            </w:r>
            <w:r w:rsidR="00F050D3">
              <w:rPr>
                <w:rFonts w:eastAsiaTheme="minorEastAsia"/>
                <w:sz w:val="28"/>
                <w:szCs w:val="28"/>
              </w:rPr>
              <w:t xml:space="preserve">в </w:t>
            </w:r>
            <w:r w:rsidRPr="00FC26CD">
              <w:rPr>
                <w:rFonts w:eastAsiaTheme="minorEastAsia"/>
                <w:sz w:val="28"/>
                <w:szCs w:val="28"/>
              </w:rPr>
              <w:t>цикл</w:t>
            </w:r>
            <w:r w:rsidR="00F050D3">
              <w:rPr>
                <w:rFonts w:eastAsiaTheme="minorEastAsia"/>
                <w:sz w:val="28"/>
                <w:szCs w:val="28"/>
              </w:rPr>
              <w:t>е</w:t>
            </w:r>
          </w:p>
        </w:tc>
        <w:tc>
          <w:tcPr>
            <w:tcW w:w="1418" w:type="dxa"/>
            <w:vAlign w:val="center"/>
          </w:tcPr>
          <w:p w:rsidR="007100AF" w:rsidRPr="00FC26CD" w:rsidRDefault="007100AF" w:rsidP="00243C1F">
            <w:pPr>
              <w:jc w:val="center"/>
              <w:rPr>
                <w:sz w:val="28"/>
                <w:szCs w:val="28"/>
              </w:rPr>
            </w:pPr>
            <w:r w:rsidRPr="00FC26CD">
              <w:rPr>
                <w:sz w:val="28"/>
                <w:szCs w:val="28"/>
              </w:rPr>
              <w:t>МВт</w:t>
            </w:r>
          </w:p>
        </w:tc>
        <w:tc>
          <w:tcPr>
            <w:tcW w:w="1701" w:type="dxa"/>
            <w:vAlign w:val="center"/>
          </w:tcPr>
          <w:p w:rsidR="007100AF" w:rsidRPr="00FC26CD" w:rsidRDefault="007100AF" w:rsidP="00243C1F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FC26CD">
              <w:rPr>
                <w:rFonts w:eastAsiaTheme="minorEastAsia"/>
                <w:sz w:val="28"/>
                <w:szCs w:val="28"/>
              </w:rPr>
              <w:t>37,1</w:t>
            </w:r>
          </w:p>
        </w:tc>
        <w:tc>
          <w:tcPr>
            <w:tcW w:w="2233" w:type="dxa"/>
            <w:vAlign w:val="center"/>
          </w:tcPr>
          <w:p w:rsidR="007100AF" w:rsidRPr="00FC26CD" w:rsidRDefault="007100AF" w:rsidP="0055255A">
            <w:pPr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FC26CD">
              <w:rPr>
                <w:rFonts w:eastAsiaTheme="minorEastAsia"/>
                <w:sz w:val="28"/>
                <w:szCs w:val="28"/>
              </w:rPr>
              <w:t>42,9</w:t>
            </w:r>
          </w:p>
        </w:tc>
      </w:tr>
      <w:tr w:rsidR="007100AF" w:rsidRPr="00FC26CD" w:rsidTr="00F050D3">
        <w:tc>
          <w:tcPr>
            <w:tcW w:w="4219" w:type="dxa"/>
            <w:vAlign w:val="center"/>
          </w:tcPr>
          <w:p w:rsidR="007100AF" w:rsidRPr="00FC26CD" w:rsidRDefault="007100AF" w:rsidP="00243C1F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FC26CD">
              <w:rPr>
                <w:rFonts w:eastAsiaTheme="minorEastAsia"/>
                <w:sz w:val="28"/>
                <w:szCs w:val="28"/>
              </w:rPr>
              <w:t>Электрическая мощность</w:t>
            </w:r>
          </w:p>
        </w:tc>
        <w:tc>
          <w:tcPr>
            <w:tcW w:w="1418" w:type="dxa"/>
            <w:vAlign w:val="center"/>
          </w:tcPr>
          <w:p w:rsidR="007100AF" w:rsidRPr="00FC26CD" w:rsidRDefault="007100AF" w:rsidP="00243C1F">
            <w:pPr>
              <w:jc w:val="center"/>
              <w:rPr>
                <w:sz w:val="28"/>
                <w:szCs w:val="28"/>
              </w:rPr>
            </w:pPr>
            <w:r w:rsidRPr="00FC26CD">
              <w:rPr>
                <w:sz w:val="28"/>
                <w:szCs w:val="28"/>
              </w:rPr>
              <w:t>МВТ</w:t>
            </w:r>
          </w:p>
        </w:tc>
        <w:tc>
          <w:tcPr>
            <w:tcW w:w="1701" w:type="dxa"/>
            <w:vAlign w:val="center"/>
          </w:tcPr>
          <w:p w:rsidR="007100AF" w:rsidRPr="00FC26CD" w:rsidRDefault="007100AF" w:rsidP="00243C1F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FC26CD">
              <w:rPr>
                <w:rFonts w:eastAsiaTheme="minorEastAsia"/>
                <w:sz w:val="28"/>
                <w:szCs w:val="28"/>
              </w:rPr>
              <w:t>9,57</w:t>
            </w:r>
          </w:p>
        </w:tc>
        <w:tc>
          <w:tcPr>
            <w:tcW w:w="2233" w:type="dxa"/>
            <w:vAlign w:val="center"/>
          </w:tcPr>
          <w:p w:rsidR="007100AF" w:rsidRPr="00FC26CD" w:rsidRDefault="007100AF" w:rsidP="0055255A">
            <w:pPr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15,57</w:t>
            </w:r>
          </w:p>
        </w:tc>
      </w:tr>
      <w:tr w:rsidR="007100AF" w:rsidRPr="00FC26CD" w:rsidTr="00F050D3">
        <w:tc>
          <w:tcPr>
            <w:tcW w:w="4219" w:type="dxa"/>
            <w:vAlign w:val="center"/>
          </w:tcPr>
          <w:p w:rsidR="007100AF" w:rsidRPr="00FC26CD" w:rsidRDefault="007100AF" w:rsidP="00243C1F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FC26CD">
              <w:rPr>
                <w:rFonts w:eastAsiaTheme="minorEastAsia"/>
                <w:sz w:val="28"/>
                <w:szCs w:val="28"/>
              </w:rPr>
              <w:t>КПД брутто</w:t>
            </w:r>
          </w:p>
        </w:tc>
        <w:tc>
          <w:tcPr>
            <w:tcW w:w="1418" w:type="dxa"/>
            <w:vAlign w:val="center"/>
          </w:tcPr>
          <w:p w:rsidR="007100AF" w:rsidRPr="00FC26CD" w:rsidRDefault="007100AF" w:rsidP="00243C1F">
            <w:pPr>
              <w:jc w:val="center"/>
              <w:rPr>
                <w:sz w:val="28"/>
                <w:szCs w:val="28"/>
              </w:rPr>
            </w:pPr>
            <w:r w:rsidRPr="00FC26CD">
              <w:rPr>
                <w:sz w:val="28"/>
                <w:szCs w:val="28"/>
              </w:rPr>
              <w:t>%</w:t>
            </w:r>
          </w:p>
        </w:tc>
        <w:tc>
          <w:tcPr>
            <w:tcW w:w="1701" w:type="dxa"/>
            <w:vAlign w:val="center"/>
          </w:tcPr>
          <w:p w:rsidR="007100AF" w:rsidRPr="00FC26CD" w:rsidRDefault="007100AF" w:rsidP="00243C1F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FC26CD">
              <w:rPr>
                <w:rFonts w:eastAsiaTheme="minorEastAsia"/>
                <w:sz w:val="28"/>
                <w:szCs w:val="28"/>
              </w:rPr>
              <w:t>25,8</w:t>
            </w:r>
          </w:p>
        </w:tc>
        <w:tc>
          <w:tcPr>
            <w:tcW w:w="2233" w:type="dxa"/>
            <w:vAlign w:val="center"/>
          </w:tcPr>
          <w:p w:rsidR="007100AF" w:rsidRPr="00FC26CD" w:rsidRDefault="007100AF" w:rsidP="0055255A">
            <w:pPr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FC26CD">
              <w:rPr>
                <w:rFonts w:eastAsiaTheme="minorEastAsia"/>
                <w:sz w:val="28"/>
                <w:szCs w:val="28"/>
              </w:rPr>
              <w:t>36,3</w:t>
            </w:r>
          </w:p>
        </w:tc>
      </w:tr>
      <w:tr w:rsidR="007100AF" w:rsidRPr="00FC26CD" w:rsidTr="00F050D3">
        <w:tc>
          <w:tcPr>
            <w:tcW w:w="4219" w:type="dxa"/>
            <w:vAlign w:val="center"/>
          </w:tcPr>
          <w:p w:rsidR="007100AF" w:rsidRPr="00FC26CD" w:rsidRDefault="007100AF" w:rsidP="00243C1F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FC26CD">
              <w:rPr>
                <w:rFonts w:eastAsiaTheme="minorEastAsia"/>
                <w:sz w:val="28"/>
                <w:szCs w:val="28"/>
              </w:rPr>
              <w:t>КПД нетто</w:t>
            </w:r>
          </w:p>
        </w:tc>
        <w:tc>
          <w:tcPr>
            <w:tcW w:w="1418" w:type="dxa"/>
            <w:vAlign w:val="center"/>
          </w:tcPr>
          <w:p w:rsidR="007100AF" w:rsidRPr="00FC26CD" w:rsidRDefault="007100AF" w:rsidP="00243C1F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FC26CD">
              <w:rPr>
                <w:rFonts w:eastAsiaTheme="minorEastAsia"/>
                <w:sz w:val="28"/>
                <w:szCs w:val="28"/>
              </w:rPr>
              <w:t>%</w:t>
            </w:r>
          </w:p>
        </w:tc>
        <w:tc>
          <w:tcPr>
            <w:tcW w:w="1701" w:type="dxa"/>
            <w:vAlign w:val="center"/>
          </w:tcPr>
          <w:p w:rsidR="007100AF" w:rsidRPr="00FC26CD" w:rsidRDefault="007100AF" w:rsidP="00243C1F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21,8</w:t>
            </w:r>
          </w:p>
        </w:tc>
        <w:tc>
          <w:tcPr>
            <w:tcW w:w="2233" w:type="dxa"/>
            <w:vAlign w:val="center"/>
          </w:tcPr>
          <w:p w:rsidR="007100AF" w:rsidRPr="00FC26CD" w:rsidRDefault="007100AF" w:rsidP="0055255A">
            <w:pPr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FC26CD">
              <w:rPr>
                <w:rFonts w:eastAsiaTheme="minorEastAsia"/>
                <w:sz w:val="28"/>
                <w:szCs w:val="28"/>
              </w:rPr>
              <w:t>32,</w:t>
            </w:r>
            <w:r>
              <w:rPr>
                <w:rFonts w:eastAsiaTheme="minorEastAsia"/>
                <w:sz w:val="28"/>
                <w:szCs w:val="28"/>
              </w:rPr>
              <w:t>2</w:t>
            </w:r>
          </w:p>
        </w:tc>
      </w:tr>
      <w:tr w:rsidR="007100AF" w:rsidRPr="00FC26CD" w:rsidTr="00F050D3">
        <w:tc>
          <w:tcPr>
            <w:tcW w:w="4219" w:type="dxa"/>
            <w:vAlign w:val="center"/>
          </w:tcPr>
          <w:p w:rsidR="007100AF" w:rsidRPr="00FC26CD" w:rsidRDefault="007100AF" w:rsidP="00243C1F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FC26CD">
              <w:rPr>
                <w:rFonts w:eastAsiaTheme="minorEastAsia"/>
                <w:sz w:val="28"/>
                <w:szCs w:val="28"/>
              </w:rPr>
              <w:t>Удельный расход условного топлива</w:t>
            </w:r>
          </w:p>
        </w:tc>
        <w:tc>
          <w:tcPr>
            <w:tcW w:w="1418" w:type="dxa"/>
            <w:vAlign w:val="center"/>
          </w:tcPr>
          <w:p w:rsidR="007100AF" w:rsidRPr="00FC26CD" w:rsidRDefault="00207EEC" w:rsidP="00243C1F">
            <w:pPr>
              <w:jc w:val="center"/>
              <w:rPr>
                <w:rFonts w:eastAsiaTheme="minorEastAsia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г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кВт∙ч</m:t>
                    </m:r>
                  </m:den>
                </m:f>
              </m:oMath>
            </m:oMathPara>
          </w:p>
        </w:tc>
        <w:tc>
          <w:tcPr>
            <w:tcW w:w="1701" w:type="dxa"/>
            <w:vAlign w:val="center"/>
          </w:tcPr>
          <w:p w:rsidR="007100AF" w:rsidRPr="00FC26CD" w:rsidRDefault="007100AF" w:rsidP="00243C1F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FC26CD">
              <w:rPr>
                <w:rFonts w:eastAsiaTheme="minorEastAsia"/>
                <w:sz w:val="28"/>
                <w:szCs w:val="28"/>
              </w:rPr>
              <w:t>477</w:t>
            </w:r>
          </w:p>
        </w:tc>
        <w:tc>
          <w:tcPr>
            <w:tcW w:w="2233" w:type="dxa"/>
            <w:vAlign w:val="center"/>
          </w:tcPr>
          <w:p w:rsidR="007100AF" w:rsidRPr="00FC26CD" w:rsidRDefault="007100AF" w:rsidP="0055255A">
            <w:pPr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FC26CD">
              <w:rPr>
                <w:rFonts w:eastAsiaTheme="minorEastAsia"/>
                <w:sz w:val="28"/>
                <w:szCs w:val="28"/>
              </w:rPr>
              <w:t>374</w:t>
            </w:r>
          </w:p>
        </w:tc>
      </w:tr>
      <w:tr w:rsidR="007100AF" w:rsidRPr="00FC26CD" w:rsidTr="00D54C3C">
        <w:trPr>
          <w:trHeight w:val="701"/>
        </w:trPr>
        <w:tc>
          <w:tcPr>
            <w:tcW w:w="4219" w:type="dxa"/>
            <w:vAlign w:val="center"/>
          </w:tcPr>
          <w:p w:rsidR="007100AF" w:rsidRPr="00FC26CD" w:rsidRDefault="007100AF" w:rsidP="00243C1F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FC26CD">
              <w:rPr>
                <w:rFonts w:eastAsiaTheme="minorEastAsia"/>
                <w:sz w:val="28"/>
                <w:szCs w:val="28"/>
              </w:rPr>
              <w:t>Удельный расход теплоты на производство электроэнергии</w:t>
            </w:r>
          </w:p>
          <w:p w:rsidR="007100AF" w:rsidRPr="00FC26CD" w:rsidRDefault="007100AF" w:rsidP="00243C1F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7100AF" w:rsidRPr="00FC26CD" w:rsidRDefault="00207EEC" w:rsidP="00243C1F">
            <w:pPr>
              <w:jc w:val="center"/>
              <w:rPr>
                <w:rFonts w:eastAsiaTheme="minorEastAsia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кДж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кВт∙ч</m:t>
                    </m:r>
                  </m:den>
                </m:f>
              </m:oMath>
            </m:oMathPara>
          </w:p>
        </w:tc>
        <w:tc>
          <w:tcPr>
            <w:tcW w:w="1701" w:type="dxa"/>
            <w:vAlign w:val="center"/>
          </w:tcPr>
          <w:p w:rsidR="007100AF" w:rsidRPr="00FC26CD" w:rsidRDefault="007100AF" w:rsidP="00243C1F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FC26CD">
              <w:rPr>
                <w:rFonts w:eastAsiaTheme="minorEastAsia"/>
                <w:sz w:val="28"/>
                <w:szCs w:val="28"/>
              </w:rPr>
              <w:t>13956</w:t>
            </w:r>
          </w:p>
        </w:tc>
        <w:tc>
          <w:tcPr>
            <w:tcW w:w="2233" w:type="dxa"/>
            <w:vAlign w:val="center"/>
          </w:tcPr>
          <w:p w:rsidR="007100AF" w:rsidRPr="00FC26CD" w:rsidRDefault="007100AF" w:rsidP="0055255A">
            <w:pPr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FC26CD">
              <w:rPr>
                <w:rFonts w:eastAsiaTheme="minorEastAsia"/>
                <w:sz w:val="28"/>
                <w:szCs w:val="28"/>
              </w:rPr>
              <w:t>9919</w:t>
            </w:r>
          </w:p>
        </w:tc>
      </w:tr>
    </w:tbl>
    <w:p w:rsidR="00B565BF" w:rsidRDefault="00B565BF" w:rsidP="00243C1F">
      <w:pPr>
        <w:ind w:firstLine="708"/>
        <w:jc w:val="both"/>
        <w:rPr>
          <w:rFonts w:eastAsiaTheme="minorEastAsia"/>
          <w:sz w:val="28"/>
          <w:szCs w:val="28"/>
        </w:rPr>
      </w:pPr>
    </w:p>
    <w:p w:rsidR="007100AF" w:rsidRDefault="007E2AF3" w:rsidP="00243C1F">
      <w:pPr>
        <w:ind w:firstLine="708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Особые термодинамические характеристики предлагаемого рабочего вещества: </w:t>
      </w:r>
      <w:r w:rsidR="004D69F6">
        <w:rPr>
          <w:rFonts w:eastAsiaTheme="minorEastAsia"/>
          <w:sz w:val="28"/>
          <w:szCs w:val="28"/>
        </w:rPr>
        <w:t xml:space="preserve">начальное и конечное </w:t>
      </w:r>
      <w:r>
        <w:rPr>
          <w:rFonts w:eastAsiaTheme="minorEastAsia"/>
          <w:sz w:val="28"/>
          <w:szCs w:val="28"/>
        </w:rPr>
        <w:t xml:space="preserve">состояния  процесса </w:t>
      </w:r>
      <w:r w:rsidR="004D69F6">
        <w:rPr>
          <w:rFonts w:eastAsiaTheme="minorEastAsia"/>
          <w:sz w:val="28"/>
          <w:szCs w:val="28"/>
        </w:rPr>
        <w:t xml:space="preserve">расширения </w:t>
      </w:r>
      <w:r w:rsidR="00D54C3C">
        <w:rPr>
          <w:rFonts w:eastAsiaTheme="minorEastAsia"/>
          <w:sz w:val="28"/>
          <w:szCs w:val="28"/>
        </w:rPr>
        <w:t xml:space="preserve">находятся </w:t>
      </w:r>
      <w:r>
        <w:rPr>
          <w:rFonts w:eastAsiaTheme="minorEastAsia"/>
          <w:sz w:val="28"/>
          <w:szCs w:val="28"/>
        </w:rPr>
        <w:t xml:space="preserve">в области перегретого пара, </w:t>
      </w:r>
      <w:r w:rsidR="00D54C3C">
        <w:rPr>
          <w:rFonts w:eastAsiaTheme="minorEastAsia"/>
          <w:sz w:val="28"/>
          <w:szCs w:val="28"/>
        </w:rPr>
        <w:t xml:space="preserve">в </w:t>
      </w:r>
      <w:r w:rsidR="004D69F6">
        <w:rPr>
          <w:rFonts w:eastAsiaTheme="minorEastAsia"/>
          <w:sz w:val="28"/>
          <w:szCs w:val="28"/>
        </w:rPr>
        <w:t xml:space="preserve">турбине </w:t>
      </w:r>
      <w:r w:rsidR="00D54C3C">
        <w:rPr>
          <w:rFonts w:eastAsiaTheme="minorEastAsia"/>
          <w:sz w:val="28"/>
          <w:szCs w:val="28"/>
        </w:rPr>
        <w:t xml:space="preserve">срабатываются </w:t>
      </w:r>
      <w:r>
        <w:rPr>
          <w:rFonts w:eastAsiaTheme="minorEastAsia"/>
          <w:sz w:val="28"/>
          <w:szCs w:val="28"/>
        </w:rPr>
        <w:t>м</w:t>
      </w:r>
      <w:r w:rsidR="007100AF">
        <w:rPr>
          <w:rFonts w:eastAsiaTheme="minorEastAsia"/>
          <w:sz w:val="28"/>
          <w:szCs w:val="28"/>
        </w:rPr>
        <w:t xml:space="preserve">алые </w:t>
      </w:r>
      <w:r w:rsidR="0074538F">
        <w:rPr>
          <w:rFonts w:eastAsiaTheme="minorEastAsia"/>
          <w:sz w:val="28"/>
          <w:szCs w:val="28"/>
        </w:rPr>
        <w:t>разности энтальпий</w:t>
      </w:r>
      <w:r w:rsidR="00BD6DB2">
        <w:rPr>
          <w:rFonts w:eastAsiaTheme="minorEastAsia"/>
          <w:sz w:val="28"/>
          <w:szCs w:val="28"/>
        </w:rPr>
        <w:t xml:space="preserve">, </w:t>
      </w:r>
      <w:r w:rsidR="0074538F">
        <w:rPr>
          <w:rFonts w:eastAsiaTheme="minorEastAsia"/>
          <w:sz w:val="28"/>
          <w:szCs w:val="28"/>
        </w:rPr>
        <w:t xml:space="preserve">значения </w:t>
      </w:r>
      <w:r w:rsidR="007100AF">
        <w:rPr>
          <w:rFonts w:eastAsiaTheme="minorEastAsia"/>
          <w:sz w:val="28"/>
          <w:szCs w:val="28"/>
        </w:rPr>
        <w:t>удельны</w:t>
      </w:r>
      <w:r w:rsidR="0074538F">
        <w:rPr>
          <w:rFonts w:eastAsiaTheme="minorEastAsia"/>
          <w:sz w:val="28"/>
          <w:szCs w:val="28"/>
        </w:rPr>
        <w:t>х</w:t>
      </w:r>
      <w:r w:rsidR="007100AF">
        <w:rPr>
          <w:rFonts w:eastAsiaTheme="minorEastAsia"/>
          <w:sz w:val="28"/>
          <w:szCs w:val="28"/>
        </w:rPr>
        <w:t xml:space="preserve"> объём</w:t>
      </w:r>
      <w:r w:rsidR="0074538F">
        <w:rPr>
          <w:rFonts w:eastAsiaTheme="minorEastAsia"/>
          <w:sz w:val="28"/>
          <w:szCs w:val="28"/>
        </w:rPr>
        <w:t>ов</w:t>
      </w:r>
      <w:r w:rsidR="007100AF">
        <w:rPr>
          <w:rFonts w:eastAsiaTheme="minorEastAsia"/>
          <w:sz w:val="28"/>
          <w:szCs w:val="28"/>
        </w:rPr>
        <w:t xml:space="preserve"> </w:t>
      </w:r>
      <w:r w:rsidR="00B565BF">
        <w:rPr>
          <w:rFonts w:eastAsiaTheme="minorEastAsia"/>
          <w:sz w:val="28"/>
          <w:szCs w:val="28"/>
        </w:rPr>
        <w:t xml:space="preserve">пара на выхлопе </w:t>
      </w:r>
      <w:r w:rsidR="00D54C3C">
        <w:rPr>
          <w:rFonts w:eastAsiaTheme="minorEastAsia"/>
          <w:sz w:val="28"/>
          <w:szCs w:val="28"/>
        </w:rPr>
        <w:t xml:space="preserve">малы </w:t>
      </w:r>
      <w:r w:rsidR="004D69F6">
        <w:rPr>
          <w:rFonts w:eastAsiaTheme="minorEastAsia"/>
          <w:sz w:val="28"/>
          <w:szCs w:val="28"/>
        </w:rPr>
        <w:t>–</w:t>
      </w:r>
      <w:r>
        <w:rPr>
          <w:rFonts w:eastAsiaTheme="minorEastAsia"/>
          <w:sz w:val="28"/>
          <w:szCs w:val="28"/>
        </w:rPr>
        <w:t xml:space="preserve"> </w:t>
      </w:r>
      <w:r w:rsidR="00B565BF">
        <w:rPr>
          <w:rFonts w:eastAsiaTheme="minorEastAsia"/>
          <w:sz w:val="28"/>
          <w:szCs w:val="28"/>
        </w:rPr>
        <w:t>позволя</w:t>
      </w:r>
      <w:r w:rsidR="007100AF">
        <w:rPr>
          <w:rFonts w:eastAsiaTheme="minorEastAsia"/>
          <w:sz w:val="28"/>
          <w:szCs w:val="28"/>
        </w:rPr>
        <w:t xml:space="preserve">т </w:t>
      </w:r>
      <w:r w:rsidR="00B565BF">
        <w:rPr>
          <w:rFonts w:eastAsiaTheme="minorEastAsia"/>
          <w:sz w:val="28"/>
          <w:szCs w:val="28"/>
        </w:rPr>
        <w:t>проектировать</w:t>
      </w:r>
      <w:r w:rsidR="007100AF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компактный турбоагрегат с </w:t>
      </w:r>
      <w:r w:rsidR="007100AF">
        <w:rPr>
          <w:rFonts w:eastAsiaTheme="minorEastAsia"/>
          <w:sz w:val="28"/>
          <w:szCs w:val="28"/>
        </w:rPr>
        <w:t>лопатк</w:t>
      </w:r>
      <w:r>
        <w:rPr>
          <w:rFonts w:eastAsiaTheme="minorEastAsia"/>
          <w:sz w:val="28"/>
          <w:szCs w:val="28"/>
        </w:rPr>
        <w:t xml:space="preserve">ами </w:t>
      </w:r>
      <w:r w:rsidR="007100AF">
        <w:rPr>
          <w:rFonts w:eastAsiaTheme="minorEastAsia"/>
          <w:sz w:val="28"/>
          <w:szCs w:val="28"/>
        </w:rPr>
        <w:t xml:space="preserve"> малой </w:t>
      </w:r>
      <w:r>
        <w:rPr>
          <w:rFonts w:eastAsiaTheme="minorEastAsia"/>
          <w:sz w:val="28"/>
          <w:szCs w:val="28"/>
        </w:rPr>
        <w:t xml:space="preserve">высоты </w:t>
      </w:r>
      <w:r w:rsidR="007100AF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и </w:t>
      </w:r>
      <w:r w:rsidR="007100AF">
        <w:rPr>
          <w:rFonts w:eastAsiaTheme="minorEastAsia"/>
          <w:sz w:val="28"/>
          <w:szCs w:val="28"/>
        </w:rPr>
        <w:t xml:space="preserve"> </w:t>
      </w:r>
      <w:r w:rsidR="00BD6DB2">
        <w:rPr>
          <w:rFonts w:eastAsiaTheme="minorEastAsia"/>
          <w:sz w:val="28"/>
          <w:szCs w:val="28"/>
        </w:rPr>
        <w:t>малыми потерями</w:t>
      </w:r>
      <w:r>
        <w:rPr>
          <w:rFonts w:eastAsiaTheme="minorEastAsia"/>
          <w:sz w:val="28"/>
          <w:szCs w:val="28"/>
        </w:rPr>
        <w:t xml:space="preserve"> в проточной части</w:t>
      </w:r>
      <w:r w:rsidR="007100AF">
        <w:rPr>
          <w:rFonts w:eastAsiaTheme="minorEastAsia"/>
          <w:sz w:val="28"/>
          <w:szCs w:val="28"/>
        </w:rPr>
        <w:t>.</w:t>
      </w:r>
    </w:p>
    <w:p w:rsidR="007100AF" w:rsidRDefault="00BD6DB2" w:rsidP="00243C1F">
      <w:pPr>
        <w:ind w:firstLine="708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И</w:t>
      </w:r>
      <w:r w:rsidR="007100AF">
        <w:rPr>
          <w:rFonts w:eastAsiaTheme="minorEastAsia"/>
          <w:sz w:val="28"/>
          <w:szCs w:val="28"/>
        </w:rPr>
        <w:t>збыточн</w:t>
      </w:r>
      <w:r>
        <w:rPr>
          <w:rFonts w:eastAsiaTheme="minorEastAsia"/>
          <w:sz w:val="28"/>
          <w:szCs w:val="28"/>
        </w:rPr>
        <w:t xml:space="preserve">ое давление в процессе конденсации фреона </w:t>
      </w:r>
      <w:r w:rsidR="007100AF">
        <w:rPr>
          <w:rFonts w:eastAsiaTheme="minorEastAsia"/>
          <w:sz w:val="28"/>
          <w:szCs w:val="28"/>
        </w:rPr>
        <w:t xml:space="preserve"> </w:t>
      </w:r>
      <w:r>
        <w:rPr>
          <w:sz w:val="28"/>
          <w:szCs w:val="28"/>
        </w:rPr>
        <w:t>RC318</w:t>
      </w:r>
      <w:r w:rsidR="00625905">
        <w:rPr>
          <w:rFonts w:eastAsiaTheme="minorEastAsia"/>
          <w:sz w:val="28"/>
          <w:szCs w:val="28"/>
        </w:rPr>
        <w:t xml:space="preserve"> (0,37 МПа) </w:t>
      </w:r>
      <w:r w:rsidR="007100AF">
        <w:rPr>
          <w:rFonts w:eastAsiaTheme="minorEastAsia"/>
          <w:sz w:val="28"/>
          <w:szCs w:val="28"/>
        </w:rPr>
        <w:t xml:space="preserve"> </w:t>
      </w:r>
      <w:r w:rsidR="006D75D9">
        <w:rPr>
          <w:rFonts w:eastAsiaTheme="minorEastAsia"/>
          <w:sz w:val="28"/>
          <w:szCs w:val="28"/>
        </w:rPr>
        <w:t xml:space="preserve">исключает </w:t>
      </w:r>
      <w:r w:rsidR="007100AF">
        <w:rPr>
          <w:rFonts w:eastAsiaTheme="minorEastAsia"/>
          <w:sz w:val="28"/>
          <w:szCs w:val="28"/>
        </w:rPr>
        <w:t xml:space="preserve"> присос</w:t>
      </w:r>
      <w:r w:rsidR="006D75D9">
        <w:rPr>
          <w:rFonts w:eastAsiaTheme="minorEastAsia"/>
          <w:sz w:val="28"/>
          <w:szCs w:val="28"/>
        </w:rPr>
        <w:t xml:space="preserve">ы </w:t>
      </w:r>
      <w:r w:rsidR="007100AF">
        <w:rPr>
          <w:rFonts w:eastAsiaTheme="minorEastAsia"/>
          <w:sz w:val="28"/>
          <w:szCs w:val="28"/>
        </w:rPr>
        <w:t>воздуха в тракт</w:t>
      </w:r>
      <w:r w:rsidR="006D75D9">
        <w:rPr>
          <w:rFonts w:eastAsiaTheme="minorEastAsia"/>
          <w:sz w:val="28"/>
          <w:szCs w:val="28"/>
        </w:rPr>
        <w:t xml:space="preserve">. </w:t>
      </w:r>
      <w:r w:rsidR="007100AF">
        <w:rPr>
          <w:rFonts w:eastAsiaTheme="minorEastAsia"/>
          <w:sz w:val="28"/>
          <w:szCs w:val="28"/>
        </w:rPr>
        <w:t xml:space="preserve"> </w:t>
      </w:r>
      <w:r w:rsidR="006D75D9">
        <w:rPr>
          <w:rFonts w:eastAsiaTheme="minorEastAsia"/>
          <w:sz w:val="28"/>
          <w:szCs w:val="28"/>
        </w:rPr>
        <w:t>Данное обстоятельство</w:t>
      </w:r>
      <w:r w:rsidR="007100AF">
        <w:rPr>
          <w:rFonts w:eastAsiaTheme="minorEastAsia"/>
          <w:sz w:val="28"/>
          <w:szCs w:val="28"/>
        </w:rPr>
        <w:t xml:space="preserve"> </w:t>
      </w:r>
      <w:r w:rsidR="006D75D9">
        <w:rPr>
          <w:rFonts w:eastAsiaTheme="minorEastAsia"/>
          <w:sz w:val="28"/>
          <w:szCs w:val="28"/>
        </w:rPr>
        <w:t xml:space="preserve">позволяет исключить </w:t>
      </w:r>
      <w:r w:rsidR="007100AF">
        <w:rPr>
          <w:rFonts w:eastAsiaTheme="minorEastAsia"/>
          <w:sz w:val="28"/>
          <w:szCs w:val="28"/>
        </w:rPr>
        <w:t>установк</w:t>
      </w:r>
      <w:r w:rsidR="006D75D9">
        <w:rPr>
          <w:rFonts w:eastAsiaTheme="minorEastAsia"/>
          <w:sz w:val="28"/>
          <w:szCs w:val="28"/>
        </w:rPr>
        <w:t>у  деаэратора и</w:t>
      </w:r>
      <w:r>
        <w:rPr>
          <w:rFonts w:eastAsiaTheme="minorEastAsia"/>
          <w:sz w:val="28"/>
          <w:szCs w:val="28"/>
        </w:rPr>
        <w:t xml:space="preserve"> </w:t>
      </w:r>
      <w:r w:rsidR="006D75D9">
        <w:rPr>
          <w:rFonts w:eastAsiaTheme="minorEastAsia"/>
          <w:sz w:val="28"/>
          <w:szCs w:val="28"/>
        </w:rPr>
        <w:t xml:space="preserve">дает возможность </w:t>
      </w:r>
      <w:r w:rsidR="007100AF">
        <w:rPr>
          <w:rFonts w:eastAsiaTheme="minorEastAsia"/>
          <w:sz w:val="28"/>
          <w:szCs w:val="28"/>
        </w:rPr>
        <w:t>использовать компактные воздушные градирни.</w:t>
      </w:r>
    </w:p>
    <w:p w:rsidR="007E2AF3" w:rsidRDefault="007E2AF3" w:rsidP="007E2AF3">
      <w:pPr>
        <w:ind w:firstLine="708"/>
        <w:jc w:val="both"/>
        <w:rPr>
          <w:rFonts w:eastAsiaTheme="minorEastAsia"/>
          <w:sz w:val="28"/>
          <w:szCs w:val="28"/>
        </w:rPr>
      </w:pPr>
      <w:proofErr w:type="gramStart"/>
      <w:r>
        <w:rPr>
          <w:rFonts w:eastAsiaTheme="minorEastAsia"/>
          <w:sz w:val="28"/>
          <w:szCs w:val="28"/>
        </w:rPr>
        <w:t>В результате расчетно-теоретического исследования термодинамической эффективности</w:t>
      </w:r>
      <w:r w:rsidRPr="00FC26CD">
        <w:rPr>
          <w:rFonts w:eastAsiaTheme="minorEastAsia"/>
          <w:sz w:val="28"/>
          <w:szCs w:val="28"/>
        </w:rPr>
        <w:t xml:space="preserve"> комбинированн</w:t>
      </w:r>
      <w:r>
        <w:rPr>
          <w:rFonts w:eastAsiaTheme="minorEastAsia"/>
          <w:sz w:val="28"/>
          <w:szCs w:val="28"/>
        </w:rPr>
        <w:t>ого</w:t>
      </w:r>
      <w:r w:rsidRPr="00FC26CD">
        <w:rPr>
          <w:rFonts w:eastAsiaTheme="minorEastAsia"/>
          <w:sz w:val="28"/>
          <w:szCs w:val="28"/>
        </w:rPr>
        <w:t xml:space="preserve"> энергоб</w:t>
      </w:r>
      <w:r>
        <w:rPr>
          <w:rFonts w:eastAsiaTheme="minorEastAsia"/>
          <w:sz w:val="28"/>
          <w:szCs w:val="28"/>
        </w:rPr>
        <w:t>л</w:t>
      </w:r>
      <w:r w:rsidRPr="00FC26CD">
        <w:rPr>
          <w:rFonts w:eastAsiaTheme="minorEastAsia"/>
          <w:sz w:val="28"/>
          <w:szCs w:val="28"/>
        </w:rPr>
        <w:t>ок</w:t>
      </w:r>
      <w:r>
        <w:rPr>
          <w:rFonts w:eastAsiaTheme="minorEastAsia"/>
          <w:sz w:val="28"/>
          <w:szCs w:val="28"/>
        </w:rPr>
        <w:t>а</w:t>
      </w:r>
      <w:r w:rsidRPr="00FC26CD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показано, что предлагаемая схема дает не только</w:t>
      </w:r>
      <w:r w:rsidRPr="00FC26CD">
        <w:rPr>
          <w:rFonts w:eastAsiaTheme="minorEastAsia"/>
          <w:sz w:val="28"/>
          <w:szCs w:val="28"/>
        </w:rPr>
        <w:t xml:space="preserve"> возможность противодавленческой турбине работать вне зависимости от  тепловой нагрузки, но и </w:t>
      </w:r>
      <w:r>
        <w:rPr>
          <w:rFonts w:eastAsiaTheme="minorEastAsia"/>
          <w:sz w:val="28"/>
          <w:szCs w:val="28"/>
        </w:rPr>
        <w:t>превзойти по  показателям</w:t>
      </w:r>
      <w:r w:rsidRPr="00FC26CD">
        <w:rPr>
          <w:rFonts w:eastAsiaTheme="minorEastAsia"/>
          <w:sz w:val="28"/>
          <w:szCs w:val="28"/>
        </w:rPr>
        <w:t xml:space="preserve"> аналогичн</w:t>
      </w:r>
      <w:r>
        <w:rPr>
          <w:rFonts w:eastAsiaTheme="minorEastAsia"/>
          <w:sz w:val="28"/>
          <w:szCs w:val="28"/>
        </w:rPr>
        <w:t xml:space="preserve">ую </w:t>
      </w:r>
      <w:r w:rsidRPr="00FC26CD">
        <w:rPr>
          <w:rFonts w:eastAsiaTheme="minorEastAsia"/>
          <w:sz w:val="28"/>
          <w:szCs w:val="28"/>
        </w:rPr>
        <w:t>по мощности и параметрам пара конденсационн</w:t>
      </w:r>
      <w:r>
        <w:rPr>
          <w:rFonts w:eastAsiaTheme="minorEastAsia"/>
          <w:sz w:val="28"/>
          <w:szCs w:val="28"/>
        </w:rPr>
        <w:t xml:space="preserve">ую </w:t>
      </w:r>
      <w:r w:rsidRPr="00FC26CD">
        <w:rPr>
          <w:rFonts w:eastAsiaTheme="minorEastAsia"/>
          <w:sz w:val="28"/>
          <w:szCs w:val="28"/>
        </w:rPr>
        <w:t xml:space="preserve"> турбоустановк</w:t>
      </w:r>
      <w:r>
        <w:rPr>
          <w:rFonts w:eastAsiaTheme="minorEastAsia"/>
          <w:sz w:val="28"/>
          <w:szCs w:val="28"/>
        </w:rPr>
        <w:t xml:space="preserve">у </w:t>
      </w:r>
      <w:r w:rsidRPr="00FC26CD">
        <w:rPr>
          <w:rFonts w:eastAsiaTheme="minorEastAsia"/>
          <w:sz w:val="28"/>
          <w:szCs w:val="28"/>
        </w:rPr>
        <w:t xml:space="preserve"> К-12-4,2 КТЗ (удельный расход теплоты на производство электроэнергии 9919 против 11983 кДж/кВт ч)</w:t>
      </w:r>
      <w:r>
        <w:rPr>
          <w:rFonts w:eastAsiaTheme="minorEastAsia"/>
          <w:sz w:val="28"/>
          <w:szCs w:val="28"/>
        </w:rPr>
        <w:t>.</w:t>
      </w:r>
      <w:r w:rsidRPr="00F050D3">
        <w:rPr>
          <w:rFonts w:eastAsiaTheme="minorEastAsia"/>
          <w:sz w:val="28"/>
          <w:szCs w:val="28"/>
        </w:rPr>
        <w:t xml:space="preserve"> </w:t>
      </w:r>
      <w:proofErr w:type="gramEnd"/>
    </w:p>
    <w:p w:rsidR="00612AB7" w:rsidRDefault="00612AB7" w:rsidP="00612AB7">
      <w:pPr>
        <w:spacing w:line="360" w:lineRule="auto"/>
        <w:ind w:firstLine="357"/>
        <w:jc w:val="both"/>
      </w:pPr>
    </w:p>
    <w:p w:rsidR="00B565BF" w:rsidRPr="00122BB0" w:rsidRDefault="00B565BF" w:rsidP="00B565BF">
      <w:pPr>
        <w:jc w:val="center"/>
        <w:rPr>
          <w:b/>
          <w:sz w:val="28"/>
          <w:szCs w:val="28"/>
        </w:rPr>
      </w:pPr>
      <w:r w:rsidRPr="00122BB0">
        <w:rPr>
          <w:b/>
          <w:sz w:val="28"/>
          <w:szCs w:val="28"/>
        </w:rPr>
        <w:t>ЛИТЕРАТУРА</w:t>
      </w:r>
    </w:p>
    <w:p w:rsidR="00612AB7" w:rsidRPr="0074538F" w:rsidRDefault="00612AB7" w:rsidP="00612AB7">
      <w:pPr>
        <w:numPr>
          <w:ilvl w:val="0"/>
          <w:numId w:val="38"/>
        </w:numPr>
        <w:jc w:val="both"/>
        <w:rPr>
          <w:sz w:val="28"/>
          <w:szCs w:val="28"/>
        </w:rPr>
      </w:pPr>
      <w:proofErr w:type="spellStart"/>
      <w:r w:rsidRPr="0074538F">
        <w:rPr>
          <w:bCs/>
          <w:sz w:val="28"/>
          <w:szCs w:val="28"/>
        </w:rPr>
        <w:t>Гохштейн</w:t>
      </w:r>
      <w:proofErr w:type="spellEnd"/>
      <w:r w:rsidRPr="0074538F">
        <w:rPr>
          <w:bCs/>
          <w:sz w:val="28"/>
          <w:szCs w:val="28"/>
        </w:rPr>
        <w:t xml:space="preserve"> Д.П., Смирнов Г.Ф., Киров В.С. Некоторые особенности парога</w:t>
      </w:r>
      <w:r w:rsidR="0074538F">
        <w:rPr>
          <w:bCs/>
          <w:sz w:val="28"/>
          <w:szCs w:val="28"/>
        </w:rPr>
        <w:t xml:space="preserve">зовых схем с </w:t>
      </w:r>
      <w:proofErr w:type="spellStart"/>
      <w:r w:rsidR="0074538F">
        <w:rPr>
          <w:bCs/>
          <w:sz w:val="28"/>
          <w:szCs w:val="28"/>
        </w:rPr>
        <w:t>неводяными</w:t>
      </w:r>
      <w:proofErr w:type="spellEnd"/>
      <w:r w:rsidR="0074538F">
        <w:rPr>
          <w:bCs/>
          <w:sz w:val="28"/>
          <w:szCs w:val="28"/>
        </w:rPr>
        <w:t xml:space="preserve"> парами.</w:t>
      </w:r>
      <w:r w:rsidRPr="0074538F">
        <w:rPr>
          <w:bCs/>
          <w:sz w:val="28"/>
          <w:szCs w:val="28"/>
        </w:rPr>
        <w:t xml:space="preserve"> </w:t>
      </w:r>
      <w:r w:rsidRPr="0074538F">
        <w:rPr>
          <w:bCs/>
          <w:i/>
          <w:sz w:val="28"/>
          <w:szCs w:val="28"/>
        </w:rPr>
        <w:t>Теплоэнергетика.</w:t>
      </w:r>
      <w:r w:rsidRPr="0074538F">
        <w:rPr>
          <w:bCs/>
          <w:sz w:val="28"/>
          <w:szCs w:val="28"/>
        </w:rPr>
        <w:t xml:space="preserve"> 1966, </w:t>
      </w:r>
      <w:r w:rsidRPr="0074538F">
        <w:rPr>
          <w:b/>
          <w:bCs/>
          <w:sz w:val="28"/>
          <w:szCs w:val="28"/>
        </w:rPr>
        <w:t>№1</w:t>
      </w:r>
      <w:r w:rsidRPr="0074538F">
        <w:rPr>
          <w:bCs/>
          <w:sz w:val="28"/>
          <w:szCs w:val="28"/>
        </w:rPr>
        <w:t>, С. 20 – 24.</w:t>
      </w:r>
    </w:p>
    <w:p w:rsidR="0052272A" w:rsidRPr="004319B7" w:rsidRDefault="00612AB7" w:rsidP="00243C1F">
      <w:pPr>
        <w:numPr>
          <w:ilvl w:val="0"/>
          <w:numId w:val="38"/>
        </w:numPr>
        <w:tabs>
          <w:tab w:val="left" w:pos="284"/>
        </w:tabs>
        <w:ind w:left="851" w:right="45" w:hanging="284"/>
        <w:jc w:val="both"/>
        <w:outlineLvl w:val="0"/>
      </w:pPr>
      <w:proofErr w:type="spellStart"/>
      <w:r w:rsidRPr="00D54C3C">
        <w:rPr>
          <w:sz w:val="28"/>
          <w:szCs w:val="28"/>
        </w:rPr>
        <w:t>Готовский</w:t>
      </w:r>
      <w:proofErr w:type="spellEnd"/>
      <w:r w:rsidRPr="00D54C3C">
        <w:rPr>
          <w:sz w:val="28"/>
          <w:szCs w:val="28"/>
        </w:rPr>
        <w:t xml:space="preserve"> М.А</w:t>
      </w:r>
      <w:r w:rsidRPr="00D54C3C">
        <w:rPr>
          <w:b/>
          <w:sz w:val="28"/>
          <w:szCs w:val="28"/>
        </w:rPr>
        <w:t xml:space="preserve">. </w:t>
      </w:r>
      <w:r w:rsidRPr="00D54C3C">
        <w:rPr>
          <w:sz w:val="28"/>
          <w:szCs w:val="28"/>
        </w:rPr>
        <w:t xml:space="preserve">Использование комбинированного пароводяного и органического циклов </w:t>
      </w:r>
      <w:proofErr w:type="spellStart"/>
      <w:r w:rsidRPr="00D54C3C">
        <w:rPr>
          <w:sz w:val="28"/>
          <w:szCs w:val="28"/>
        </w:rPr>
        <w:t>Ренкина</w:t>
      </w:r>
      <w:proofErr w:type="spellEnd"/>
      <w:r w:rsidRPr="00D54C3C">
        <w:rPr>
          <w:sz w:val="28"/>
          <w:szCs w:val="28"/>
        </w:rPr>
        <w:t xml:space="preserve"> для повышений экономичности ГТУ и ДВС</w:t>
      </w:r>
      <w:r w:rsidRPr="00D54C3C">
        <w:rPr>
          <w:b/>
          <w:sz w:val="28"/>
          <w:szCs w:val="28"/>
        </w:rPr>
        <w:t xml:space="preserve"> / </w:t>
      </w:r>
      <w:proofErr w:type="spellStart"/>
      <w:r w:rsidRPr="00D54C3C">
        <w:rPr>
          <w:sz w:val="28"/>
          <w:szCs w:val="28"/>
        </w:rPr>
        <w:t>Готовский</w:t>
      </w:r>
      <w:proofErr w:type="spellEnd"/>
      <w:r w:rsidRPr="00D54C3C">
        <w:rPr>
          <w:sz w:val="28"/>
          <w:szCs w:val="28"/>
        </w:rPr>
        <w:t xml:space="preserve"> М.А., </w:t>
      </w:r>
      <w:proofErr w:type="spellStart"/>
      <w:r w:rsidRPr="00D54C3C">
        <w:rPr>
          <w:sz w:val="28"/>
          <w:szCs w:val="28"/>
        </w:rPr>
        <w:t>Гринман</w:t>
      </w:r>
      <w:proofErr w:type="spellEnd"/>
      <w:r w:rsidRPr="00D54C3C">
        <w:rPr>
          <w:sz w:val="28"/>
          <w:szCs w:val="28"/>
        </w:rPr>
        <w:t xml:space="preserve"> М.И., Фомин В.А. и др.// </w:t>
      </w:r>
      <w:r w:rsidRPr="00D54C3C">
        <w:rPr>
          <w:i/>
          <w:sz w:val="28"/>
          <w:szCs w:val="28"/>
        </w:rPr>
        <w:t>Теплоэнергетика</w:t>
      </w:r>
      <w:r w:rsidRPr="00D54C3C">
        <w:rPr>
          <w:sz w:val="28"/>
          <w:szCs w:val="28"/>
        </w:rPr>
        <w:t xml:space="preserve">, 2012, </w:t>
      </w:r>
      <w:r w:rsidRPr="00D54C3C">
        <w:rPr>
          <w:b/>
          <w:sz w:val="28"/>
          <w:szCs w:val="28"/>
        </w:rPr>
        <w:t>№3</w:t>
      </w:r>
      <w:r w:rsidRPr="00D54C3C">
        <w:rPr>
          <w:sz w:val="28"/>
          <w:szCs w:val="28"/>
        </w:rPr>
        <w:t>, с. 56-61.</w:t>
      </w:r>
    </w:p>
    <w:sectPr w:rsidR="0052272A" w:rsidRPr="004319B7" w:rsidSect="00BB73AB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114A01"/>
    <w:multiLevelType w:val="hybridMultilevel"/>
    <w:tmpl w:val="B712D3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325F29"/>
    <w:multiLevelType w:val="hybridMultilevel"/>
    <w:tmpl w:val="F15C0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4E553A"/>
    <w:multiLevelType w:val="hybridMultilevel"/>
    <w:tmpl w:val="19FC4ADE"/>
    <w:lvl w:ilvl="0" w:tplc="4F2CE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7083C5F"/>
    <w:multiLevelType w:val="multilevel"/>
    <w:tmpl w:val="8D7AE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75293C"/>
    <w:multiLevelType w:val="hybridMultilevel"/>
    <w:tmpl w:val="2CC6FE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776921"/>
    <w:multiLevelType w:val="hybridMultilevel"/>
    <w:tmpl w:val="DF926734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B06ED8"/>
    <w:multiLevelType w:val="hybridMultilevel"/>
    <w:tmpl w:val="24A8A2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FF36C4A"/>
    <w:multiLevelType w:val="hybridMultilevel"/>
    <w:tmpl w:val="47F28B84"/>
    <w:lvl w:ilvl="0" w:tplc="FFFFFFFF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AA956B7"/>
    <w:multiLevelType w:val="hybridMultilevel"/>
    <w:tmpl w:val="D16472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C0D3C5A"/>
    <w:multiLevelType w:val="hybridMultilevel"/>
    <w:tmpl w:val="EF9E3E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00D159A"/>
    <w:multiLevelType w:val="hybridMultilevel"/>
    <w:tmpl w:val="09462B98"/>
    <w:lvl w:ilvl="0" w:tplc="F5F430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6743BE0"/>
    <w:multiLevelType w:val="hybridMultilevel"/>
    <w:tmpl w:val="43DC9AE4"/>
    <w:lvl w:ilvl="0" w:tplc="C0AE89CE">
      <w:start w:val="1"/>
      <w:numFmt w:val="decimal"/>
      <w:lvlText w:val="%1."/>
      <w:lvlJc w:val="left"/>
      <w:pPr>
        <w:tabs>
          <w:tab w:val="num" w:pos="1773"/>
        </w:tabs>
        <w:ind w:left="1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13">
    <w:nsid w:val="36C02242"/>
    <w:multiLevelType w:val="multilevel"/>
    <w:tmpl w:val="61403A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4">
    <w:nsid w:val="37336E82"/>
    <w:multiLevelType w:val="hybridMultilevel"/>
    <w:tmpl w:val="96246844"/>
    <w:lvl w:ilvl="0" w:tplc="04190003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37AD157C"/>
    <w:multiLevelType w:val="hybridMultilevel"/>
    <w:tmpl w:val="E25EF6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8530F0F"/>
    <w:multiLevelType w:val="hybridMultilevel"/>
    <w:tmpl w:val="D34ED7FC"/>
    <w:lvl w:ilvl="0" w:tplc="0419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>
    <w:nsid w:val="387C353A"/>
    <w:multiLevelType w:val="hybridMultilevel"/>
    <w:tmpl w:val="5A5877BA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>
    <w:nsid w:val="398143FD"/>
    <w:multiLevelType w:val="hybridMultilevel"/>
    <w:tmpl w:val="0D9C8AA6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5452FC7"/>
    <w:multiLevelType w:val="hybridMultilevel"/>
    <w:tmpl w:val="61AEC15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8476D3"/>
    <w:multiLevelType w:val="singleLevel"/>
    <w:tmpl w:val="83F49738"/>
    <w:lvl w:ilvl="0">
      <w:start w:val="1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1">
    <w:nsid w:val="46E2060D"/>
    <w:multiLevelType w:val="hybridMultilevel"/>
    <w:tmpl w:val="DC426E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86D3DE6"/>
    <w:multiLevelType w:val="hybridMultilevel"/>
    <w:tmpl w:val="39F84568"/>
    <w:lvl w:ilvl="0" w:tplc="5F8CF73C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>
    <w:nsid w:val="4F053E3F"/>
    <w:multiLevelType w:val="multilevel"/>
    <w:tmpl w:val="96246844"/>
    <w:lvl w:ilvl="0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5381414F"/>
    <w:multiLevelType w:val="hybridMultilevel"/>
    <w:tmpl w:val="6BB43E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8E63204"/>
    <w:multiLevelType w:val="multilevel"/>
    <w:tmpl w:val="DB26FC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59025D14"/>
    <w:multiLevelType w:val="multilevel"/>
    <w:tmpl w:val="3DD0DB5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7">
    <w:nsid w:val="59100CD9"/>
    <w:multiLevelType w:val="hybridMultilevel"/>
    <w:tmpl w:val="75D621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B256BDE"/>
    <w:multiLevelType w:val="multilevel"/>
    <w:tmpl w:val="0D9C8A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D8C1F1C"/>
    <w:multiLevelType w:val="hybridMultilevel"/>
    <w:tmpl w:val="6A0EF58A"/>
    <w:lvl w:ilvl="0" w:tplc="D7EAE2F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2BB62FD"/>
    <w:multiLevelType w:val="multilevel"/>
    <w:tmpl w:val="ACB41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4BE2A76"/>
    <w:multiLevelType w:val="multilevel"/>
    <w:tmpl w:val="61403A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2">
    <w:nsid w:val="656A6200"/>
    <w:multiLevelType w:val="hybridMultilevel"/>
    <w:tmpl w:val="7BA00460"/>
    <w:lvl w:ilvl="0" w:tplc="3FBA148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EF464CC"/>
    <w:multiLevelType w:val="multilevel"/>
    <w:tmpl w:val="DF9267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0900F65"/>
    <w:multiLevelType w:val="hybridMultilevel"/>
    <w:tmpl w:val="31CA70EC"/>
    <w:lvl w:ilvl="0" w:tplc="53E60C82">
      <w:start w:val="202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62451D"/>
    <w:multiLevelType w:val="hybridMultilevel"/>
    <w:tmpl w:val="3418CF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B5F3E36"/>
    <w:multiLevelType w:val="hybridMultilevel"/>
    <w:tmpl w:val="0A781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2"/>
  </w:num>
  <w:num w:numId="3">
    <w:abstractNumId w:val="0"/>
  </w:num>
  <w:num w:numId="4">
    <w:abstractNumId w:val="35"/>
  </w:num>
  <w:num w:numId="5">
    <w:abstractNumId w:val="3"/>
  </w:num>
  <w:num w:numId="6">
    <w:abstractNumId w:val="5"/>
  </w:num>
  <w:num w:numId="7">
    <w:abstractNumId w:val="27"/>
  </w:num>
  <w:num w:numId="8">
    <w:abstractNumId w:val="2"/>
  </w:num>
  <w:num w:numId="9">
    <w:abstractNumId w:val="7"/>
  </w:num>
  <w:num w:numId="10">
    <w:abstractNumId w:val="21"/>
  </w:num>
  <w:num w:numId="11">
    <w:abstractNumId w:val="10"/>
  </w:num>
  <w:num w:numId="12">
    <w:abstractNumId w:val="17"/>
  </w:num>
  <w:num w:numId="13">
    <w:abstractNumId w:val="24"/>
  </w:num>
  <w:num w:numId="14">
    <w:abstractNumId w:val="15"/>
  </w:num>
  <w:num w:numId="15">
    <w:abstractNumId w:val="8"/>
  </w:num>
  <w:num w:numId="16">
    <w:abstractNumId w:val="20"/>
  </w:num>
  <w:num w:numId="17">
    <w:abstractNumId w:val="14"/>
  </w:num>
  <w:num w:numId="18">
    <w:abstractNumId w:val="23"/>
  </w:num>
  <w:num w:numId="19">
    <w:abstractNumId w:val="4"/>
  </w:num>
  <w:num w:numId="20">
    <w:abstractNumId w:val="6"/>
  </w:num>
  <w:num w:numId="21">
    <w:abstractNumId w:val="33"/>
  </w:num>
  <w:num w:numId="22">
    <w:abstractNumId w:val="9"/>
  </w:num>
  <w:num w:numId="23">
    <w:abstractNumId w:val="18"/>
  </w:num>
  <w:num w:numId="24">
    <w:abstractNumId w:val="28"/>
  </w:num>
  <w:num w:numId="25">
    <w:abstractNumId w:val="1"/>
  </w:num>
  <w:num w:numId="26">
    <w:abstractNumId w:val="16"/>
  </w:num>
  <w:num w:numId="27">
    <w:abstractNumId w:val="29"/>
  </w:num>
  <w:num w:numId="28">
    <w:abstractNumId w:val="30"/>
  </w:num>
  <w:num w:numId="29">
    <w:abstractNumId w:val="13"/>
  </w:num>
  <w:num w:numId="30">
    <w:abstractNumId w:val="36"/>
  </w:num>
  <w:num w:numId="31">
    <w:abstractNumId w:val="11"/>
  </w:num>
  <w:num w:numId="32">
    <w:abstractNumId w:val="25"/>
  </w:num>
  <w:num w:numId="33">
    <w:abstractNumId w:val="19"/>
  </w:num>
  <w:num w:numId="34">
    <w:abstractNumId w:val="31"/>
  </w:num>
  <w:num w:numId="35">
    <w:abstractNumId w:val="26"/>
  </w:num>
  <w:num w:numId="36">
    <w:abstractNumId w:val="34"/>
  </w:num>
  <w:num w:numId="37">
    <w:abstractNumId w:val="32"/>
  </w:num>
  <w:num w:numId="3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100AF"/>
    <w:rsid w:val="00023CA2"/>
    <w:rsid w:val="0005029C"/>
    <w:rsid w:val="000C0920"/>
    <w:rsid w:val="000E1534"/>
    <w:rsid w:val="000E4305"/>
    <w:rsid w:val="001F7C80"/>
    <w:rsid w:val="00207EEC"/>
    <w:rsid w:val="00243C1F"/>
    <w:rsid w:val="00251402"/>
    <w:rsid w:val="002D6607"/>
    <w:rsid w:val="002F5F11"/>
    <w:rsid w:val="003013A0"/>
    <w:rsid w:val="0030142B"/>
    <w:rsid w:val="00323F46"/>
    <w:rsid w:val="003562D1"/>
    <w:rsid w:val="00366738"/>
    <w:rsid w:val="004319B7"/>
    <w:rsid w:val="004D69F6"/>
    <w:rsid w:val="00515E79"/>
    <w:rsid w:val="0052272A"/>
    <w:rsid w:val="0055255A"/>
    <w:rsid w:val="00552DA2"/>
    <w:rsid w:val="005A034B"/>
    <w:rsid w:val="00612AB7"/>
    <w:rsid w:val="00625905"/>
    <w:rsid w:val="00667150"/>
    <w:rsid w:val="006C4E11"/>
    <w:rsid w:val="006D75D9"/>
    <w:rsid w:val="006F6EFA"/>
    <w:rsid w:val="007100AF"/>
    <w:rsid w:val="0074538F"/>
    <w:rsid w:val="00762020"/>
    <w:rsid w:val="00785A15"/>
    <w:rsid w:val="007E2AF3"/>
    <w:rsid w:val="008324D1"/>
    <w:rsid w:val="00872DCA"/>
    <w:rsid w:val="008F0B05"/>
    <w:rsid w:val="008F78D0"/>
    <w:rsid w:val="00970B34"/>
    <w:rsid w:val="00973688"/>
    <w:rsid w:val="00976288"/>
    <w:rsid w:val="009A01B4"/>
    <w:rsid w:val="00AE0622"/>
    <w:rsid w:val="00AE5AC0"/>
    <w:rsid w:val="00B132E7"/>
    <w:rsid w:val="00B273B3"/>
    <w:rsid w:val="00B32310"/>
    <w:rsid w:val="00B565BF"/>
    <w:rsid w:val="00B71695"/>
    <w:rsid w:val="00BB73AB"/>
    <w:rsid w:val="00BD6DB2"/>
    <w:rsid w:val="00C268DC"/>
    <w:rsid w:val="00C34EF3"/>
    <w:rsid w:val="00D145E8"/>
    <w:rsid w:val="00D54C3C"/>
    <w:rsid w:val="00E149CE"/>
    <w:rsid w:val="00E4314E"/>
    <w:rsid w:val="00EF4830"/>
    <w:rsid w:val="00F05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0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00A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100A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100A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7100A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7100AF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100AF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7100AF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8">
    <w:name w:val="heading 8"/>
    <w:basedOn w:val="a"/>
    <w:next w:val="a"/>
    <w:link w:val="80"/>
    <w:qFormat/>
    <w:rsid w:val="007100AF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7100AF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00A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100A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100A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7100A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7100AF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7100AF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7100A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7100A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7100AF"/>
    <w:rPr>
      <w:rFonts w:ascii="Arial" w:eastAsia="Times New Roman" w:hAnsi="Arial" w:cs="Arial"/>
      <w:lang w:eastAsia="ru-RU"/>
    </w:rPr>
  </w:style>
  <w:style w:type="table" w:styleId="a3">
    <w:name w:val="Table Grid"/>
    <w:basedOn w:val="a1"/>
    <w:uiPriority w:val="59"/>
    <w:rsid w:val="007100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">
    <w:name w:val="WW-Название объекта"/>
    <w:basedOn w:val="a"/>
    <w:next w:val="a"/>
    <w:rsid w:val="007100AF"/>
    <w:pPr>
      <w:spacing w:before="120" w:after="120"/>
    </w:pPr>
    <w:rPr>
      <w:b/>
      <w:bCs/>
      <w:sz w:val="20"/>
      <w:szCs w:val="20"/>
      <w:lang w:eastAsia="ar-SA"/>
    </w:rPr>
  </w:style>
  <w:style w:type="paragraph" w:styleId="a4">
    <w:name w:val="Body Text Indent"/>
    <w:basedOn w:val="a"/>
    <w:link w:val="a5"/>
    <w:rsid w:val="007100AF"/>
    <w:pPr>
      <w:tabs>
        <w:tab w:val="left" w:pos="426"/>
      </w:tabs>
      <w:spacing w:line="360" w:lineRule="auto"/>
      <w:ind w:firstLine="567"/>
    </w:pPr>
    <w:rPr>
      <w:sz w:val="28"/>
      <w:szCs w:val="20"/>
      <w:lang w:val="en-US"/>
    </w:rPr>
  </w:style>
  <w:style w:type="character" w:customStyle="1" w:styleId="a5">
    <w:name w:val="Основной текст с отступом Знак"/>
    <w:basedOn w:val="a0"/>
    <w:link w:val="a4"/>
    <w:rsid w:val="007100AF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6">
    <w:name w:val="footer"/>
    <w:basedOn w:val="a"/>
    <w:link w:val="a7"/>
    <w:uiPriority w:val="99"/>
    <w:rsid w:val="007100A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100A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7100AF"/>
  </w:style>
  <w:style w:type="paragraph" w:styleId="a9">
    <w:name w:val="header"/>
    <w:basedOn w:val="a"/>
    <w:link w:val="aa"/>
    <w:uiPriority w:val="99"/>
    <w:rsid w:val="007100A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100A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line number"/>
    <w:basedOn w:val="a0"/>
    <w:rsid w:val="007100AF"/>
  </w:style>
  <w:style w:type="paragraph" w:styleId="21">
    <w:name w:val="toc 2"/>
    <w:basedOn w:val="a"/>
    <w:next w:val="a"/>
    <w:autoRedefine/>
    <w:uiPriority w:val="39"/>
    <w:rsid w:val="007100AF"/>
    <w:pPr>
      <w:tabs>
        <w:tab w:val="right" w:leader="dot" w:pos="9345"/>
      </w:tabs>
      <w:ind w:left="240" w:firstLine="186"/>
    </w:pPr>
  </w:style>
  <w:style w:type="paragraph" w:styleId="31">
    <w:name w:val="toc 3"/>
    <w:basedOn w:val="a"/>
    <w:next w:val="a"/>
    <w:autoRedefine/>
    <w:semiHidden/>
    <w:rsid w:val="007100AF"/>
    <w:pPr>
      <w:tabs>
        <w:tab w:val="right" w:leader="dot" w:pos="9345"/>
      </w:tabs>
      <w:ind w:left="480" w:hanging="54"/>
    </w:pPr>
  </w:style>
  <w:style w:type="paragraph" w:styleId="11">
    <w:name w:val="toc 1"/>
    <w:basedOn w:val="a"/>
    <w:next w:val="a"/>
    <w:autoRedefine/>
    <w:uiPriority w:val="39"/>
    <w:rsid w:val="007100AF"/>
  </w:style>
  <w:style w:type="paragraph" w:styleId="ac">
    <w:name w:val="caption"/>
    <w:basedOn w:val="a"/>
    <w:next w:val="a"/>
    <w:qFormat/>
    <w:rsid w:val="007100AF"/>
    <w:pPr>
      <w:spacing w:before="120" w:after="120"/>
    </w:pPr>
    <w:rPr>
      <w:b/>
      <w:bCs/>
      <w:sz w:val="20"/>
      <w:szCs w:val="20"/>
    </w:rPr>
  </w:style>
  <w:style w:type="paragraph" w:styleId="ad">
    <w:name w:val="Body Text"/>
    <w:basedOn w:val="a"/>
    <w:link w:val="ae"/>
    <w:rsid w:val="007100AF"/>
    <w:pPr>
      <w:spacing w:after="120"/>
    </w:pPr>
  </w:style>
  <w:style w:type="character" w:customStyle="1" w:styleId="ae">
    <w:name w:val="Основной текст Знак"/>
    <w:basedOn w:val="a0"/>
    <w:link w:val="ad"/>
    <w:rsid w:val="007100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rsid w:val="007100AF"/>
    <w:pPr>
      <w:spacing w:line="360" w:lineRule="atLeast"/>
      <w:ind w:firstLine="720"/>
      <w:jc w:val="both"/>
    </w:pPr>
  </w:style>
  <w:style w:type="paragraph" w:styleId="af0">
    <w:name w:val="Title"/>
    <w:basedOn w:val="a"/>
    <w:next w:val="a"/>
    <w:link w:val="af1"/>
    <w:qFormat/>
    <w:rsid w:val="007100A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basedOn w:val="a0"/>
    <w:link w:val="af0"/>
    <w:rsid w:val="007100AF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7100AF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7100A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laceholder Text"/>
    <w:basedOn w:val="a0"/>
    <w:uiPriority w:val="99"/>
    <w:semiHidden/>
    <w:rsid w:val="007100AF"/>
    <w:rPr>
      <w:color w:val="808080"/>
    </w:rPr>
  </w:style>
  <w:style w:type="paragraph" w:styleId="af3">
    <w:name w:val="Balloon Text"/>
    <w:basedOn w:val="a"/>
    <w:link w:val="af4"/>
    <w:uiPriority w:val="99"/>
    <w:semiHidden/>
    <w:unhideWhenUsed/>
    <w:rsid w:val="007100AF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7100AF"/>
    <w:rPr>
      <w:rFonts w:ascii="Tahoma" w:eastAsia="Times New Roman" w:hAnsi="Tahoma" w:cs="Tahoma"/>
      <w:sz w:val="16"/>
      <w:szCs w:val="16"/>
      <w:lang w:eastAsia="ru-RU"/>
    </w:rPr>
  </w:style>
  <w:style w:type="paragraph" w:styleId="24">
    <w:name w:val="Body Text 2"/>
    <w:basedOn w:val="a"/>
    <w:link w:val="25"/>
    <w:rsid w:val="007100AF"/>
    <w:pPr>
      <w:spacing w:line="360" w:lineRule="auto"/>
      <w:jc w:val="center"/>
    </w:pPr>
    <w:rPr>
      <w:b/>
      <w:szCs w:val="20"/>
    </w:rPr>
  </w:style>
  <w:style w:type="character" w:customStyle="1" w:styleId="25">
    <w:name w:val="Основной текст 2 Знак"/>
    <w:basedOn w:val="a0"/>
    <w:link w:val="24"/>
    <w:rsid w:val="007100A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2">
    <w:name w:val="Body Text 3"/>
    <w:basedOn w:val="a"/>
    <w:link w:val="33"/>
    <w:rsid w:val="007100AF"/>
    <w:pPr>
      <w:jc w:val="center"/>
    </w:pPr>
    <w:rPr>
      <w:szCs w:val="20"/>
    </w:rPr>
  </w:style>
  <w:style w:type="character" w:customStyle="1" w:styleId="33">
    <w:name w:val="Основной текст 3 Знак"/>
    <w:basedOn w:val="a0"/>
    <w:link w:val="32"/>
    <w:rsid w:val="007100A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enter">
    <w:name w:val="center"/>
    <w:basedOn w:val="a"/>
    <w:rsid w:val="007100AF"/>
    <w:pPr>
      <w:spacing w:line="360" w:lineRule="atLeast"/>
      <w:jc w:val="center"/>
    </w:pPr>
  </w:style>
  <w:style w:type="paragraph" w:customStyle="1" w:styleId="noindent">
    <w:name w:val="noindent"/>
    <w:basedOn w:val="a"/>
    <w:rsid w:val="007100AF"/>
    <w:pPr>
      <w:spacing w:line="360" w:lineRule="atLeast"/>
      <w:jc w:val="both"/>
    </w:pPr>
  </w:style>
  <w:style w:type="character" w:customStyle="1" w:styleId="symbol1">
    <w:name w:val="symbol1"/>
    <w:basedOn w:val="a0"/>
    <w:rsid w:val="007100AF"/>
    <w:rPr>
      <w:rFonts w:ascii="Symbol" w:hAnsi="Symbol" w:hint="default"/>
    </w:rPr>
  </w:style>
  <w:style w:type="character" w:customStyle="1" w:styleId="af5">
    <w:name w:val="Типовые расчёты"/>
    <w:rsid w:val="007100AF"/>
    <w:rPr>
      <w:rFonts w:ascii="Times New Roman" w:hAnsi="Times New Roman" w:cs="Times New Roman" w:hint="default"/>
      <w:spacing w:val="0"/>
      <w:sz w:val="24"/>
      <w:bdr w:val="none" w:sz="0" w:space="0" w:color="auto" w:frame="1"/>
    </w:rPr>
  </w:style>
  <w:style w:type="character" w:styleId="af6">
    <w:name w:val="Hyperlink"/>
    <w:basedOn w:val="a0"/>
    <w:uiPriority w:val="99"/>
    <w:unhideWhenUsed/>
    <w:rsid w:val="007100AF"/>
    <w:rPr>
      <w:color w:val="0000FF"/>
      <w:u w:val="single"/>
    </w:rPr>
  </w:style>
  <w:style w:type="paragraph" w:styleId="af7">
    <w:name w:val="List Paragraph"/>
    <w:basedOn w:val="a"/>
    <w:uiPriority w:val="34"/>
    <w:qFormat/>
    <w:rsid w:val="007100AF"/>
    <w:pPr>
      <w:ind w:left="720"/>
      <w:contextualSpacing/>
    </w:pPr>
  </w:style>
  <w:style w:type="character" w:styleId="af8">
    <w:name w:val="FollowedHyperlink"/>
    <w:basedOn w:val="a0"/>
    <w:uiPriority w:val="99"/>
    <w:semiHidden/>
    <w:unhideWhenUsed/>
    <w:rsid w:val="007100A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44;&#1054;\&#1050;&#1086;&#1085;&#1092;&#1077;&#1088;&#1050;&#1072;&#1079;&#1072;&#1085;&#1100;2015\&#1076;&#1083;&#1103;%20&#1088;&#1080;&#1089;.3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"/>
  <c:chart>
    <c:autoTitleDeleted val="1"/>
    <c:plotArea>
      <c:layout>
        <c:manualLayout>
          <c:layoutTarget val="inner"/>
          <c:xMode val="edge"/>
          <c:yMode val="edge"/>
          <c:x val="0.10394512736267679"/>
          <c:y val="8.9982810972157892E-2"/>
          <c:w val="0.7724055147734078"/>
          <c:h val="0.78417594796634049"/>
        </c:manualLayout>
      </c:layout>
      <c:scatterChart>
        <c:scatterStyle val="smoothMarker"/>
        <c:ser>
          <c:idx val="0"/>
          <c:order val="0"/>
          <c:tx>
            <c:v>Зависимость внутреннего КПД фреоновой турбоустановки от давления</c:v>
          </c:tx>
          <c:dLbls>
            <c:showVal val="1"/>
          </c:dLbls>
          <c:xVal>
            <c:numRef>
              <c:f>'Для рис.3'!$B$2:$B$7</c:f>
              <c:numCache>
                <c:formatCode>General</c:formatCode>
                <c:ptCount val="6"/>
              </c:numCache>
            </c:numRef>
          </c:xVal>
          <c:yVal>
            <c:numRef>
              <c:f>'Для рис.3'!$A$2:$A$7</c:f>
              <c:numCache>
                <c:formatCode>General</c:formatCode>
                <c:ptCount val="6"/>
              </c:numCache>
            </c:numRef>
          </c:yVal>
          <c:smooth val="1"/>
        </c:ser>
        <c:ser>
          <c:idx val="1"/>
          <c:order val="1"/>
          <c:spPr>
            <a:ln w="25400">
              <a:solidFill>
                <a:schemeClr val="tx1"/>
              </a:solidFill>
            </a:ln>
          </c:spPr>
          <c:marker>
            <c:symbol val="triangle"/>
            <c:size val="5"/>
            <c:spPr>
              <a:noFill/>
              <a:ln>
                <a:solidFill>
                  <a:schemeClr val="tx1"/>
                </a:solidFill>
              </a:ln>
            </c:spPr>
          </c:marker>
          <c:xVal>
            <c:numRef>
              <c:f>'Для рис.3'!$K$8:$K$13</c:f>
              <c:numCache>
                <c:formatCode>General</c:formatCode>
                <c:ptCount val="6"/>
                <c:pt idx="0">
                  <c:v>4</c:v>
                </c:pt>
                <c:pt idx="1">
                  <c:v>6</c:v>
                </c:pt>
                <c:pt idx="2">
                  <c:v>8</c:v>
                </c:pt>
                <c:pt idx="3">
                  <c:v>10</c:v>
                </c:pt>
                <c:pt idx="4">
                  <c:v>12</c:v>
                </c:pt>
                <c:pt idx="5">
                  <c:v>14</c:v>
                </c:pt>
              </c:numCache>
            </c:numRef>
          </c:xVal>
          <c:yVal>
            <c:numRef>
              <c:f>'Для рис.3'!$L$8:$L$13</c:f>
              <c:numCache>
                <c:formatCode>General</c:formatCode>
                <c:ptCount val="6"/>
                <c:pt idx="0">
                  <c:v>0.21780000000000008</c:v>
                </c:pt>
                <c:pt idx="1">
                  <c:v>0.22450000000000003</c:v>
                </c:pt>
                <c:pt idx="2">
                  <c:v>0.22190000000000001</c:v>
                </c:pt>
                <c:pt idx="3">
                  <c:v>0.21750000000000008</c:v>
                </c:pt>
                <c:pt idx="4">
                  <c:v>0.21350000000000008</c:v>
                </c:pt>
                <c:pt idx="5">
                  <c:v>0.20950000000000008</c:v>
                </c:pt>
              </c:numCache>
            </c:numRef>
          </c:yVal>
          <c:smooth val="1"/>
        </c:ser>
        <c:axId val="67336832"/>
        <c:axId val="67355776"/>
      </c:scatterChart>
      <c:valAx>
        <c:axId val="67336832"/>
        <c:scaling>
          <c:orientation val="minMax"/>
          <c:max val="14"/>
          <c:min val="4"/>
        </c:scaling>
        <c:axPos val="b"/>
        <c:title>
          <c:tx>
            <c:rich>
              <a:bodyPr/>
              <a:lstStyle/>
              <a:p>
                <a:pPr>
                  <a:defRPr sz="1400"/>
                </a:pPr>
                <a:r>
                  <a:rPr lang="ru-RU" sz="1400">
                    <a:latin typeface="Times New Roman" pitchFamily="18" charset="0"/>
                    <a:cs typeface="Times New Roman" pitchFamily="18" charset="0"/>
                  </a:rPr>
                  <a:t>Р, МПа</a:t>
                </a:r>
              </a:p>
            </c:rich>
          </c:tx>
          <c:layout>
            <c:manualLayout>
              <c:xMode val="edge"/>
              <c:yMode val="edge"/>
              <c:x val="0.89243537109366855"/>
              <c:y val="0.87544708305884111"/>
            </c:manualLayout>
          </c:layout>
        </c:title>
        <c:numFmt formatCode="General" sourceLinked="1"/>
        <c:tickLblPos val="low"/>
        <c:txPr>
          <a:bodyPr/>
          <a:lstStyle/>
          <a:p>
            <a:pPr>
              <a:defRPr sz="1200" baseline="0"/>
            </a:pPr>
            <a:endParaRPr lang="ru-RU"/>
          </a:p>
        </c:txPr>
        <c:crossAx val="67355776"/>
        <c:crosses val="autoZero"/>
        <c:crossBetween val="midCat"/>
        <c:majorUnit val="2"/>
      </c:valAx>
      <c:valAx>
        <c:axId val="67355776"/>
        <c:scaling>
          <c:orientation val="minMax"/>
        </c:scaling>
        <c:axPos val="l"/>
        <c:title>
          <c:tx>
            <c:rich>
              <a:bodyPr rot="0" vert="wordArtVert"/>
              <a:lstStyle/>
              <a:p>
                <a:pPr>
                  <a:defRPr baseline="0"/>
                </a:pPr>
                <a:r>
                  <a:rPr lang="en-US" sz="2400" baseline="0">
                    <a:latin typeface="GreekC"/>
                  </a:rPr>
                  <a:t>ᵑ</a:t>
                </a:r>
                <a:endParaRPr lang="ru-RU" sz="2400" baseline="0"/>
              </a:p>
            </c:rich>
          </c:tx>
          <c:layout>
            <c:manualLayout>
              <c:xMode val="edge"/>
              <c:yMode val="edge"/>
              <c:x val="7.9773031968126434E-2"/>
              <c:y val="3.1930008748906412E-2"/>
            </c:manualLayout>
          </c:layout>
        </c:title>
        <c:numFmt formatCode="General" sourceLinked="1"/>
        <c:tickLblPos val="nextTo"/>
        <c:txPr>
          <a:bodyPr/>
          <a:lstStyle/>
          <a:p>
            <a:pPr>
              <a:defRPr sz="1200"/>
            </a:pPr>
            <a:endParaRPr lang="ru-RU"/>
          </a:p>
        </c:txPr>
        <c:crossAx val="67336832"/>
        <c:crosses val="autoZero"/>
        <c:crossBetween val="midCat"/>
        <c:minorUnit val="4.000000000000007E-3"/>
      </c:valAx>
    </c:plotArea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70DB4D-A281-4B6E-9FC9-5CD215DC2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920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Сухих</cp:lastModifiedBy>
  <cp:revision>17</cp:revision>
  <dcterms:created xsi:type="dcterms:W3CDTF">2014-08-06T06:20:00Z</dcterms:created>
  <dcterms:modified xsi:type="dcterms:W3CDTF">2014-08-13T12:26:00Z</dcterms:modified>
</cp:coreProperties>
</file>