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E9" w:rsidRPr="003B6FE9" w:rsidRDefault="003B6FE9" w:rsidP="003B6FE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3B6FE9">
        <w:rPr>
          <w:rFonts w:ascii="Times New Roman" w:hAnsi="Times New Roman" w:cs="Times New Roman"/>
          <w:b/>
          <w:caps/>
          <w:sz w:val="28"/>
        </w:rPr>
        <w:t>Изменение характера теплового расширения апатитов при полиморфном переходе</w:t>
      </w:r>
    </w:p>
    <w:p w:rsidR="003B6FE9" w:rsidRDefault="003B6FE9" w:rsidP="003B6F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B6FE9">
        <w:rPr>
          <w:rFonts w:ascii="Times New Roman" w:hAnsi="Times New Roman" w:cs="Times New Roman"/>
          <w:sz w:val="28"/>
        </w:rPr>
        <w:t xml:space="preserve">Буланов Е.Н., Князев А.В., </w:t>
      </w:r>
      <w:proofErr w:type="spellStart"/>
      <w:r w:rsidRPr="003B6FE9">
        <w:rPr>
          <w:rFonts w:ascii="Times New Roman" w:hAnsi="Times New Roman" w:cs="Times New Roman"/>
          <w:sz w:val="28"/>
        </w:rPr>
        <w:t>Корокин</w:t>
      </w:r>
      <w:proofErr w:type="spellEnd"/>
      <w:r w:rsidRPr="003B6FE9">
        <w:rPr>
          <w:rFonts w:ascii="Times New Roman" w:hAnsi="Times New Roman" w:cs="Times New Roman"/>
          <w:sz w:val="28"/>
        </w:rPr>
        <w:t xml:space="preserve"> В.Ж., Блохина А.Г.</w:t>
      </w:r>
    </w:p>
    <w:p w:rsidR="003B6FE9" w:rsidRPr="003B6FE9" w:rsidRDefault="003B6FE9" w:rsidP="003B6F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3B6FE9">
        <w:rPr>
          <w:rFonts w:ascii="Times New Roman" w:hAnsi="Times New Roman" w:cs="Times New Roman"/>
          <w:i/>
          <w:sz w:val="28"/>
        </w:rPr>
        <w:t>Нижегородский государственный университет им. Н.И. Лобачевского</w:t>
      </w:r>
    </w:p>
    <w:p w:rsidR="003B6FE9" w:rsidRDefault="006F35A4" w:rsidP="003B6F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3B6FE9">
        <w:rPr>
          <w:rFonts w:ascii="Times New Roman" w:hAnsi="Times New Roman" w:cs="Times New Roman"/>
          <w:i/>
          <w:sz w:val="28"/>
        </w:rPr>
        <w:t xml:space="preserve">603950, </w:t>
      </w:r>
      <w:r w:rsidR="003B6FE9" w:rsidRPr="003B6FE9">
        <w:rPr>
          <w:rFonts w:ascii="Times New Roman" w:hAnsi="Times New Roman" w:cs="Times New Roman"/>
          <w:i/>
          <w:sz w:val="28"/>
        </w:rPr>
        <w:t>Россия, Ни</w:t>
      </w:r>
      <w:r>
        <w:rPr>
          <w:rFonts w:ascii="Times New Roman" w:hAnsi="Times New Roman" w:cs="Times New Roman"/>
          <w:i/>
          <w:sz w:val="28"/>
        </w:rPr>
        <w:t>жний Новгород, пр. Гагарина, 23.</w:t>
      </w:r>
      <w:r w:rsidR="003B6FE9" w:rsidRPr="003B6FE9">
        <w:rPr>
          <w:rFonts w:ascii="Times New Roman" w:hAnsi="Times New Roman" w:cs="Times New Roman"/>
          <w:i/>
          <w:sz w:val="28"/>
        </w:rPr>
        <w:t xml:space="preserve"> </w:t>
      </w:r>
    </w:p>
    <w:p w:rsidR="003B6FE9" w:rsidRPr="006F35A4" w:rsidRDefault="003B6FE9" w:rsidP="003B6F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3B6FE9">
        <w:rPr>
          <w:rFonts w:ascii="Times New Roman" w:hAnsi="Times New Roman" w:cs="Times New Roman"/>
          <w:i/>
          <w:sz w:val="28"/>
          <w:lang w:val="en-US"/>
        </w:rPr>
        <w:t>E</w:t>
      </w:r>
      <w:r w:rsidRPr="006F35A4">
        <w:rPr>
          <w:rFonts w:ascii="Times New Roman" w:hAnsi="Times New Roman" w:cs="Times New Roman"/>
          <w:i/>
          <w:sz w:val="28"/>
        </w:rPr>
        <w:t>-</w:t>
      </w:r>
      <w:r w:rsidRPr="003B6FE9">
        <w:rPr>
          <w:rFonts w:ascii="Times New Roman" w:hAnsi="Times New Roman" w:cs="Times New Roman"/>
          <w:i/>
          <w:sz w:val="28"/>
          <w:lang w:val="en-US"/>
        </w:rPr>
        <w:t>mail</w:t>
      </w:r>
      <w:r w:rsidRPr="006F35A4">
        <w:rPr>
          <w:rFonts w:ascii="Times New Roman" w:hAnsi="Times New Roman" w:cs="Times New Roman"/>
          <w:i/>
          <w:sz w:val="28"/>
        </w:rPr>
        <w:t xml:space="preserve">: </w:t>
      </w:r>
      <w:proofErr w:type="spellStart"/>
      <w:r w:rsidRPr="003B6FE9">
        <w:rPr>
          <w:rFonts w:ascii="Times New Roman" w:hAnsi="Times New Roman" w:cs="Times New Roman"/>
          <w:i/>
          <w:sz w:val="28"/>
          <w:lang w:val="en-US"/>
        </w:rPr>
        <w:t>bulanoven</w:t>
      </w:r>
      <w:proofErr w:type="spellEnd"/>
      <w:r w:rsidRPr="006F35A4">
        <w:rPr>
          <w:rFonts w:ascii="Times New Roman" w:hAnsi="Times New Roman" w:cs="Times New Roman"/>
          <w:i/>
          <w:sz w:val="28"/>
        </w:rPr>
        <w:t>@</w:t>
      </w:r>
      <w:proofErr w:type="spellStart"/>
      <w:r w:rsidRPr="003B6FE9">
        <w:rPr>
          <w:rFonts w:ascii="Times New Roman" w:hAnsi="Times New Roman" w:cs="Times New Roman"/>
          <w:i/>
          <w:sz w:val="28"/>
          <w:lang w:val="en-US"/>
        </w:rPr>
        <w:t>yandex</w:t>
      </w:r>
      <w:proofErr w:type="spellEnd"/>
      <w:r w:rsidRPr="006F35A4">
        <w:rPr>
          <w:rFonts w:ascii="Times New Roman" w:hAnsi="Times New Roman" w:cs="Times New Roman"/>
          <w:i/>
          <w:sz w:val="28"/>
        </w:rPr>
        <w:t>.</w:t>
      </w:r>
      <w:proofErr w:type="spellStart"/>
      <w:r w:rsidRPr="003B6FE9">
        <w:rPr>
          <w:rFonts w:ascii="Times New Roman" w:hAnsi="Times New Roman" w:cs="Times New Roman"/>
          <w:i/>
          <w:sz w:val="28"/>
          <w:lang w:val="en-US"/>
        </w:rPr>
        <w:t>ru</w:t>
      </w:r>
      <w:proofErr w:type="spellEnd"/>
    </w:p>
    <w:p w:rsidR="003B6FE9" w:rsidRDefault="003B6FE9" w:rsidP="00F200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5A4">
        <w:rPr>
          <w:rFonts w:ascii="Times New Roman" w:hAnsi="Times New Roman" w:cs="Times New Roman"/>
          <w:sz w:val="28"/>
        </w:rPr>
        <w:tab/>
      </w:r>
      <w:r w:rsidR="00F2008C" w:rsidRPr="00F2008C">
        <w:rPr>
          <w:rFonts w:ascii="Times New Roman" w:hAnsi="Times New Roman" w:cs="Times New Roman"/>
          <w:sz w:val="28"/>
        </w:rPr>
        <w:t xml:space="preserve">Соединения со структурой апатита имеют общую формулу </w:t>
      </w:r>
      <w:r w:rsidR="00F2008C" w:rsidRPr="00F2008C">
        <w:rPr>
          <w:rFonts w:ascii="Times New Roman" w:hAnsi="Times New Roman" w:cs="Times New Roman"/>
          <w:sz w:val="28"/>
          <w:lang w:val="en-US"/>
        </w:rPr>
        <w:t>M</w:t>
      </w:r>
      <w:r w:rsidR="00F2008C" w:rsidRPr="00F2008C">
        <w:rPr>
          <w:rFonts w:ascii="Times New Roman" w:hAnsi="Times New Roman" w:cs="Times New Roman"/>
          <w:sz w:val="28"/>
          <w:vertAlign w:val="subscript"/>
        </w:rPr>
        <w:t>5</w:t>
      </w:r>
      <w:r w:rsidR="00F2008C" w:rsidRPr="00F2008C">
        <w:rPr>
          <w:rFonts w:ascii="Times New Roman" w:hAnsi="Times New Roman" w:cs="Times New Roman"/>
          <w:sz w:val="28"/>
        </w:rPr>
        <w:t>(</w:t>
      </w:r>
      <w:r w:rsidR="00F2008C" w:rsidRPr="00F2008C">
        <w:rPr>
          <w:rFonts w:ascii="Times New Roman" w:hAnsi="Times New Roman" w:cs="Times New Roman"/>
          <w:sz w:val="28"/>
          <w:lang w:val="en-US"/>
        </w:rPr>
        <w:t>AO</w:t>
      </w:r>
      <w:r w:rsidR="00F2008C" w:rsidRPr="00F2008C">
        <w:rPr>
          <w:rFonts w:ascii="Times New Roman" w:hAnsi="Times New Roman" w:cs="Times New Roman"/>
          <w:sz w:val="28"/>
          <w:vertAlign w:val="subscript"/>
        </w:rPr>
        <w:t>4</w:t>
      </w:r>
      <w:r w:rsidR="00F2008C" w:rsidRPr="00F2008C">
        <w:rPr>
          <w:rFonts w:ascii="Times New Roman" w:hAnsi="Times New Roman" w:cs="Times New Roman"/>
          <w:sz w:val="28"/>
        </w:rPr>
        <w:t>)</w:t>
      </w:r>
      <w:r w:rsidR="00F2008C" w:rsidRPr="00F2008C">
        <w:rPr>
          <w:rFonts w:ascii="Times New Roman" w:hAnsi="Times New Roman" w:cs="Times New Roman"/>
          <w:sz w:val="28"/>
          <w:vertAlign w:val="subscript"/>
        </w:rPr>
        <w:t>3</w:t>
      </w:r>
      <w:r w:rsidR="00F2008C" w:rsidRPr="00F2008C">
        <w:rPr>
          <w:rFonts w:ascii="Times New Roman" w:hAnsi="Times New Roman" w:cs="Times New Roman"/>
          <w:sz w:val="28"/>
          <w:lang w:val="en-US"/>
        </w:rPr>
        <w:t>L</w:t>
      </w:r>
      <w:r w:rsidR="00F2008C" w:rsidRPr="00F2008C">
        <w:rPr>
          <w:rFonts w:ascii="Times New Roman" w:hAnsi="Times New Roman" w:cs="Times New Roman"/>
          <w:sz w:val="28"/>
        </w:rPr>
        <w:t xml:space="preserve"> (</w:t>
      </w:r>
      <w:r w:rsidR="00F2008C" w:rsidRPr="00F2008C">
        <w:rPr>
          <w:rFonts w:ascii="Times New Roman" w:hAnsi="Times New Roman" w:cs="Times New Roman"/>
          <w:sz w:val="28"/>
          <w:lang w:val="en-US"/>
        </w:rPr>
        <w:t>M</w:t>
      </w:r>
      <w:r w:rsidR="00F2008C" w:rsidRPr="00F2008C">
        <w:rPr>
          <w:rFonts w:ascii="Times New Roman" w:hAnsi="Times New Roman" w:cs="Times New Roman"/>
          <w:sz w:val="28"/>
        </w:rPr>
        <w:t xml:space="preserve"> – одно-, двух-, трех- и </w:t>
      </w:r>
      <w:proofErr w:type="gramStart"/>
      <w:r w:rsidR="00F2008C" w:rsidRPr="00F2008C">
        <w:rPr>
          <w:rFonts w:ascii="Times New Roman" w:hAnsi="Times New Roman" w:cs="Times New Roman"/>
          <w:sz w:val="28"/>
        </w:rPr>
        <w:t>четырех-зарядные</w:t>
      </w:r>
      <w:proofErr w:type="gramEnd"/>
      <w:r w:rsidR="00F2008C" w:rsidRPr="00F2008C">
        <w:rPr>
          <w:rFonts w:ascii="Times New Roman" w:hAnsi="Times New Roman" w:cs="Times New Roman"/>
          <w:sz w:val="28"/>
        </w:rPr>
        <w:t xml:space="preserve"> катионы и их </w:t>
      </w:r>
      <w:r w:rsidR="00F2008C">
        <w:rPr>
          <w:rFonts w:ascii="Times New Roman" w:hAnsi="Times New Roman" w:cs="Times New Roman"/>
          <w:sz w:val="28"/>
        </w:rPr>
        <w:t xml:space="preserve">различные </w:t>
      </w:r>
      <w:r w:rsidR="00F2008C" w:rsidRPr="00F2008C">
        <w:rPr>
          <w:rFonts w:ascii="Times New Roman" w:hAnsi="Times New Roman" w:cs="Times New Roman"/>
          <w:sz w:val="28"/>
        </w:rPr>
        <w:t xml:space="preserve">комбинации; А – </w:t>
      </w:r>
      <w:r w:rsidR="00F2008C" w:rsidRPr="00F2008C">
        <w:rPr>
          <w:rFonts w:ascii="Times New Roman" w:hAnsi="Times New Roman" w:cs="Times New Roman"/>
          <w:sz w:val="28"/>
          <w:lang w:val="en-US"/>
        </w:rPr>
        <w:t>P</w:t>
      </w:r>
      <w:r w:rsidR="00F2008C" w:rsidRPr="00F2008C">
        <w:rPr>
          <w:rFonts w:ascii="Times New Roman" w:hAnsi="Times New Roman" w:cs="Times New Roman"/>
          <w:sz w:val="28"/>
        </w:rPr>
        <w:t xml:space="preserve">, </w:t>
      </w:r>
      <w:r w:rsidR="00F2008C" w:rsidRPr="00F2008C">
        <w:rPr>
          <w:rFonts w:ascii="Times New Roman" w:hAnsi="Times New Roman" w:cs="Times New Roman"/>
          <w:sz w:val="28"/>
          <w:lang w:val="en-US"/>
        </w:rPr>
        <w:t>V</w:t>
      </w:r>
      <w:r w:rsidR="00F2008C" w:rsidRPr="00F2008C">
        <w:rPr>
          <w:rFonts w:ascii="Times New Roman" w:hAnsi="Times New Roman" w:cs="Times New Roman"/>
          <w:sz w:val="28"/>
        </w:rPr>
        <w:t xml:space="preserve">, </w:t>
      </w:r>
      <w:r w:rsidR="00F2008C" w:rsidRPr="00F2008C">
        <w:rPr>
          <w:rFonts w:ascii="Times New Roman" w:hAnsi="Times New Roman" w:cs="Times New Roman"/>
          <w:sz w:val="28"/>
          <w:lang w:val="en-US"/>
        </w:rPr>
        <w:t>Cr</w:t>
      </w:r>
      <w:r w:rsidR="00F2008C" w:rsidRPr="00F2008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2008C" w:rsidRPr="00F2008C">
        <w:rPr>
          <w:rFonts w:ascii="Times New Roman" w:hAnsi="Times New Roman" w:cs="Times New Roman"/>
          <w:sz w:val="28"/>
          <w:lang w:val="en-US"/>
        </w:rPr>
        <w:t>Mn</w:t>
      </w:r>
      <w:proofErr w:type="spellEnd"/>
      <w:r w:rsidR="00F2008C" w:rsidRPr="00F2008C">
        <w:rPr>
          <w:rFonts w:ascii="Times New Roman" w:hAnsi="Times New Roman" w:cs="Times New Roman"/>
          <w:sz w:val="28"/>
        </w:rPr>
        <w:t xml:space="preserve">, </w:t>
      </w:r>
      <w:r w:rsidR="00F2008C" w:rsidRPr="00F2008C">
        <w:rPr>
          <w:rFonts w:ascii="Times New Roman" w:hAnsi="Times New Roman" w:cs="Times New Roman"/>
          <w:sz w:val="28"/>
          <w:lang w:val="en-US"/>
        </w:rPr>
        <w:t>As</w:t>
      </w:r>
      <w:r w:rsidR="00F2008C" w:rsidRPr="00F2008C">
        <w:rPr>
          <w:rFonts w:ascii="Times New Roman" w:hAnsi="Times New Roman" w:cs="Times New Roman"/>
          <w:sz w:val="28"/>
        </w:rPr>
        <w:t xml:space="preserve">; </w:t>
      </w:r>
      <w:r w:rsidR="00F2008C" w:rsidRPr="00F2008C">
        <w:rPr>
          <w:rFonts w:ascii="Times New Roman" w:hAnsi="Times New Roman" w:cs="Times New Roman"/>
          <w:sz w:val="28"/>
          <w:lang w:val="en-US"/>
        </w:rPr>
        <w:t>Si</w:t>
      </w:r>
      <w:r w:rsidR="00F2008C" w:rsidRPr="00F2008C">
        <w:rPr>
          <w:rFonts w:ascii="Times New Roman" w:hAnsi="Times New Roman" w:cs="Times New Roman"/>
          <w:sz w:val="28"/>
        </w:rPr>
        <w:t xml:space="preserve">, </w:t>
      </w:r>
      <w:r w:rsidR="00F2008C" w:rsidRPr="00F2008C">
        <w:rPr>
          <w:rFonts w:ascii="Times New Roman" w:hAnsi="Times New Roman" w:cs="Times New Roman"/>
          <w:sz w:val="28"/>
          <w:lang w:val="en-US"/>
        </w:rPr>
        <w:t>Ge</w:t>
      </w:r>
      <w:r w:rsidR="00F2008C" w:rsidRPr="00F2008C">
        <w:rPr>
          <w:rFonts w:ascii="Times New Roman" w:hAnsi="Times New Roman" w:cs="Times New Roman"/>
          <w:sz w:val="28"/>
        </w:rPr>
        <w:t xml:space="preserve">; </w:t>
      </w:r>
      <w:r w:rsidR="00F2008C" w:rsidRPr="00F2008C">
        <w:rPr>
          <w:rFonts w:ascii="Times New Roman" w:hAnsi="Times New Roman" w:cs="Times New Roman"/>
          <w:sz w:val="28"/>
          <w:lang w:val="en-US"/>
        </w:rPr>
        <w:t>S</w:t>
      </w:r>
      <w:r w:rsidR="00F2008C" w:rsidRPr="00F2008C">
        <w:rPr>
          <w:rFonts w:ascii="Times New Roman" w:hAnsi="Times New Roman" w:cs="Times New Roman"/>
          <w:sz w:val="28"/>
        </w:rPr>
        <w:t xml:space="preserve">; </w:t>
      </w:r>
      <w:r w:rsidR="00F2008C" w:rsidRPr="00F2008C">
        <w:rPr>
          <w:rFonts w:ascii="Times New Roman" w:hAnsi="Times New Roman" w:cs="Times New Roman"/>
          <w:sz w:val="28"/>
          <w:lang w:val="en-US"/>
        </w:rPr>
        <w:t>L</w:t>
      </w:r>
      <w:r w:rsidR="00F2008C" w:rsidRPr="00F2008C">
        <w:rPr>
          <w:rFonts w:ascii="Times New Roman" w:hAnsi="Times New Roman" w:cs="Times New Roman"/>
          <w:sz w:val="28"/>
        </w:rPr>
        <w:t xml:space="preserve"> – галогены, </w:t>
      </w:r>
      <w:r w:rsidR="00F2008C" w:rsidRPr="00F2008C">
        <w:rPr>
          <w:rFonts w:ascii="Times New Roman" w:hAnsi="Times New Roman" w:cs="Times New Roman"/>
          <w:sz w:val="28"/>
          <w:lang w:val="en-US"/>
        </w:rPr>
        <w:t>OH</w:t>
      </w:r>
      <w:r w:rsidR="00F2008C" w:rsidRPr="00F2008C">
        <w:rPr>
          <w:rFonts w:ascii="Times New Roman" w:hAnsi="Times New Roman" w:cs="Times New Roman"/>
          <w:sz w:val="28"/>
        </w:rPr>
        <w:t xml:space="preserve">, </w:t>
      </w:r>
      <w:r w:rsidR="00F2008C" w:rsidRPr="00F2008C">
        <w:rPr>
          <w:rFonts w:ascii="Times New Roman" w:hAnsi="Times New Roman" w:cs="Times New Roman"/>
          <w:sz w:val="28"/>
          <w:lang w:val="en-US"/>
        </w:rPr>
        <w:t>O</w:t>
      </w:r>
      <w:r w:rsidR="00F2008C" w:rsidRPr="00F2008C">
        <w:rPr>
          <w:rFonts w:ascii="Times New Roman" w:hAnsi="Times New Roman" w:cs="Times New Roman"/>
          <w:sz w:val="28"/>
        </w:rPr>
        <w:t xml:space="preserve">, </w:t>
      </w:r>
      <w:r w:rsidR="00F2008C" w:rsidRPr="00F2008C">
        <w:rPr>
          <w:rFonts w:ascii="Times New Roman" w:hAnsi="Times New Roman" w:cs="Times New Roman"/>
          <w:sz w:val="28"/>
          <w:lang w:val="en-US"/>
        </w:rPr>
        <w:t>CO</w:t>
      </w:r>
      <w:r w:rsidR="00F2008C" w:rsidRPr="00F2008C">
        <w:rPr>
          <w:rFonts w:ascii="Times New Roman" w:hAnsi="Times New Roman" w:cs="Times New Roman"/>
          <w:sz w:val="28"/>
          <w:vertAlign w:val="subscript"/>
        </w:rPr>
        <w:t>3</w:t>
      </w:r>
      <w:r w:rsidR="00F2008C" w:rsidRPr="00F2008C">
        <w:rPr>
          <w:rFonts w:ascii="Times New Roman" w:hAnsi="Times New Roman" w:cs="Times New Roman"/>
          <w:sz w:val="28"/>
        </w:rPr>
        <w:t>)</w:t>
      </w:r>
      <w:r w:rsidR="006F35A4">
        <w:rPr>
          <w:rFonts w:ascii="Times New Roman" w:hAnsi="Times New Roman" w:cs="Times New Roman"/>
          <w:sz w:val="28"/>
        </w:rPr>
        <w:t xml:space="preserve"> </w:t>
      </w:r>
      <w:r w:rsidR="006503D8">
        <w:rPr>
          <w:rFonts w:ascii="Times New Roman" w:hAnsi="Times New Roman" w:cs="Times New Roman"/>
          <w:sz w:val="28"/>
        </w:rPr>
        <w:t>[</w:t>
      </w:r>
      <w:r w:rsidR="006503D8" w:rsidRPr="006503D8">
        <w:rPr>
          <w:rFonts w:ascii="Times New Roman" w:hAnsi="Times New Roman" w:cs="Times New Roman"/>
          <w:sz w:val="28"/>
        </w:rPr>
        <w:t>1</w:t>
      </w:r>
      <w:r w:rsidR="006503D8">
        <w:rPr>
          <w:rFonts w:ascii="Times New Roman" w:hAnsi="Times New Roman" w:cs="Times New Roman"/>
          <w:sz w:val="28"/>
        </w:rPr>
        <w:t>]</w:t>
      </w:r>
      <w:r w:rsidR="00F2008C" w:rsidRPr="00F2008C">
        <w:rPr>
          <w:rFonts w:ascii="Times New Roman" w:hAnsi="Times New Roman" w:cs="Times New Roman"/>
          <w:sz w:val="28"/>
        </w:rPr>
        <w:t>.  Именно благодаря такому разнообразию химического состава и высокой изоморфной емкости материалы на основе апатитов нашли применение во многих областях промышленности: от получения «чистых» химических элементов (свинец, ванадий) и фосфатных удобрений до изготовления биоактивных керамических имплантатов и</w:t>
      </w:r>
      <w:r w:rsidR="00F2008C">
        <w:rPr>
          <w:rFonts w:ascii="Times New Roman" w:hAnsi="Times New Roman" w:cs="Times New Roman"/>
          <w:sz w:val="28"/>
        </w:rPr>
        <w:t xml:space="preserve"> твердотельных топливных ячеек. Для большинства областей применения апатитов ключевыми являются данные об их теплофизических свойствах, в частности, термической стабильности и тепловом расширении.</w:t>
      </w:r>
    </w:p>
    <w:p w:rsidR="00F2008C" w:rsidRDefault="00F2008C" w:rsidP="00F200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05EBE">
        <w:rPr>
          <w:rFonts w:ascii="Times New Roman" w:hAnsi="Times New Roman" w:cs="Times New Roman"/>
          <w:sz w:val="28"/>
        </w:rPr>
        <w:t>Для апатитов характерно образование кристаллов различной симметрии. Данные о рассматриваемых соединениях, кристаллизующихся в моноклинной и гексагональной сингонии, впервые были получены с природных объектов. Однако данные о возможном взаимном переходе кристаллических модификаций друг в друга и сопровождающих этот процесс изменениях свойств практически отсутствовали до недавнего времени</w:t>
      </w:r>
      <w:r w:rsidR="00AA051E" w:rsidRPr="00AA051E">
        <w:rPr>
          <w:rFonts w:ascii="Times New Roman" w:hAnsi="Times New Roman" w:cs="Times New Roman"/>
          <w:sz w:val="28"/>
        </w:rPr>
        <w:t xml:space="preserve"> </w:t>
      </w:r>
      <w:r w:rsidR="006503D8">
        <w:rPr>
          <w:rFonts w:ascii="Times New Roman" w:hAnsi="Times New Roman" w:cs="Times New Roman"/>
          <w:sz w:val="28"/>
        </w:rPr>
        <w:t>[</w:t>
      </w:r>
      <w:r w:rsidR="006503D8" w:rsidRPr="006503D8">
        <w:rPr>
          <w:rFonts w:ascii="Times New Roman" w:hAnsi="Times New Roman" w:cs="Times New Roman"/>
          <w:sz w:val="28"/>
        </w:rPr>
        <w:t>2</w:t>
      </w:r>
      <w:r w:rsidR="006503D8">
        <w:rPr>
          <w:rFonts w:ascii="Times New Roman" w:hAnsi="Times New Roman" w:cs="Times New Roman"/>
          <w:sz w:val="28"/>
        </w:rPr>
        <w:t>]</w:t>
      </w:r>
      <w:r w:rsidR="00805EBE">
        <w:rPr>
          <w:rFonts w:ascii="Times New Roman" w:hAnsi="Times New Roman" w:cs="Times New Roman"/>
          <w:sz w:val="28"/>
        </w:rPr>
        <w:t>.</w:t>
      </w:r>
    </w:p>
    <w:p w:rsidR="00805EBE" w:rsidRDefault="00805EBE" w:rsidP="00805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данный момент для апатитов обнаружены следующие возможные схемы изменения симметрии элементарной ячейки при нагревании:</w:t>
      </w:r>
    </w:p>
    <w:p w:rsidR="00805EBE" w:rsidRPr="00805EBE" w:rsidRDefault="00805EBE" w:rsidP="00805E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гекс</w:t>
      </w:r>
      <w:proofErr w:type="spellEnd"/>
      <w:r>
        <w:rPr>
          <w:rFonts w:ascii="Times New Roman" w:hAnsi="Times New Roman" w:cs="Times New Roman"/>
          <w:sz w:val="28"/>
        </w:rPr>
        <w:t>. (</w:t>
      </w:r>
      <w:proofErr w:type="spellStart"/>
      <w:r>
        <w:rPr>
          <w:rFonts w:ascii="Times New Roman" w:hAnsi="Times New Roman" w:cs="Times New Roman"/>
          <w:sz w:val="28"/>
        </w:rPr>
        <w:t>пр.гр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11540A">
        <w:rPr>
          <w:rFonts w:ascii="Times New Roman" w:hAnsi="Times New Roman" w:cs="Times New Roman"/>
          <w:i/>
          <w:sz w:val="28"/>
          <w:lang w:val="en-US"/>
        </w:rPr>
        <w:t>P</w:t>
      </w:r>
      <w:r w:rsidRPr="00805EBE">
        <w:rPr>
          <w:rFonts w:ascii="Times New Roman" w:hAnsi="Times New Roman" w:cs="Times New Roman"/>
          <w:sz w:val="28"/>
        </w:rPr>
        <w:t>6</w:t>
      </w:r>
      <w:r w:rsidRPr="0011540A">
        <w:rPr>
          <w:rFonts w:ascii="Times New Roman" w:hAnsi="Times New Roman" w:cs="Times New Roman"/>
          <w:sz w:val="28"/>
          <w:vertAlign w:val="subscript"/>
        </w:rPr>
        <w:t>3</w:t>
      </w:r>
      <w:r w:rsidRPr="00805EBE">
        <w:rPr>
          <w:rFonts w:ascii="Times New Roman" w:hAnsi="Times New Roman" w:cs="Times New Roman"/>
          <w:sz w:val="28"/>
        </w:rPr>
        <w:t>/</w:t>
      </w:r>
      <w:r w:rsidRPr="0011540A">
        <w:rPr>
          <w:rFonts w:ascii="Times New Roman" w:hAnsi="Times New Roman" w:cs="Times New Roman"/>
          <w:i/>
          <w:sz w:val="28"/>
          <w:lang w:val="en-US"/>
        </w:rPr>
        <w:t>m</w:t>
      </w:r>
      <w:r w:rsidRPr="00805EBE">
        <w:rPr>
          <w:rFonts w:ascii="Times New Roman" w:hAnsi="Times New Roman" w:cs="Times New Roman"/>
          <w:sz w:val="28"/>
        </w:rPr>
        <w:t xml:space="preserve">) → </w:t>
      </w:r>
      <w:proofErr w:type="spellStart"/>
      <w:r>
        <w:rPr>
          <w:rFonts w:ascii="Times New Roman" w:hAnsi="Times New Roman" w:cs="Times New Roman"/>
          <w:sz w:val="28"/>
        </w:rPr>
        <w:t>гекс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805EBE"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пр.гр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11540A">
        <w:rPr>
          <w:rFonts w:ascii="Times New Roman" w:hAnsi="Times New Roman" w:cs="Times New Roman"/>
          <w:i/>
          <w:sz w:val="28"/>
          <w:lang w:val="en-US"/>
        </w:rPr>
        <w:t>P</w:t>
      </w:r>
      <w:r w:rsidRPr="00805EBE">
        <w:rPr>
          <w:rFonts w:ascii="Times New Roman" w:hAnsi="Times New Roman" w:cs="Times New Roman"/>
          <w:sz w:val="28"/>
        </w:rPr>
        <w:t>6</w:t>
      </w:r>
      <w:r w:rsidRPr="0011540A">
        <w:rPr>
          <w:rFonts w:ascii="Times New Roman" w:hAnsi="Times New Roman" w:cs="Times New Roman"/>
          <w:sz w:val="28"/>
          <w:vertAlign w:val="subscript"/>
        </w:rPr>
        <w:t>3</w:t>
      </w:r>
      <w:r w:rsidRPr="00805EBE">
        <w:rPr>
          <w:rFonts w:ascii="Times New Roman" w:hAnsi="Times New Roman" w:cs="Times New Roman"/>
          <w:sz w:val="28"/>
        </w:rPr>
        <w:t>)</w:t>
      </w:r>
      <w:r w:rsidR="00AA051E">
        <w:rPr>
          <w:rFonts w:ascii="Times New Roman" w:hAnsi="Times New Roman" w:cs="Times New Roman"/>
          <w:sz w:val="28"/>
          <w:lang w:val="en-US"/>
        </w:rPr>
        <w:t xml:space="preserve"> </w:t>
      </w:r>
      <w:r w:rsidR="006503D8">
        <w:rPr>
          <w:rFonts w:ascii="Times New Roman" w:hAnsi="Times New Roman" w:cs="Times New Roman"/>
          <w:sz w:val="28"/>
          <w:lang w:val="en-US"/>
        </w:rPr>
        <w:t>[3]</w:t>
      </w:r>
    </w:p>
    <w:p w:rsidR="00805EBE" w:rsidRPr="00805EBE" w:rsidRDefault="00805EBE" w:rsidP="00805E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гекс</w:t>
      </w:r>
      <w:proofErr w:type="spellEnd"/>
      <w:r>
        <w:rPr>
          <w:rFonts w:ascii="Times New Roman" w:hAnsi="Times New Roman" w:cs="Times New Roman"/>
          <w:sz w:val="28"/>
        </w:rPr>
        <w:t>. (</w:t>
      </w:r>
      <w:proofErr w:type="spellStart"/>
      <w:r>
        <w:rPr>
          <w:rFonts w:ascii="Times New Roman" w:hAnsi="Times New Roman" w:cs="Times New Roman"/>
          <w:sz w:val="28"/>
        </w:rPr>
        <w:t>пр.гр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11540A">
        <w:rPr>
          <w:rFonts w:ascii="Times New Roman" w:hAnsi="Times New Roman" w:cs="Times New Roman"/>
          <w:i/>
          <w:sz w:val="28"/>
          <w:lang w:val="en-US"/>
        </w:rPr>
        <w:t>P</w:t>
      </w:r>
      <w:r w:rsidRPr="00805EBE">
        <w:rPr>
          <w:rFonts w:ascii="Times New Roman" w:hAnsi="Times New Roman" w:cs="Times New Roman"/>
          <w:sz w:val="28"/>
        </w:rPr>
        <w:t>6</w:t>
      </w:r>
      <w:r w:rsidRPr="0011540A">
        <w:rPr>
          <w:rFonts w:ascii="Times New Roman" w:hAnsi="Times New Roman" w:cs="Times New Roman"/>
          <w:sz w:val="28"/>
          <w:vertAlign w:val="subscript"/>
        </w:rPr>
        <w:t>3</w:t>
      </w:r>
      <w:r w:rsidRPr="00805EBE">
        <w:rPr>
          <w:rFonts w:ascii="Times New Roman" w:hAnsi="Times New Roman" w:cs="Times New Roman"/>
          <w:sz w:val="28"/>
        </w:rPr>
        <w:t>/</w:t>
      </w:r>
      <w:r w:rsidRPr="0011540A">
        <w:rPr>
          <w:rFonts w:ascii="Times New Roman" w:hAnsi="Times New Roman" w:cs="Times New Roman"/>
          <w:i/>
          <w:sz w:val="28"/>
          <w:lang w:val="en-US"/>
        </w:rPr>
        <w:t>m</w:t>
      </w:r>
      <w:r w:rsidRPr="00805EBE">
        <w:rPr>
          <w:rFonts w:ascii="Times New Roman" w:hAnsi="Times New Roman" w:cs="Times New Roman"/>
          <w:sz w:val="28"/>
        </w:rPr>
        <w:t xml:space="preserve">) → </w:t>
      </w:r>
      <w:proofErr w:type="spellStart"/>
      <w:r>
        <w:rPr>
          <w:rFonts w:ascii="Times New Roman" w:hAnsi="Times New Roman" w:cs="Times New Roman"/>
          <w:sz w:val="28"/>
        </w:rPr>
        <w:t>монокл</w:t>
      </w:r>
      <w:proofErr w:type="spellEnd"/>
      <w:r>
        <w:rPr>
          <w:rFonts w:ascii="Times New Roman" w:hAnsi="Times New Roman" w:cs="Times New Roman"/>
          <w:sz w:val="28"/>
        </w:rPr>
        <w:t>. (</w:t>
      </w:r>
      <w:proofErr w:type="spellStart"/>
      <w:r>
        <w:rPr>
          <w:rFonts w:ascii="Times New Roman" w:hAnsi="Times New Roman" w:cs="Times New Roman"/>
          <w:sz w:val="28"/>
        </w:rPr>
        <w:t>пр.гр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11540A">
        <w:rPr>
          <w:rFonts w:ascii="Times New Roman" w:hAnsi="Times New Roman" w:cs="Times New Roman"/>
          <w:i/>
          <w:sz w:val="28"/>
          <w:lang w:val="en-US"/>
        </w:rPr>
        <w:t>P</w:t>
      </w:r>
      <w:r w:rsidRPr="00805EBE">
        <w:rPr>
          <w:rFonts w:ascii="Times New Roman" w:hAnsi="Times New Roman" w:cs="Times New Roman"/>
          <w:sz w:val="28"/>
        </w:rPr>
        <w:t>2</w:t>
      </w:r>
      <w:r w:rsidRPr="0011540A">
        <w:rPr>
          <w:rFonts w:ascii="Times New Roman" w:hAnsi="Times New Roman" w:cs="Times New Roman"/>
          <w:sz w:val="28"/>
          <w:vertAlign w:val="subscript"/>
        </w:rPr>
        <w:t>1</w:t>
      </w:r>
      <w:r w:rsidRPr="00805EBE">
        <w:rPr>
          <w:rFonts w:ascii="Times New Roman" w:hAnsi="Times New Roman" w:cs="Times New Roman"/>
          <w:sz w:val="28"/>
        </w:rPr>
        <w:t>/</w:t>
      </w:r>
      <w:r w:rsidRPr="0011540A">
        <w:rPr>
          <w:rFonts w:ascii="Times New Roman" w:hAnsi="Times New Roman" w:cs="Times New Roman"/>
          <w:i/>
          <w:sz w:val="28"/>
          <w:lang w:val="en-US"/>
        </w:rPr>
        <w:t>b</w:t>
      </w:r>
      <w:r w:rsidRPr="00805EBE">
        <w:rPr>
          <w:rFonts w:ascii="Times New Roman" w:hAnsi="Times New Roman" w:cs="Times New Roman"/>
          <w:sz w:val="28"/>
        </w:rPr>
        <w:t>)</w:t>
      </w:r>
      <w:r w:rsidR="00AA051E">
        <w:rPr>
          <w:rFonts w:ascii="Times New Roman" w:hAnsi="Times New Roman" w:cs="Times New Roman"/>
          <w:sz w:val="28"/>
          <w:lang w:val="en-US"/>
        </w:rPr>
        <w:t xml:space="preserve"> </w:t>
      </w:r>
      <w:r w:rsidR="006503D8">
        <w:rPr>
          <w:rFonts w:ascii="Times New Roman" w:hAnsi="Times New Roman" w:cs="Times New Roman"/>
          <w:sz w:val="28"/>
          <w:lang w:val="en-US"/>
        </w:rPr>
        <w:t>[4]</w:t>
      </w:r>
    </w:p>
    <w:p w:rsidR="00805EBE" w:rsidRPr="001444B8" w:rsidRDefault="00805EBE" w:rsidP="00805E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444B8">
        <w:rPr>
          <w:rFonts w:ascii="Times New Roman" w:hAnsi="Times New Roman" w:cs="Times New Roman"/>
          <w:sz w:val="28"/>
        </w:rPr>
        <w:t>гекс</w:t>
      </w:r>
      <w:proofErr w:type="spellEnd"/>
      <w:r w:rsidRPr="001444B8">
        <w:rPr>
          <w:rFonts w:ascii="Times New Roman" w:hAnsi="Times New Roman" w:cs="Times New Roman"/>
          <w:sz w:val="28"/>
        </w:rPr>
        <w:t>. (</w:t>
      </w:r>
      <w:proofErr w:type="spellStart"/>
      <w:r w:rsidRPr="001444B8">
        <w:rPr>
          <w:rFonts w:ascii="Times New Roman" w:hAnsi="Times New Roman" w:cs="Times New Roman"/>
          <w:sz w:val="28"/>
        </w:rPr>
        <w:t>пр.гр</w:t>
      </w:r>
      <w:proofErr w:type="spellEnd"/>
      <w:r w:rsidRPr="001444B8">
        <w:rPr>
          <w:rFonts w:ascii="Times New Roman" w:hAnsi="Times New Roman" w:cs="Times New Roman"/>
          <w:sz w:val="28"/>
        </w:rPr>
        <w:t xml:space="preserve">. </w:t>
      </w:r>
      <w:r w:rsidRPr="001444B8">
        <w:rPr>
          <w:rFonts w:ascii="Times New Roman" w:hAnsi="Times New Roman" w:cs="Times New Roman"/>
          <w:i/>
          <w:sz w:val="28"/>
          <w:lang w:val="en-US"/>
        </w:rPr>
        <w:t>P</w:t>
      </w:r>
      <w:r w:rsidRPr="001444B8">
        <w:rPr>
          <w:rFonts w:ascii="Times New Roman" w:hAnsi="Times New Roman" w:cs="Times New Roman"/>
          <w:sz w:val="28"/>
        </w:rPr>
        <w:t>6</w:t>
      </w:r>
      <w:r w:rsidRPr="001444B8">
        <w:rPr>
          <w:rFonts w:ascii="Times New Roman" w:hAnsi="Times New Roman" w:cs="Times New Roman"/>
          <w:sz w:val="28"/>
          <w:vertAlign w:val="subscript"/>
        </w:rPr>
        <w:t>3</w:t>
      </w:r>
      <w:r w:rsidRPr="001444B8">
        <w:rPr>
          <w:rFonts w:ascii="Times New Roman" w:hAnsi="Times New Roman" w:cs="Times New Roman"/>
          <w:sz w:val="28"/>
        </w:rPr>
        <w:t>/</w:t>
      </w:r>
      <w:r w:rsidRPr="001444B8">
        <w:rPr>
          <w:rFonts w:ascii="Times New Roman" w:hAnsi="Times New Roman" w:cs="Times New Roman"/>
          <w:i/>
          <w:sz w:val="28"/>
          <w:lang w:val="en-US"/>
        </w:rPr>
        <w:t>m</w:t>
      </w:r>
      <w:r w:rsidRPr="001444B8">
        <w:rPr>
          <w:rFonts w:ascii="Times New Roman" w:hAnsi="Times New Roman" w:cs="Times New Roman"/>
          <w:sz w:val="28"/>
        </w:rPr>
        <w:t xml:space="preserve">) → </w:t>
      </w:r>
      <w:proofErr w:type="spellStart"/>
      <w:r w:rsidRPr="001444B8">
        <w:rPr>
          <w:rFonts w:ascii="Times New Roman" w:hAnsi="Times New Roman" w:cs="Times New Roman"/>
          <w:sz w:val="28"/>
        </w:rPr>
        <w:t>орторомб</w:t>
      </w:r>
      <w:proofErr w:type="spellEnd"/>
      <w:r w:rsidRPr="001444B8">
        <w:rPr>
          <w:rFonts w:ascii="Times New Roman" w:hAnsi="Times New Roman" w:cs="Times New Roman"/>
          <w:sz w:val="28"/>
        </w:rPr>
        <w:t>. (</w:t>
      </w:r>
      <w:proofErr w:type="spellStart"/>
      <w:r w:rsidRPr="001444B8">
        <w:rPr>
          <w:rFonts w:ascii="Times New Roman" w:hAnsi="Times New Roman" w:cs="Times New Roman"/>
          <w:sz w:val="28"/>
        </w:rPr>
        <w:t>пр.гр</w:t>
      </w:r>
      <w:proofErr w:type="spellEnd"/>
      <w:r w:rsidRPr="001444B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1444B8" w:rsidRPr="001444B8">
        <w:rPr>
          <w:rFonts w:ascii="Times New Roman" w:hAnsi="Times New Roman" w:cs="Times New Roman"/>
          <w:i/>
          <w:sz w:val="28"/>
          <w:lang w:val="en-US"/>
        </w:rPr>
        <w:t>Pna</w:t>
      </w:r>
      <w:proofErr w:type="spellEnd"/>
      <w:r w:rsidR="001444B8" w:rsidRPr="001444B8">
        <w:rPr>
          <w:rFonts w:ascii="Times New Roman" w:hAnsi="Times New Roman" w:cs="Times New Roman"/>
          <w:sz w:val="28"/>
        </w:rPr>
        <w:t>2</w:t>
      </w:r>
      <w:r w:rsidR="001444B8" w:rsidRPr="001444B8">
        <w:rPr>
          <w:rFonts w:ascii="Times New Roman" w:hAnsi="Times New Roman" w:cs="Times New Roman"/>
          <w:sz w:val="28"/>
          <w:vertAlign w:val="subscript"/>
        </w:rPr>
        <w:t>1</w:t>
      </w:r>
      <w:r w:rsidRPr="001444B8">
        <w:rPr>
          <w:rFonts w:ascii="Times New Roman" w:hAnsi="Times New Roman" w:cs="Times New Roman"/>
          <w:sz w:val="28"/>
        </w:rPr>
        <w:t>) («</w:t>
      </w:r>
      <w:proofErr w:type="spellStart"/>
      <w:r w:rsidRPr="001444B8">
        <w:rPr>
          <w:rFonts w:ascii="Times New Roman" w:hAnsi="Times New Roman" w:cs="Times New Roman"/>
          <w:sz w:val="28"/>
        </w:rPr>
        <w:t>неапатитная</w:t>
      </w:r>
      <w:proofErr w:type="spellEnd"/>
      <w:r w:rsidRPr="001444B8">
        <w:rPr>
          <w:rFonts w:ascii="Times New Roman" w:hAnsi="Times New Roman" w:cs="Times New Roman"/>
          <w:sz w:val="28"/>
        </w:rPr>
        <w:t>» структура)</w:t>
      </w:r>
      <w:r w:rsidR="00AA051E" w:rsidRPr="001444B8">
        <w:rPr>
          <w:rFonts w:ascii="Times New Roman" w:hAnsi="Times New Roman" w:cs="Times New Roman"/>
          <w:sz w:val="28"/>
        </w:rPr>
        <w:t xml:space="preserve"> </w:t>
      </w:r>
      <w:r w:rsidR="006503D8">
        <w:rPr>
          <w:rFonts w:ascii="Times New Roman" w:hAnsi="Times New Roman" w:cs="Times New Roman"/>
          <w:sz w:val="28"/>
        </w:rPr>
        <w:t>[</w:t>
      </w:r>
      <w:r w:rsidR="006503D8" w:rsidRPr="006503D8">
        <w:rPr>
          <w:rFonts w:ascii="Times New Roman" w:hAnsi="Times New Roman" w:cs="Times New Roman"/>
          <w:sz w:val="28"/>
        </w:rPr>
        <w:t>5</w:t>
      </w:r>
      <w:r w:rsidR="006503D8">
        <w:rPr>
          <w:rFonts w:ascii="Times New Roman" w:hAnsi="Times New Roman" w:cs="Times New Roman"/>
          <w:sz w:val="28"/>
        </w:rPr>
        <w:t>]</w:t>
      </w:r>
    </w:p>
    <w:p w:rsidR="00805EBE" w:rsidRDefault="00805EBE" w:rsidP="00805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444B8">
        <w:rPr>
          <w:rFonts w:ascii="Times New Roman" w:hAnsi="Times New Roman" w:cs="Times New Roman"/>
          <w:sz w:val="28"/>
        </w:rPr>
        <w:t>В виду того, что указанные полиморфные превращения наблюдаются в широком интервале температур (400 – 1</w:t>
      </w:r>
      <w:r w:rsidR="001444B8" w:rsidRPr="001444B8">
        <w:rPr>
          <w:rFonts w:ascii="Times New Roman" w:hAnsi="Times New Roman" w:cs="Times New Roman"/>
          <w:sz w:val="28"/>
        </w:rPr>
        <w:t>10</w:t>
      </w:r>
      <w:r w:rsidRPr="001444B8">
        <w:rPr>
          <w:rFonts w:ascii="Times New Roman" w:hAnsi="Times New Roman" w:cs="Times New Roman"/>
          <w:sz w:val="28"/>
        </w:rPr>
        <w:t>0 К), они могут оказывать влияние на процессы изготовления и эксплуатации материалов на основе апатитов</w:t>
      </w:r>
      <w:r w:rsidR="0011540A" w:rsidRPr="001444B8">
        <w:rPr>
          <w:rFonts w:ascii="Times New Roman" w:hAnsi="Times New Roman" w:cs="Times New Roman"/>
          <w:sz w:val="28"/>
        </w:rPr>
        <w:t>. В связи с этим, целесообразным представляется изучение такого теплофизического</w:t>
      </w:r>
      <w:r w:rsidR="0011540A">
        <w:rPr>
          <w:rFonts w:ascii="Times New Roman" w:hAnsi="Times New Roman" w:cs="Times New Roman"/>
          <w:sz w:val="28"/>
        </w:rPr>
        <w:t xml:space="preserve"> свойства как тепловое расширение при указанных температурах и, в том числе, влияние на него полиморфных превращений</w:t>
      </w:r>
      <w:r w:rsidR="006503D8" w:rsidRPr="006503D8">
        <w:rPr>
          <w:rFonts w:ascii="Times New Roman" w:hAnsi="Times New Roman" w:cs="Times New Roman"/>
          <w:sz w:val="28"/>
        </w:rPr>
        <w:t xml:space="preserve"> [6]</w:t>
      </w:r>
      <w:r w:rsidR="0011540A">
        <w:rPr>
          <w:rFonts w:ascii="Times New Roman" w:hAnsi="Times New Roman" w:cs="Times New Roman"/>
          <w:sz w:val="28"/>
        </w:rPr>
        <w:t>.</w:t>
      </w:r>
    </w:p>
    <w:p w:rsidR="00423A71" w:rsidRPr="00423A71" w:rsidRDefault="00423A71" w:rsidP="00423A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423A71">
        <w:rPr>
          <w:rFonts w:ascii="Times New Roman" w:hAnsi="Times New Roman" w:cs="Times New Roman"/>
          <w:bCs/>
          <w:sz w:val="28"/>
        </w:rPr>
        <w:t xml:space="preserve">Количественной характеристикой термической деформации (теплового расширения) является коэффициент термического расширения (относительное приращение величины </w:t>
      </w:r>
      <w:proofErr w:type="gramStart"/>
      <w:r w:rsidRPr="00423A71">
        <w:rPr>
          <w:rFonts w:ascii="Times New Roman" w:hAnsi="Times New Roman" w:cs="Times New Roman"/>
          <w:bCs/>
          <w:sz w:val="28"/>
        </w:rPr>
        <w:t>параметра</w:t>
      </w:r>
      <w:proofErr w:type="gramEnd"/>
      <w:r w:rsidRPr="00423A71">
        <w:rPr>
          <w:rFonts w:ascii="Times New Roman" w:hAnsi="Times New Roman" w:cs="Times New Roman"/>
          <w:bCs/>
          <w:sz w:val="28"/>
        </w:rPr>
        <w:t xml:space="preserve"> </w:t>
      </w:r>
      <w:r w:rsidRPr="00423A71">
        <w:rPr>
          <w:rFonts w:ascii="Times New Roman" w:hAnsi="Times New Roman" w:cs="Times New Roman"/>
          <w:bCs/>
          <w:i/>
          <w:sz w:val="28"/>
        </w:rPr>
        <w:t>а</w:t>
      </w:r>
      <w:r w:rsidRPr="00423A71">
        <w:rPr>
          <w:rFonts w:ascii="Times New Roman" w:hAnsi="Times New Roman" w:cs="Times New Roman"/>
          <w:bCs/>
          <w:sz w:val="28"/>
        </w:rPr>
        <w:t xml:space="preserve"> при повышении температуры Т на один градус)</w:t>
      </w:r>
      <w:r w:rsidR="00AA051E">
        <w:rPr>
          <w:rFonts w:ascii="Times New Roman" w:hAnsi="Times New Roman" w:cs="Times New Roman"/>
          <w:bCs/>
          <w:sz w:val="28"/>
        </w:rPr>
        <w:t xml:space="preserve"> </w:t>
      </w:r>
      <w:r w:rsidR="006503D8">
        <w:rPr>
          <w:rFonts w:ascii="Times New Roman" w:hAnsi="Times New Roman" w:cs="Times New Roman"/>
          <w:bCs/>
          <w:sz w:val="28"/>
        </w:rPr>
        <w:t>[</w:t>
      </w:r>
      <w:r w:rsidR="006503D8" w:rsidRPr="006503D8">
        <w:rPr>
          <w:rFonts w:ascii="Times New Roman" w:hAnsi="Times New Roman" w:cs="Times New Roman"/>
          <w:bCs/>
          <w:sz w:val="28"/>
        </w:rPr>
        <w:t>7</w:t>
      </w:r>
      <w:r w:rsidR="006503D8">
        <w:rPr>
          <w:rFonts w:ascii="Times New Roman" w:hAnsi="Times New Roman" w:cs="Times New Roman"/>
          <w:bCs/>
          <w:sz w:val="28"/>
        </w:rPr>
        <w:t>]</w:t>
      </w:r>
      <w:r w:rsidRPr="00423A71">
        <w:rPr>
          <w:rFonts w:ascii="Times New Roman" w:hAnsi="Times New Roman" w:cs="Times New Roman"/>
          <w:bCs/>
          <w:sz w:val="28"/>
        </w:rPr>
        <w:t>:</w:t>
      </w:r>
    </w:p>
    <w:p w:rsidR="00423A71" w:rsidRPr="00423A71" w:rsidRDefault="00423A71" w:rsidP="00423A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423A71">
        <w:rPr>
          <w:rFonts w:ascii="Symbol" w:hAnsi="Symbol" w:cs="Times New Roman"/>
          <w:bCs/>
          <w:sz w:val="28"/>
          <w:lang w:val="en-US"/>
        </w:rPr>
        <w:t></w:t>
      </w:r>
      <w:r w:rsidRPr="00423A71">
        <w:rPr>
          <w:rFonts w:ascii="Times New Roman" w:hAnsi="Times New Roman" w:cs="Times New Roman"/>
          <w:bCs/>
          <w:i/>
          <w:sz w:val="28"/>
          <w:vertAlign w:val="subscript"/>
          <w:lang w:val="en-US"/>
        </w:rPr>
        <w:t>a</w:t>
      </w:r>
      <w:r w:rsidRPr="00423A71">
        <w:rPr>
          <w:rFonts w:ascii="Times New Roman" w:hAnsi="Times New Roman" w:cs="Times New Roman"/>
          <w:bCs/>
          <w:sz w:val="28"/>
        </w:rPr>
        <w:t xml:space="preserve"> (</w:t>
      </w:r>
      <w:r w:rsidRPr="00423A71">
        <w:rPr>
          <w:rFonts w:ascii="Times New Roman" w:hAnsi="Times New Roman" w:cs="Times New Roman"/>
          <w:bCs/>
          <w:sz w:val="28"/>
          <w:lang w:val="en-US"/>
        </w:rPr>
        <w:t>K</w:t>
      </w:r>
      <w:r w:rsidRPr="00423A71">
        <w:rPr>
          <w:rFonts w:ascii="Times New Roman" w:hAnsi="Times New Roman" w:cs="Times New Roman"/>
          <w:bCs/>
          <w:sz w:val="28"/>
          <w:vertAlign w:val="superscript"/>
        </w:rPr>
        <w:t>-1</w:t>
      </w:r>
      <w:r w:rsidRPr="00423A71">
        <w:rPr>
          <w:rFonts w:ascii="Times New Roman" w:hAnsi="Times New Roman" w:cs="Times New Roman"/>
          <w:bCs/>
          <w:sz w:val="28"/>
        </w:rPr>
        <w:t>) = (1/</w:t>
      </w:r>
      <w:r w:rsidRPr="00423A71">
        <w:rPr>
          <w:rFonts w:ascii="Times New Roman" w:hAnsi="Times New Roman" w:cs="Times New Roman"/>
          <w:bCs/>
          <w:i/>
          <w:sz w:val="28"/>
          <w:lang w:val="en-US"/>
        </w:rPr>
        <w:t>a</w:t>
      </w:r>
      <w:proofErr w:type="gramStart"/>
      <w:r w:rsidRPr="00423A71">
        <w:rPr>
          <w:rFonts w:ascii="Times New Roman" w:hAnsi="Times New Roman" w:cs="Times New Roman"/>
          <w:bCs/>
          <w:sz w:val="28"/>
        </w:rPr>
        <w:t>)(</w:t>
      </w:r>
      <w:proofErr w:type="gramEnd"/>
      <w:r w:rsidRPr="00423A71">
        <w:rPr>
          <w:rFonts w:ascii="Times New Roman" w:hAnsi="Times New Roman" w:cs="Times New Roman"/>
          <w:bCs/>
          <w:sz w:val="28"/>
          <w:lang w:val="en-US"/>
        </w:rPr>
        <w:t>d</w:t>
      </w:r>
      <w:r w:rsidRPr="00423A71">
        <w:rPr>
          <w:rFonts w:ascii="Times New Roman" w:hAnsi="Times New Roman" w:cs="Times New Roman"/>
          <w:bCs/>
          <w:i/>
          <w:sz w:val="28"/>
          <w:lang w:val="en-US"/>
        </w:rPr>
        <w:t>a</w:t>
      </w:r>
      <w:r w:rsidRPr="00423A71">
        <w:rPr>
          <w:rFonts w:ascii="Times New Roman" w:hAnsi="Times New Roman" w:cs="Times New Roman"/>
          <w:bCs/>
          <w:sz w:val="28"/>
        </w:rPr>
        <w:t>/</w:t>
      </w:r>
      <w:proofErr w:type="spellStart"/>
      <w:r w:rsidRPr="00423A71">
        <w:rPr>
          <w:rFonts w:ascii="Times New Roman" w:hAnsi="Times New Roman" w:cs="Times New Roman"/>
          <w:bCs/>
          <w:sz w:val="28"/>
          <w:lang w:val="en-US"/>
        </w:rPr>
        <w:t>dT</w:t>
      </w:r>
      <w:proofErr w:type="spellEnd"/>
      <w:r w:rsidRPr="00423A71">
        <w:rPr>
          <w:rFonts w:ascii="Times New Roman" w:hAnsi="Times New Roman" w:cs="Times New Roman"/>
          <w:bCs/>
          <w:sz w:val="28"/>
        </w:rPr>
        <w:t>)</w:t>
      </w:r>
    </w:p>
    <w:p w:rsidR="00423A71" w:rsidRPr="001444B8" w:rsidRDefault="00423A71" w:rsidP="00805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тем, что в результате полиморфных превраще</w:t>
      </w:r>
      <w:r w:rsidR="00AA051E">
        <w:rPr>
          <w:rFonts w:ascii="Times New Roman" w:hAnsi="Times New Roman" w:cs="Times New Roman"/>
          <w:sz w:val="28"/>
        </w:rPr>
        <w:t>ний апатитов наблюдается изменен</w:t>
      </w:r>
      <w:r>
        <w:rPr>
          <w:rFonts w:ascii="Times New Roman" w:hAnsi="Times New Roman" w:cs="Times New Roman"/>
          <w:sz w:val="28"/>
        </w:rPr>
        <w:t xml:space="preserve">ие симметрии их элементарных ячеек, наиболее оптимальным параметром сравнения высокотемпературного поведения исследуемых фаз является так называемый объемный коэффициент теплового </w:t>
      </w:r>
      <w:r>
        <w:rPr>
          <w:rFonts w:ascii="Times New Roman" w:hAnsi="Times New Roman" w:cs="Times New Roman"/>
          <w:sz w:val="28"/>
        </w:rPr>
        <w:lastRenderedPageBreak/>
        <w:t>расширения как интегральная величина, отражающая те</w:t>
      </w:r>
      <w:r w:rsidR="00AA051E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мические деформации элементарной ячейки </w:t>
      </w:r>
      <w:r w:rsidR="00AA051E">
        <w:rPr>
          <w:rFonts w:ascii="Times New Roman" w:hAnsi="Times New Roman" w:cs="Times New Roman"/>
          <w:sz w:val="28"/>
        </w:rPr>
        <w:t>в целом</w:t>
      </w:r>
      <w:r>
        <w:rPr>
          <w:rFonts w:ascii="Times New Roman" w:hAnsi="Times New Roman" w:cs="Times New Roman"/>
          <w:sz w:val="28"/>
        </w:rPr>
        <w:t xml:space="preserve">. </w:t>
      </w:r>
    </w:p>
    <w:p w:rsidR="00AA051E" w:rsidRDefault="00AA051E" w:rsidP="00AA0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Основной экспериментальный метод проведенных исследований – метод высокотемпературной рентгеновской порошковой </w:t>
      </w:r>
      <w:proofErr w:type="spellStart"/>
      <w:r>
        <w:rPr>
          <w:rFonts w:ascii="Times New Roman" w:hAnsi="Times New Roman" w:cs="Times New Roman"/>
          <w:sz w:val="28"/>
        </w:rPr>
        <w:t>дифрактометрии</w:t>
      </w:r>
      <w:proofErr w:type="spellEnd"/>
      <w:r>
        <w:rPr>
          <w:rFonts w:ascii="Times New Roman" w:hAnsi="Times New Roman" w:cs="Times New Roman"/>
          <w:sz w:val="28"/>
        </w:rPr>
        <w:t xml:space="preserve">. Эксперименты проводили </w:t>
      </w:r>
      <w:r w:rsidRPr="00AA051E">
        <w:rPr>
          <w:rFonts w:ascii="Times New Roman" w:hAnsi="Times New Roman" w:cs="Times New Roman"/>
          <w:sz w:val="28"/>
        </w:rPr>
        <w:t xml:space="preserve">на рентгеновском </w:t>
      </w:r>
      <w:proofErr w:type="spellStart"/>
      <w:r w:rsidRPr="00AA051E">
        <w:rPr>
          <w:rFonts w:ascii="Times New Roman" w:hAnsi="Times New Roman" w:cs="Times New Roman"/>
          <w:sz w:val="28"/>
        </w:rPr>
        <w:t>дифрактометре</w:t>
      </w:r>
      <w:proofErr w:type="spellEnd"/>
      <w:r w:rsidRPr="00AA051E">
        <w:rPr>
          <w:rFonts w:ascii="Times New Roman" w:hAnsi="Times New Roman" w:cs="Times New Roman"/>
          <w:sz w:val="28"/>
        </w:rPr>
        <w:t xml:space="preserve"> </w:t>
      </w:r>
      <w:r w:rsidRPr="00AA051E">
        <w:rPr>
          <w:rFonts w:ascii="Times New Roman" w:hAnsi="Times New Roman" w:cs="Times New Roman"/>
          <w:sz w:val="28"/>
          <w:lang w:val="en-US"/>
        </w:rPr>
        <w:t>XRD</w:t>
      </w:r>
      <w:r w:rsidRPr="00AA051E">
        <w:rPr>
          <w:rFonts w:ascii="Times New Roman" w:hAnsi="Times New Roman" w:cs="Times New Roman"/>
          <w:sz w:val="28"/>
        </w:rPr>
        <w:t xml:space="preserve">-6000 </w:t>
      </w:r>
      <w:r w:rsidRPr="00AA051E">
        <w:rPr>
          <w:rFonts w:ascii="Times New Roman" w:hAnsi="Times New Roman" w:cs="Times New Roman"/>
          <w:sz w:val="28"/>
          <w:lang w:val="en-US"/>
        </w:rPr>
        <w:t>Shimadzu</w:t>
      </w:r>
      <w:r w:rsidRPr="00AA051E">
        <w:rPr>
          <w:rFonts w:ascii="Times New Roman" w:hAnsi="Times New Roman" w:cs="Times New Roman"/>
          <w:sz w:val="28"/>
        </w:rPr>
        <w:t xml:space="preserve"> (излучение </w:t>
      </w:r>
      <w:proofErr w:type="spellStart"/>
      <w:r w:rsidRPr="00AA051E">
        <w:rPr>
          <w:rFonts w:ascii="Times New Roman" w:hAnsi="Times New Roman" w:cs="Times New Roman"/>
          <w:sz w:val="28"/>
          <w:lang w:val="en-US"/>
        </w:rPr>
        <w:t>CuK</w:t>
      </w:r>
      <w:proofErr w:type="spellEnd"/>
      <w:r w:rsidRPr="00AA051E">
        <w:rPr>
          <w:rFonts w:ascii="Times New Roman" w:hAnsi="Times New Roman" w:cs="Times New Roman"/>
          <w:sz w:val="28"/>
          <w:vertAlign w:val="subscript"/>
          <w:lang w:val="en-US"/>
        </w:rPr>
        <w:t>α</w:t>
      </w:r>
      <w:r w:rsidRPr="00AA051E">
        <w:rPr>
          <w:rFonts w:ascii="Times New Roman" w:hAnsi="Times New Roman" w:cs="Times New Roman"/>
          <w:sz w:val="28"/>
        </w:rPr>
        <w:t xml:space="preserve">, геометрия </w:t>
      </w:r>
      <w:r w:rsidRPr="00AA051E">
        <w:rPr>
          <w:rFonts w:ascii="Times New Roman" w:hAnsi="Times New Roman" w:cs="Times New Roman"/>
          <w:sz w:val="28"/>
          <w:lang w:val="en-US"/>
        </w:rPr>
        <w:t>θ</w:t>
      </w:r>
      <w:r w:rsidRPr="00AA051E">
        <w:rPr>
          <w:rFonts w:ascii="Times New Roman" w:hAnsi="Times New Roman" w:cs="Times New Roman"/>
          <w:sz w:val="28"/>
        </w:rPr>
        <w:t>-2</w:t>
      </w:r>
      <w:r w:rsidRPr="00AA051E">
        <w:rPr>
          <w:rFonts w:ascii="Times New Roman" w:hAnsi="Times New Roman" w:cs="Times New Roman"/>
          <w:sz w:val="28"/>
          <w:lang w:val="en-US"/>
        </w:rPr>
        <w:t>θ</w:t>
      </w:r>
      <w:r w:rsidRPr="00AA051E">
        <w:rPr>
          <w:rFonts w:ascii="Times New Roman" w:hAnsi="Times New Roman" w:cs="Times New Roman"/>
          <w:sz w:val="28"/>
        </w:rPr>
        <w:t>) в интервале углов 2</w:t>
      </w:r>
      <w:r w:rsidRPr="00AA051E">
        <w:rPr>
          <w:rFonts w:ascii="Times New Roman" w:hAnsi="Times New Roman" w:cs="Times New Roman"/>
          <w:sz w:val="28"/>
          <w:lang w:val="en-US"/>
        </w:rPr>
        <w:t>θ</w:t>
      </w:r>
      <w:r>
        <w:rPr>
          <w:rFonts w:ascii="Times New Roman" w:hAnsi="Times New Roman" w:cs="Times New Roman"/>
          <w:sz w:val="28"/>
        </w:rPr>
        <w:t xml:space="preserve"> 10-60º с шагом сканирования 0,02º, оборудованном</w:t>
      </w:r>
      <w:r w:rsidRPr="00AA051E">
        <w:rPr>
          <w:rFonts w:ascii="Times New Roman" w:hAnsi="Times New Roman" w:cs="Times New Roman"/>
          <w:sz w:val="28"/>
        </w:rPr>
        <w:t xml:space="preserve"> нагревающей приставк</w:t>
      </w:r>
      <w:r>
        <w:rPr>
          <w:rFonts w:ascii="Times New Roman" w:hAnsi="Times New Roman" w:cs="Times New Roman"/>
          <w:sz w:val="28"/>
        </w:rPr>
        <w:t>ой</w:t>
      </w:r>
      <w:r w:rsidRPr="00AA051E">
        <w:rPr>
          <w:rFonts w:ascii="Times New Roman" w:hAnsi="Times New Roman" w:cs="Times New Roman"/>
          <w:sz w:val="28"/>
        </w:rPr>
        <w:t xml:space="preserve"> </w:t>
      </w:r>
      <w:r w:rsidRPr="00AA051E">
        <w:rPr>
          <w:rFonts w:ascii="Times New Roman" w:hAnsi="Times New Roman" w:cs="Times New Roman"/>
          <w:sz w:val="28"/>
          <w:lang w:val="en-US"/>
        </w:rPr>
        <w:t>HA</w:t>
      </w:r>
      <w:r w:rsidRPr="00AA051E">
        <w:rPr>
          <w:rFonts w:ascii="Times New Roman" w:hAnsi="Times New Roman" w:cs="Times New Roman"/>
          <w:sz w:val="28"/>
        </w:rPr>
        <w:t xml:space="preserve">-1001 </w:t>
      </w:r>
      <w:r w:rsidRPr="00AA051E">
        <w:rPr>
          <w:rFonts w:ascii="Times New Roman" w:hAnsi="Times New Roman" w:cs="Times New Roman"/>
          <w:sz w:val="28"/>
          <w:lang w:val="en-US"/>
        </w:rPr>
        <w:t>Shimadzu</w:t>
      </w:r>
      <w:r w:rsidRPr="00AA051E">
        <w:rPr>
          <w:rFonts w:ascii="Times New Roman" w:hAnsi="Times New Roman" w:cs="Times New Roman"/>
          <w:sz w:val="28"/>
        </w:rPr>
        <w:t xml:space="preserve"> (скорость нагрева 10 К/мин, шаг нагрева 100 К</w:t>
      </w:r>
      <w:r>
        <w:rPr>
          <w:rFonts w:ascii="Times New Roman" w:hAnsi="Times New Roman" w:cs="Times New Roman"/>
          <w:sz w:val="28"/>
        </w:rPr>
        <w:t>). По полученным дифракционным картинам методом аналитического индицирования определяли параметры элементарных ячеек. Температурные зависимости линейных, угловых и объемных параметров аппроксимировали линейными и квадратичными функциями вида</w:t>
      </w:r>
    </w:p>
    <w:p w:rsidR="00AA051E" w:rsidRPr="00AA051E" w:rsidRDefault="00AA051E" w:rsidP="00AA0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A051E">
        <w:rPr>
          <w:rFonts w:ascii="Times New Roman" w:hAnsi="Times New Roman" w:cs="Times New Roman"/>
          <w:i/>
          <w:sz w:val="28"/>
          <w:lang w:val="en-US"/>
        </w:rPr>
        <w:t>a</w:t>
      </w:r>
      <w:r w:rsidRPr="00AA051E">
        <w:rPr>
          <w:rFonts w:ascii="Times New Roman" w:hAnsi="Times New Roman" w:cs="Times New Roman"/>
          <w:sz w:val="28"/>
        </w:rPr>
        <w:t xml:space="preserve"> = </w:t>
      </w:r>
      <w:r w:rsidRPr="00AA051E">
        <w:rPr>
          <w:rFonts w:ascii="Symbol" w:hAnsi="Symbol" w:cs="Times New Roman"/>
          <w:sz w:val="28"/>
          <w:lang w:val="en-US"/>
        </w:rPr>
        <w:t></w:t>
      </w:r>
      <w:proofErr w:type="spellStart"/>
      <w:r>
        <w:rPr>
          <w:rFonts w:ascii="Times New Roman" w:hAnsi="Times New Roman" w:cs="Times New Roman"/>
          <w:sz w:val="28"/>
          <w:lang w:val="en-US"/>
        </w:rPr>
        <w:t>p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lang w:val="en-US"/>
        </w:rPr>
        <w:t>T</w:t>
      </w:r>
      <w:r>
        <w:rPr>
          <w:rFonts w:ascii="Times New Roman" w:hAnsi="Times New Roman" w:cs="Times New Roman"/>
          <w:sz w:val="28"/>
          <w:vertAlign w:val="superscript"/>
          <w:lang w:val="en-US"/>
        </w:rPr>
        <w:t>i</w:t>
      </w:r>
      <w:proofErr w:type="spellEnd"/>
      <w:r w:rsidRPr="00AA051E">
        <w:rPr>
          <w:rFonts w:ascii="Times New Roman" w:hAnsi="Times New Roman" w:cs="Times New Roman"/>
          <w:sz w:val="28"/>
        </w:rPr>
        <w:t>.</w:t>
      </w:r>
    </w:p>
    <w:p w:rsidR="00E94EE8" w:rsidRDefault="00AA051E" w:rsidP="00AA0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коэффициентам </w:t>
      </w:r>
      <w:r>
        <w:rPr>
          <w:rFonts w:ascii="Times New Roman" w:hAnsi="Times New Roman" w:cs="Times New Roman"/>
          <w:sz w:val="28"/>
          <w:lang w:val="en-US"/>
        </w:rPr>
        <w:t>p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AA05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AA05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помощью программного комплекса </w:t>
      </w:r>
      <w:r>
        <w:rPr>
          <w:rFonts w:ascii="Times New Roman" w:hAnsi="Times New Roman" w:cs="Times New Roman"/>
          <w:sz w:val="28"/>
          <w:lang w:val="en-US"/>
        </w:rPr>
        <w:t>DTC</w:t>
      </w:r>
      <w:r w:rsidRPr="00AA051E">
        <w:rPr>
          <w:rFonts w:ascii="Times New Roman" w:hAnsi="Times New Roman" w:cs="Times New Roman"/>
          <w:sz w:val="28"/>
        </w:rPr>
        <w:t xml:space="preserve"> </w:t>
      </w:r>
      <w:r w:rsidR="006503D8">
        <w:rPr>
          <w:rFonts w:ascii="Times New Roman" w:hAnsi="Times New Roman" w:cs="Times New Roman"/>
          <w:sz w:val="28"/>
        </w:rPr>
        <w:t>[</w:t>
      </w:r>
      <w:r w:rsidR="006503D8" w:rsidRPr="006503D8">
        <w:rPr>
          <w:rFonts w:ascii="Times New Roman" w:hAnsi="Times New Roman" w:cs="Times New Roman"/>
          <w:sz w:val="28"/>
        </w:rPr>
        <w:t>8</w:t>
      </w:r>
      <w:r w:rsidR="006503D8">
        <w:rPr>
          <w:rFonts w:ascii="Times New Roman" w:hAnsi="Times New Roman" w:cs="Times New Roman"/>
          <w:sz w:val="28"/>
        </w:rPr>
        <w:t>]</w:t>
      </w:r>
      <w:r w:rsidRPr="00AA05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были рассчитаны линейные, угловые и объемные коэффициенты теплового расширения </w:t>
      </w:r>
      <w:r w:rsidR="00E94EE8" w:rsidRPr="00E94EE8">
        <w:rPr>
          <w:rFonts w:ascii="Times New Roman" w:hAnsi="Times New Roman" w:cs="Times New Roman"/>
          <w:sz w:val="28"/>
        </w:rPr>
        <w:t>40</w:t>
      </w:r>
      <w:r>
        <w:rPr>
          <w:rFonts w:ascii="Times New Roman" w:hAnsi="Times New Roman" w:cs="Times New Roman"/>
          <w:sz w:val="28"/>
        </w:rPr>
        <w:t xml:space="preserve"> апатитов, для которых методом ДСК были обнаружены полиморфные превращения (эксперименты проводили на дифференциальном сканирующем калориметре </w:t>
      </w:r>
      <w:proofErr w:type="spellStart"/>
      <w:r>
        <w:rPr>
          <w:rFonts w:ascii="Times New Roman" w:hAnsi="Times New Roman" w:cs="Times New Roman"/>
          <w:sz w:val="28"/>
          <w:lang w:val="en-US"/>
        </w:rPr>
        <w:t>Labsys</w:t>
      </w:r>
      <w:proofErr w:type="spellEnd"/>
      <w:r w:rsidRPr="00AA051E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Setaram</w:t>
      </w:r>
      <w:proofErr w:type="spellEnd"/>
      <w:r>
        <w:rPr>
          <w:rFonts w:ascii="Times New Roman" w:hAnsi="Times New Roman" w:cs="Times New Roman"/>
          <w:sz w:val="28"/>
        </w:rPr>
        <w:t xml:space="preserve"> в аргоновой атмосфере с использованием платиновых тиглей; интервал температур 298-</w:t>
      </w:r>
      <w:r w:rsidR="006F35A4">
        <w:rPr>
          <w:rFonts w:ascii="Times New Roman" w:hAnsi="Times New Roman" w:cs="Times New Roman"/>
          <w:sz w:val="28"/>
        </w:rPr>
        <w:t>1673 К, скорость нагрева 10 К</w:t>
      </w:r>
      <w:r w:rsidR="006F35A4" w:rsidRPr="006F35A4">
        <w:rPr>
          <w:rFonts w:ascii="Times New Roman" w:hAnsi="Times New Roman" w:cs="Times New Roman"/>
          <w:sz w:val="28"/>
        </w:rPr>
        <w:t>/</w:t>
      </w:r>
      <w:r w:rsidR="006F35A4">
        <w:rPr>
          <w:rFonts w:ascii="Times New Roman" w:hAnsi="Times New Roman" w:cs="Times New Roman"/>
          <w:sz w:val="28"/>
        </w:rPr>
        <w:t>мин).</w:t>
      </w:r>
      <w:r w:rsidR="00E94EE8" w:rsidRPr="00E94EE8">
        <w:rPr>
          <w:rFonts w:ascii="Times New Roman" w:hAnsi="Times New Roman" w:cs="Times New Roman"/>
          <w:sz w:val="28"/>
        </w:rPr>
        <w:t xml:space="preserve"> </w:t>
      </w:r>
      <w:r w:rsidR="00E94EE8">
        <w:rPr>
          <w:rFonts w:ascii="Times New Roman" w:hAnsi="Times New Roman" w:cs="Times New Roman"/>
          <w:sz w:val="28"/>
        </w:rPr>
        <w:t>В Таблице 1 представлены уравнения температурных зависимостей объемных коэффициентов теплового расширения для 10 апатитов, претерпевающих полиморфные превращение по представленным выше схемам.</w:t>
      </w:r>
    </w:p>
    <w:p w:rsidR="00E94EE8" w:rsidRDefault="00E94EE8" w:rsidP="00AA0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A051E" w:rsidRPr="00AA051E" w:rsidRDefault="00E94EE8" w:rsidP="00E94E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1. Температурные зависимости объемных коэффициентов теплового расширения различных полиморфных модификаций изученных апатитов </w:t>
      </w:r>
      <w:r w:rsidR="00AA051E">
        <w:rPr>
          <w:rFonts w:ascii="Times New Roman" w:hAnsi="Times New Roman" w:cs="Times New Roman"/>
          <w:sz w:val="28"/>
        </w:rPr>
        <w:t xml:space="preserve"> </w:t>
      </w:r>
    </w:p>
    <w:p w:rsidR="00AA051E" w:rsidRPr="00AA051E" w:rsidRDefault="00AA051E" w:rsidP="00805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2126"/>
      </w:tblGrid>
      <w:tr w:rsidR="00E94EE8" w:rsidTr="004C7CAE">
        <w:trPr>
          <w:jc w:val="center"/>
        </w:trPr>
        <w:tc>
          <w:tcPr>
            <w:tcW w:w="2376" w:type="dxa"/>
            <w:vMerge w:val="restart"/>
          </w:tcPr>
          <w:p w:rsidR="00E94EE8" w:rsidRDefault="00E94EE8" w:rsidP="004C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1B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Формула</w:t>
            </w:r>
            <w:proofErr w:type="spellEnd"/>
          </w:p>
        </w:tc>
        <w:tc>
          <w:tcPr>
            <w:tcW w:w="4253" w:type="dxa"/>
            <w:gridSpan w:val="2"/>
          </w:tcPr>
          <w:p w:rsidR="00E94EE8" w:rsidRDefault="00E94EE8" w:rsidP="004C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9071B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V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9071B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+ </w:t>
            </w: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9071B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9071B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(·10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K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-1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vMerge w:val="restart"/>
          </w:tcPr>
          <w:p w:rsidR="00E94EE8" w:rsidRDefault="00E94EE8" w:rsidP="004C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>Температурный интервал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(K)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  <w:vMerge/>
          </w:tcPr>
          <w:p w:rsidR="00E94EE8" w:rsidRDefault="00E94EE8" w:rsidP="004C7C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9071B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9071B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126" w:type="dxa"/>
            <w:vMerge/>
          </w:tcPr>
          <w:p w:rsidR="00E94EE8" w:rsidRDefault="00E94EE8" w:rsidP="004C7C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4EE8" w:rsidTr="004C7CAE">
        <w:trPr>
          <w:jc w:val="center"/>
        </w:trPr>
        <w:tc>
          <w:tcPr>
            <w:tcW w:w="8755" w:type="dxa"/>
            <w:gridSpan w:val="4"/>
          </w:tcPr>
          <w:p w:rsidR="00E94EE8" w:rsidRPr="009071B4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>гекс</w:t>
            </w:r>
            <w:proofErr w:type="spellEnd"/>
            <w:r w:rsidRPr="00E94EE8">
              <w:rPr>
                <w:rFonts w:ascii="Times New Roman" w:eastAsia="Calibri" w:hAnsi="Times New Roman" w:cs="Times New Roman"/>
                <w:sz w:val="28"/>
                <w:szCs w:val="28"/>
              </w:rPr>
              <w:t>. (</w:t>
            </w:r>
            <w:proofErr w:type="spellStart"/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Pr="00E94E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E9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071B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E94EE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94EE8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E94EE8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9071B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E9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→ </w:t>
            </w:r>
            <w:proofErr w:type="spellStart"/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>гекс</w:t>
            </w:r>
            <w:proofErr w:type="spellEnd"/>
            <w:r w:rsidRPr="00E9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>пр.гр</w:t>
            </w:r>
            <w:proofErr w:type="spellEnd"/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071B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071B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-Ca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(PO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10.8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0.039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298-973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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-Ca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(PO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-139.8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0.154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1073-1173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-Ca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(VO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15.5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0.0184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298-773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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-Ca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(VO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124.2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-0.0873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873-1173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-Ca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(CrO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119.2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-0.1288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298-673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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-Ca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(CrO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-194.8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0.2626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773-1173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-Ca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(CrO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23.8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0.0336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298-873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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-Ca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(CrO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13.2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973-1073</w:t>
            </w:r>
          </w:p>
        </w:tc>
      </w:tr>
      <w:tr w:rsidR="00E94EE8" w:rsidTr="004C7CAE">
        <w:trPr>
          <w:jc w:val="center"/>
        </w:trPr>
        <w:tc>
          <w:tcPr>
            <w:tcW w:w="8755" w:type="dxa"/>
            <w:gridSpan w:val="4"/>
          </w:tcPr>
          <w:p w:rsidR="00E94EE8" w:rsidRPr="009071B4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гекс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пр.гр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11540A">
              <w:rPr>
                <w:rFonts w:ascii="Times New Roman" w:hAnsi="Times New Roman" w:cs="Times New Roman"/>
                <w:i/>
                <w:sz w:val="28"/>
                <w:lang w:val="en-US"/>
              </w:rPr>
              <w:t>P</w:t>
            </w:r>
            <w:r w:rsidRPr="00805EBE">
              <w:rPr>
                <w:rFonts w:ascii="Times New Roman" w:hAnsi="Times New Roman" w:cs="Times New Roman"/>
                <w:sz w:val="28"/>
              </w:rPr>
              <w:t>6</w:t>
            </w:r>
            <w:r w:rsidRPr="0011540A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  <w:r w:rsidRPr="00805EBE">
              <w:rPr>
                <w:rFonts w:ascii="Times New Roman" w:hAnsi="Times New Roman" w:cs="Times New Roman"/>
                <w:sz w:val="28"/>
              </w:rPr>
              <w:t>/</w:t>
            </w:r>
            <w:r w:rsidRPr="0011540A">
              <w:rPr>
                <w:rFonts w:ascii="Times New Roman" w:hAnsi="Times New Roman" w:cs="Times New Roman"/>
                <w:i/>
                <w:sz w:val="28"/>
                <w:lang w:val="en-US"/>
              </w:rPr>
              <w:t>m</w:t>
            </w:r>
            <w:r w:rsidRPr="00805EBE">
              <w:rPr>
                <w:rFonts w:ascii="Times New Roman" w:hAnsi="Times New Roman" w:cs="Times New Roman"/>
                <w:sz w:val="28"/>
              </w:rPr>
              <w:t xml:space="preserve">) →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монокл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пр.гр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11540A">
              <w:rPr>
                <w:rFonts w:ascii="Times New Roman" w:hAnsi="Times New Roman" w:cs="Times New Roman"/>
                <w:i/>
                <w:sz w:val="28"/>
                <w:lang w:val="en-US"/>
              </w:rPr>
              <w:t>P</w:t>
            </w:r>
            <w:r w:rsidRPr="00805EBE">
              <w:rPr>
                <w:rFonts w:ascii="Times New Roman" w:hAnsi="Times New Roman" w:cs="Times New Roman"/>
                <w:sz w:val="28"/>
              </w:rPr>
              <w:t>2</w:t>
            </w:r>
            <w:r w:rsidRPr="0011540A">
              <w:rPr>
                <w:rFonts w:ascii="Times New Roman" w:hAnsi="Times New Roman" w:cs="Times New Roman"/>
                <w:sz w:val="28"/>
                <w:vertAlign w:val="subscript"/>
              </w:rPr>
              <w:t>1</w:t>
            </w:r>
            <w:r w:rsidRPr="00805EBE">
              <w:rPr>
                <w:rFonts w:ascii="Times New Roman" w:hAnsi="Times New Roman" w:cs="Times New Roman"/>
                <w:sz w:val="28"/>
              </w:rPr>
              <w:t>/</w:t>
            </w:r>
            <w:r w:rsidRPr="0011540A">
              <w:rPr>
                <w:rFonts w:ascii="Times New Roman" w:hAnsi="Times New Roman" w:cs="Times New Roman"/>
                <w:i/>
                <w:sz w:val="28"/>
                <w:lang w:val="en-US"/>
              </w:rPr>
              <w:t>b</w:t>
            </w:r>
            <w:r w:rsidRPr="00805EBE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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-Sr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(CrO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34.4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0.0478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298-673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Symbol" w:eastAsia="Calibri" w:hAnsi="Symbol" w:cs="Times New Roman"/>
                <w:sz w:val="28"/>
                <w:szCs w:val="28"/>
                <w:lang w:val="en-US"/>
              </w:rPr>
              <w:t>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-Sr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(CrO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</w:t>
            </w:r>
          </w:p>
        </w:tc>
        <w:tc>
          <w:tcPr>
            <w:tcW w:w="2127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10.4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0.0602</w:t>
            </w:r>
          </w:p>
        </w:tc>
        <w:tc>
          <w:tcPr>
            <w:tcW w:w="2126" w:type="dxa"/>
          </w:tcPr>
          <w:p w:rsidR="00E94EE8" w:rsidRPr="003B3431" w:rsidRDefault="00E94EE8" w:rsidP="004C7CA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B34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773-1173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lastRenderedPageBreak/>
              <w:t></w:t>
            </w:r>
            <w:r w:rsidRPr="009071B4">
              <w:rPr>
                <w:rFonts w:eastAsia="Calibri"/>
                <w:sz w:val="28"/>
                <w:szCs w:val="28"/>
              </w:rPr>
              <w:t>-Pb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5</w:t>
            </w:r>
            <w:r w:rsidRPr="009071B4">
              <w:rPr>
                <w:rFonts w:eastAsia="Calibri"/>
                <w:sz w:val="28"/>
                <w:szCs w:val="28"/>
              </w:rPr>
              <w:t>(PO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F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7.7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0.0722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298-1073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t></w:t>
            </w:r>
            <w:r w:rsidRPr="009071B4">
              <w:rPr>
                <w:rFonts w:eastAsia="Calibri"/>
                <w:sz w:val="28"/>
                <w:szCs w:val="28"/>
              </w:rPr>
              <w:t>-Pb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5</w:t>
            </w:r>
            <w:r w:rsidRPr="009071B4">
              <w:rPr>
                <w:rFonts w:eastAsia="Calibri"/>
                <w:sz w:val="28"/>
                <w:szCs w:val="28"/>
              </w:rPr>
              <w:t>(PO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F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165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1123-1173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t></w:t>
            </w:r>
            <w:r w:rsidRPr="009071B4">
              <w:rPr>
                <w:rFonts w:eastAsia="Calibri"/>
                <w:sz w:val="28"/>
                <w:szCs w:val="28"/>
              </w:rPr>
              <w:t>-Pb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5</w:t>
            </w:r>
            <w:r w:rsidRPr="009071B4">
              <w:rPr>
                <w:rFonts w:eastAsia="Calibri"/>
                <w:sz w:val="28"/>
                <w:szCs w:val="28"/>
              </w:rPr>
              <w:t>(PO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Cl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28.6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0.0345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298-1073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t></w:t>
            </w:r>
            <w:r w:rsidRPr="009071B4">
              <w:rPr>
                <w:rFonts w:eastAsia="Calibri"/>
                <w:sz w:val="28"/>
                <w:szCs w:val="28"/>
              </w:rPr>
              <w:t>-Pb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5</w:t>
            </w:r>
            <w:r w:rsidRPr="009071B4">
              <w:rPr>
                <w:rFonts w:eastAsia="Calibri"/>
                <w:sz w:val="28"/>
                <w:szCs w:val="28"/>
              </w:rPr>
              <w:t>(PO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Cl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87.2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1123-1173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t></w:t>
            </w:r>
            <w:r w:rsidRPr="009071B4">
              <w:rPr>
                <w:rFonts w:eastAsia="Calibri"/>
                <w:sz w:val="28"/>
                <w:szCs w:val="28"/>
              </w:rPr>
              <w:t>-Pb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5</w:t>
            </w:r>
            <w:r w:rsidRPr="009071B4">
              <w:rPr>
                <w:rFonts w:eastAsia="Calibri"/>
                <w:sz w:val="28"/>
                <w:szCs w:val="28"/>
              </w:rPr>
              <w:t>(VO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Cl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22.0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0.0584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298-973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t></w:t>
            </w:r>
            <w:r w:rsidRPr="009071B4">
              <w:rPr>
                <w:rFonts w:eastAsia="Calibri"/>
                <w:sz w:val="28"/>
                <w:szCs w:val="28"/>
              </w:rPr>
              <w:t>-Pb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5</w:t>
            </w:r>
            <w:r w:rsidRPr="009071B4">
              <w:rPr>
                <w:rFonts w:eastAsia="Calibri"/>
                <w:sz w:val="28"/>
                <w:szCs w:val="28"/>
              </w:rPr>
              <w:t>(VO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Cl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444.0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1073-1173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t></w:t>
            </w:r>
            <w:r w:rsidRPr="009071B4">
              <w:rPr>
                <w:rFonts w:eastAsia="Calibri"/>
                <w:sz w:val="28"/>
                <w:szCs w:val="28"/>
              </w:rPr>
              <w:t>-Na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Cd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2</w:t>
            </w:r>
            <w:r w:rsidRPr="009071B4">
              <w:rPr>
                <w:rFonts w:eastAsia="Calibri"/>
                <w:sz w:val="28"/>
                <w:szCs w:val="28"/>
              </w:rPr>
              <w:t>(SO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Cl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61.7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0.0167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298-473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t></w:t>
            </w:r>
            <w:r w:rsidRPr="009071B4">
              <w:rPr>
                <w:rFonts w:eastAsia="Calibri"/>
                <w:sz w:val="28"/>
                <w:szCs w:val="28"/>
              </w:rPr>
              <w:t>-Na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Cd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2</w:t>
            </w:r>
            <w:r w:rsidRPr="009071B4">
              <w:rPr>
                <w:rFonts w:eastAsia="Calibri"/>
                <w:sz w:val="28"/>
                <w:szCs w:val="28"/>
              </w:rPr>
              <w:t>(SO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Cl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-54.7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0.2133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523-773</w:t>
            </w:r>
          </w:p>
        </w:tc>
      </w:tr>
      <w:tr w:rsidR="004C7CAE" w:rsidTr="004C7CAE">
        <w:trPr>
          <w:jc w:val="center"/>
        </w:trPr>
        <w:tc>
          <w:tcPr>
            <w:tcW w:w="8755" w:type="dxa"/>
            <w:gridSpan w:val="4"/>
          </w:tcPr>
          <w:p w:rsidR="004C7CAE" w:rsidRDefault="004C7CAE" w:rsidP="004C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444B8">
              <w:rPr>
                <w:rFonts w:ascii="Times New Roman" w:hAnsi="Times New Roman" w:cs="Times New Roman"/>
                <w:sz w:val="28"/>
              </w:rPr>
              <w:t>гекс</w:t>
            </w:r>
            <w:proofErr w:type="spellEnd"/>
            <w:r w:rsidRPr="001444B8">
              <w:rPr>
                <w:rFonts w:ascii="Times New Roman" w:hAnsi="Times New Roman" w:cs="Times New Roman"/>
                <w:sz w:val="28"/>
              </w:rPr>
              <w:t>. (</w:t>
            </w:r>
            <w:proofErr w:type="spellStart"/>
            <w:r w:rsidRPr="001444B8">
              <w:rPr>
                <w:rFonts w:ascii="Times New Roman" w:hAnsi="Times New Roman" w:cs="Times New Roman"/>
                <w:sz w:val="28"/>
              </w:rPr>
              <w:t>пр.гр</w:t>
            </w:r>
            <w:proofErr w:type="spellEnd"/>
            <w:r w:rsidRPr="001444B8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1444B8">
              <w:rPr>
                <w:rFonts w:ascii="Times New Roman" w:hAnsi="Times New Roman" w:cs="Times New Roman"/>
                <w:i/>
                <w:sz w:val="28"/>
                <w:lang w:val="en-US"/>
              </w:rPr>
              <w:t>P</w:t>
            </w:r>
            <w:r w:rsidRPr="001444B8">
              <w:rPr>
                <w:rFonts w:ascii="Times New Roman" w:hAnsi="Times New Roman" w:cs="Times New Roman"/>
                <w:sz w:val="28"/>
              </w:rPr>
              <w:t>6</w:t>
            </w:r>
            <w:r w:rsidRPr="001444B8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  <w:r w:rsidRPr="001444B8">
              <w:rPr>
                <w:rFonts w:ascii="Times New Roman" w:hAnsi="Times New Roman" w:cs="Times New Roman"/>
                <w:sz w:val="28"/>
              </w:rPr>
              <w:t>/</w:t>
            </w:r>
            <w:r w:rsidRPr="001444B8">
              <w:rPr>
                <w:rFonts w:ascii="Times New Roman" w:hAnsi="Times New Roman" w:cs="Times New Roman"/>
                <w:i/>
                <w:sz w:val="28"/>
                <w:lang w:val="en-US"/>
              </w:rPr>
              <w:t>m</w:t>
            </w:r>
            <w:r w:rsidRPr="001444B8">
              <w:rPr>
                <w:rFonts w:ascii="Times New Roman" w:hAnsi="Times New Roman" w:cs="Times New Roman"/>
                <w:sz w:val="28"/>
              </w:rPr>
              <w:t xml:space="preserve">) → </w:t>
            </w:r>
            <w:proofErr w:type="spellStart"/>
            <w:r w:rsidRPr="001444B8">
              <w:rPr>
                <w:rFonts w:ascii="Times New Roman" w:hAnsi="Times New Roman" w:cs="Times New Roman"/>
                <w:sz w:val="28"/>
              </w:rPr>
              <w:t>орторомб</w:t>
            </w:r>
            <w:proofErr w:type="spellEnd"/>
            <w:r w:rsidRPr="001444B8">
              <w:rPr>
                <w:rFonts w:ascii="Times New Roman" w:hAnsi="Times New Roman" w:cs="Times New Roman"/>
                <w:sz w:val="28"/>
              </w:rPr>
              <w:t>. (</w:t>
            </w:r>
            <w:proofErr w:type="spellStart"/>
            <w:r w:rsidRPr="001444B8">
              <w:rPr>
                <w:rFonts w:ascii="Times New Roman" w:hAnsi="Times New Roman" w:cs="Times New Roman"/>
                <w:sz w:val="28"/>
              </w:rPr>
              <w:t>пр.гр</w:t>
            </w:r>
            <w:proofErr w:type="spellEnd"/>
            <w:r w:rsidRPr="001444B8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1444B8">
              <w:rPr>
                <w:rFonts w:ascii="Times New Roman" w:hAnsi="Times New Roman" w:cs="Times New Roman"/>
                <w:i/>
                <w:sz w:val="28"/>
                <w:lang w:val="en-US"/>
              </w:rPr>
              <w:t>Pna</w:t>
            </w:r>
            <w:proofErr w:type="spellEnd"/>
            <w:r w:rsidRPr="001444B8">
              <w:rPr>
                <w:rFonts w:ascii="Times New Roman" w:hAnsi="Times New Roman" w:cs="Times New Roman"/>
                <w:sz w:val="28"/>
              </w:rPr>
              <w:t>2</w:t>
            </w:r>
            <w:r w:rsidRPr="001444B8">
              <w:rPr>
                <w:rFonts w:ascii="Times New Roman" w:hAnsi="Times New Roman" w:cs="Times New Roman"/>
                <w:sz w:val="28"/>
                <w:vertAlign w:val="subscript"/>
              </w:rPr>
              <w:t>1</w:t>
            </w:r>
            <w:r w:rsidRPr="001444B8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t></w:t>
            </w:r>
            <w:r w:rsidRPr="009071B4">
              <w:rPr>
                <w:rFonts w:eastAsia="Calibri"/>
                <w:sz w:val="28"/>
                <w:szCs w:val="28"/>
              </w:rPr>
              <w:t>-Na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Ca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2</w:t>
            </w:r>
            <w:r w:rsidRPr="009071B4">
              <w:rPr>
                <w:rFonts w:eastAsia="Calibri"/>
                <w:sz w:val="28"/>
                <w:szCs w:val="28"/>
              </w:rPr>
              <w:t>(SO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F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18.7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0.0863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298-873</w:t>
            </w:r>
          </w:p>
        </w:tc>
      </w:tr>
      <w:tr w:rsidR="00E94EE8" w:rsidTr="004C7CAE">
        <w:trPr>
          <w:jc w:val="center"/>
        </w:trPr>
        <w:tc>
          <w:tcPr>
            <w:tcW w:w="237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ascii="Symbol" w:eastAsia="Calibri" w:hAnsi="Symbol"/>
                <w:sz w:val="28"/>
                <w:szCs w:val="28"/>
              </w:rPr>
              <w:t></w:t>
            </w:r>
            <w:r w:rsidRPr="009071B4">
              <w:rPr>
                <w:rFonts w:eastAsia="Calibri"/>
                <w:sz w:val="28"/>
                <w:szCs w:val="28"/>
              </w:rPr>
              <w:t>-Na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Ca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2</w:t>
            </w:r>
            <w:r w:rsidRPr="009071B4">
              <w:rPr>
                <w:rFonts w:eastAsia="Calibri"/>
                <w:sz w:val="28"/>
                <w:szCs w:val="28"/>
              </w:rPr>
              <w:t>(SO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4</w:t>
            </w:r>
            <w:r w:rsidRPr="009071B4">
              <w:rPr>
                <w:rFonts w:eastAsia="Calibri"/>
                <w:sz w:val="28"/>
                <w:szCs w:val="28"/>
              </w:rPr>
              <w:t>)</w:t>
            </w:r>
            <w:r w:rsidRPr="009071B4">
              <w:rPr>
                <w:rFonts w:eastAsia="Calibri"/>
                <w:sz w:val="28"/>
                <w:szCs w:val="28"/>
                <w:vertAlign w:val="subscript"/>
              </w:rPr>
              <w:t>3</w:t>
            </w:r>
            <w:r w:rsidRPr="009071B4">
              <w:rPr>
                <w:rFonts w:eastAsia="Calibri"/>
                <w:sz w:val="28"/>
                <w:szCs w:val="28"/>
              </w:rPr>
              <w:t>F</w:t>
            </w:r>
          </w:p>
        </w:tc>
        <w:tc>
          <w:tcPr>
            <w:tcW w:w="2127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97.3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94EE8" w:rsidRPr="009071B4" w:rsidRDefault="00E94EE8" w:rsidP="004C7CAE">
            <w:pPr>
              <w:pStyle w:val="table"/>
              <w:jc w:val="center"/>
              <w:rPr>
                <w:rFonts w:eastAsia="Calibri"/>
                <w:sz w:val="28"/>
                <w:szCs w:val="28"/>
              </w:rPr>
            </w:pPr>
            <w:r w:rsidRPr="009071B4">
              <w:rPr>
                <w:rFonts w:eastAsia="Calibri"/>
                <w:sz w:val="28"/>
                <w:szCs w:val="28"/>
              </w:rPr>
              <w:t>923-973</w:t>
            </w:r>
          </w:p>
        </w:tc>
      </w:tr>
    </w:tbl>
    <w:p w:rsidR="00F2008C" w:rsidRDefault="00F2008C" w:rsidP="00F200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008C" w:rsidRDefault="004C7CAE" w:rsidP="004C7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видно, в результате полиморфного перехода наблюдается резкое увеличение скорости изменения объемного коэффициента теплового расширения, что особенно сильно заметно в случае понижения симметрии элементарной ячейки от гексагональной до моноклинной. Данный факт вероятно связан с тем, что моноклинные модификации апатитов характеризуются большим искажением структуры по сравнению с гексагональной</w:t>
      </w:r>
      <w:r w:rsidR="006503D8" w:rsidRPr="006503D8">
        <w:rPr>
          <w:rFonts w:ascii="Times New Roman" w:hAnsi="Times New Roman" w:cs="Times New Roman"/>
          <w:sz w:val="28"/>
        </w:rPr>
        <w:t xml:space="preserve"> [9]</w:t>
      </w:r>
      <w:r>
        <w:rPr>
          <w:rFonts w:ascii="Times New Roman" w:hAnsi="Times New Roman" w:cs="Times New Roman"/>
          <w:sz w:val="28"/>
        </w:rPr>
        <w:t xml:space="preserve">, что и </w:t>
      </w:r>
      <w:proofErr w:type="spellStart"/>
      <w:r>
        <w:rPr>
          <w:rFonts w:ascii="Times New Roman" w:hAnsi="Times New Roman" w:cs="Times New Roman"/>
          <w:sz w:val="28"/>
        </w:rPr>
        <w:t>и</w:t>
      </w:r>
      <w:proofErr w:type="spellEnd"/>
      <w:r>
        <w:rPr>
          <w:rFonts w:ascii="Times New Roman" w:hAnsi="Times New Roman" w:cs="Times New Roman"/>
          <w:sz w:val="28"/>
        </w:rPr>
        <w:t xml:space="preserve"> обуславливает ее повышенную </w:t>
      </w:r>
      <w:proofErr w:type="spellStart"/>
      <w:r>
        <w:rPr>
          <w:rFonts w:ascii="Times New Roman" w:hAnsi="Times New Roman" w:cs="Times New Roman"/>
          <w:sz w:val="28"/>
        </w:rPr>
        <w:t>термочувствительность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6503D8" w:rsidRDefault="006503D8" w:rsidP="004C7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полученными данными, можно сказать, что при использовании представленных в таблице апатитов, необходимо учитывать температуру их полиморфного перехода при изготовлении материалов и их дальнейшей эксплуатации. Резкое изменение теплового расширения при нагреве материала выше данной температуры может привести к полному разрушению материала.</w:t>
      </w:r>
    </w:p>
    <w:p w:rsidR="00F2008C" w:rsidRDefault="00F2008C" w:rsidP="00F2008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</w:rPr>
      </w:pPr>
      <w:r w:rsidRPr="00F2008C">
        <w:rPr>
          <w:rFonts w:ascii="Times New Roman" w:hAnsi="Times New Roman" w:cs="Times New Roman"/>
          <w:iCs/>
          <w:sz w:val="28"/>
        </w:rPr>
        <w:t xml:space="preserve">Исследование проведено при финансовой поддержке гранта РФФИ, проект </w:t>
      </w:r>
      <w:r w:rsidRPr="00F2008C">
        <w:rPr>
          <w:rFonts w:ascii="Times New Roman" w:hAnsi="Times New Roman" w:cs="Times New Roman"/>
          <w:iCs/>
          <w:sz w:val="28"/>
          <w:lang w:val="en-US"/>
        </w:rPr>
        <w:t>No</w:t>
      </w:r>
      <w:r w:rsidRPr="00F2008C">
        <w:rPr>
          <w:rFonts w:ascii="Times New Roman" w:hAnsi="Times New Roman" w:cs="Times New Roman"/>
          <w:iCs/>
          <w:sz w:val="28"/>
        </w:rPr>
        <w:t xml:space="preserve">. 14-03-31234 </w:t>
      </w:r>
      <w:proofErr w:type="spellStart"/>
      <w:r w:rsidRPr="00F2008C">
        <w:rPr>
          <w:rFonts w:ascii="Times New Roman" w:hAnsi="Times New Roman" w:cs="Times New Roman"/>
          <w:iCs/>
          <w:sz w:val="28"/>
        </w:rPr>
        <w:t>мол_а</w:t>
      </w:r>
      <w:proofErr w:type="spellEnd"/>
      <w:r w:rsidRPr="00F2008C">
        <w:rPr>
          <w:rFonts w:ascii="Times New Roman" w:hAnsi="Times New Roman" w:cs="Times New Roman"/>
          <w:iCs/>
          <w:sz w:val="28"/>
        </w:rPr>
        <w:t>.</w:t>
      </w:r>
    </w:p>
    <w:p w:rsidR="006F35A4" w:rsidRDefault="006F35A4" w:rsidP="00F2008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</w:rPr>
      </w:pPr>
    </w:p>
    <w:p w:rsidR="006F35A4" w:rsidRPr="00E94EE8" w:rsidRDefault="006F35A4" w:rsidP="00E94EE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  <w:r w:rsidRPr="00E94EE8">
        <w:rPr>
          <w:rFonts w:ascii="Times New Roman" w:hAnsi="Times New Roman" w:cs="Times New Roman"/>
          <w:b/>
          <w:iCs/>
          <w:sz w:val="28"/>
        </w:rPr>
        <w:t>ЛИТЕРАТУРА</w:t>
      </w:r>
    </w:p>
    <w:p w:rsidR="006F35A4" w:rsidRDefault="006F35A4" w:rsidP="00F2008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</w:rPr>
      </w:pPr>
    </w:p>
    <w:p w:rsidR="006503D8" w:rsidRPr="00C03888" w:rsidRDefault="00C03888" w:rsidP="006F35A4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lang w:val="en-US"/>
        </w:rPr>
      </w:pPr>
      <w:r>
        <w:rPr>
          <w:rFonts w:ascii="Times New Roman" w:hAnsi="Times New Roman" w:cs="Times New Roman"/>
          <w:iCs/>
          <w:sz w:val="28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Cs/>
          <w:sz w:val="28"/>
          <w:lang w:val="en-US"/>
        </w:rPr>
        <w:t>Psasero</w:t>
      </w:r>
      <w:proofErr w:type="spellEnd"/>
      <w:r>
        <w:rPr>
          <w:rFonts w:ascii="Times New Roman" w:hAnsi="Times New Roman" w:cs="Times New Roman"/>
          <w:iCs/>
          <w:sz w:val="28"/>
          <w:lang w:val="en-US"/>
        </w:rPr>
        <w:t xml:space="preserve">, A.R. </w:t>
      </w:r>
      <w:proofErr w:type="spellStart"/>
      <w:r>
        <w:rPr>
          <w:rFonts w:ascii="Times New Roman" w:hAnsi="Times New Roman" w:cs="Times New Roman"/>
          <w:iCs/>
          <w:sz w:val="28"/>
          <w:lang w:val="en-US"/>
        </w:rPr>
        <w:t>Kampf</w:t>
      </w:r>
      <w:proofErr w:type="spellEnd"/>
      <w:r>
        <w:rPr>
          <w:rFonts w:ascii="Times New Roman" w:hAnsi="Times New Roman" w:cs="Times New Roman"/>
          <w:iCs/>
          <w:sz w:val="28"/>
          <w:lang w:val="en-US"/>
        </w:rPr>
        <w:t xml:space="preserve">, C. Ferraris, I.V. </w:t>
      </w:r>
      <w:proofErr w:type="spellStart"/>
      <w:r>
        <w:rPr>
          <w:rFonts w:ascii="Times New Roman" w:hAnsi="Times New Roman" w:cs="Times New Roman"/>
          <w:iCs/>
          <w:sz w:val="28"/>
          <w:lang w:val="en-US"/>
        </w:rPr>
        <w:t>Pekov</w:t>
      </w:r>
      <w:proofErr w:type="spellEnd"/>
      <w:r>
        <w:rPr>
          <w:rFonts w:ascii="Times New Roman" w:hAnsi="Times New Roman" w:cs="Times New Roman"/>
          <w:iCs/>
          <w:sz w:val="28"/>
          <w:lang w:val="en-US"/>
        </w:rPr>
        <w:t xml:space="preserve">, J. </w:t>
      </w:r>
      <w:proofErr w:type="spellStart"/>
      <w:r>
        <w:rPr>
          <w:rFonts w:ascii="Times New Roman" w:hAnsi="Times New Roman" w:cs="Times New Roman"/>
          <w:iCs/>
          <w:sz w:val="28"/>
          <w:lang w:val="en-US"/>
        </w:rPr>
        <w:t>Rakovan</w:t>
      </w:r>
      <w:proofErr w:type="spellEnd"/>
      <w:r>
        <w:rPr>
          <w:rFonts w:ascii="Times New Roman" w:hAnsi="Times New Roman" w:cs="Times New Roman"/>
          <w:iCs/>
          <w:sz w:val="28"/>
          <w:lang w:val="en-US"/>
        </w:rPr>
        <w:t xml:space="preserve">, T.J. White. </w:t>
      </w:r>
      <w:r>
        <w:rPr>
          <w:rFonts w:ascii="Times New Roman" w:hAnsi="Times New Roman" w:cs="Times New Roman"/>
          <w:i/>
          <w:iCs/>
          <w:sz w:val="28"/>
          <w:lang w:val="en-US"/>
        </w:rPr>
        <w:t>Eur. J. Mineral</w:t>
      </w:r>
      <w:r>
        <w:rPr>
          <w:rFonts w:ascii="Times New Roman" w:hAnsi="Times New Roman" w:cs="Times New Roman"/>
          <w:iCs/>
          <w:sz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b/>
          <w:iCs/>
          <w:sz w:val="28"/>
          <w:lang w:val="en-US"/>
        </w:rPr>
        <w:t>22</w:t>
      </w:r>
      <w:proofErr w:type="gramEnd"/>
      <w:r>
        <w:rPr>
          <w:rFonts w:ascii="Times New Roman" w:hAnsi="Times New Roman" w:cs="Times New Roman"/>
          <w:iCs/>
          <w:sz w:val="28"/>
          <w:lang w:val="en-US"/>
        </w:rPr>
        <w:t xml:space="preserve"> (2010) 163.</w:t>
      </w:r>
    </w:p>
    <w:p w:rsidR="006503D8" w:rsidRPr="00C03888" w:rsidRDefault="00C03888" w:rsidP="006F35A4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</w:rPr>
      </w:pPr>
      <w:r w:rsidRPr="00C03888">
        <w:rPr>
          <w:rFonts w:ascii="Times New Roman" w:hAnsi="Times New Roman" w:cs="Times New Roman"/>
          <w:i/>
          <w:sz w:val="28"/>
        </w:rPr>
        <w:t>Термические константы веществ</w:t>
      </w:r>
      <w:r>
        <w:rPr>
          <w:rFonts w:ascii="Times New Roman" w:hAnsi="Times New Roman" w:cs="Times New Roman"/>
          <w:sz w:val="28"/>
        </w:rPr>
        <w:t>. Под. ред. В.П. Глушко. Изд-во АН СССР</w:t>
      </w:r>
      <w:r>
        <w:rPr>
          <w:rFonts w:ascii="Times New Roman" w:hAnsi="Times New Roman" w:cs="Times New Roman"/>
          <w:sz w:val="28"/>
        </w:rPr>
        <w:t xml:space="preserve">, М, </w:t>
      </w:r>
      <w:r>
        <w:rPr>
          <w:rFonts w:ascii="Times New Roman" w:hAnsi="Times New Roman" w:cs="Times New Roman"/>
          <w:sz w:val="28"/>
        </w:rPr>
        <w:t xml:space="preserve">1968-1981. </w:t>
      </w:r>
    </w:p>
    <w:p w:rsidR="006F35A4" w:rsidRDefault="006F35A4" w:rsidP="006F35A4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Н.Г. </w:t>
      </w:r>
      <w:proofErr w:type="spellStart"/>
      <w:r>
        <w:rPr>
          <w:rFonts w:ascii="Times New Roman" w:hAnsi="Times New Roman" w:cs="Times New Roman"/>
          <w:iCs/>
          <w:sz w:val="28"/>
        </w:rPr>
        <w:t>Черноруков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, А.В. Князев, Е.Н. Буланов. </w:t>
      </w:r>
      <w:r w:rsidRPr="006F35A4">
        <w:rPr>
          <w:rFonts w:ascii="Times New Roman" w:hAnsi="Times New Roman" w:cs="Times New Roman"/>
          <w:i/>
          <w:iCs/>
          <w:sz w:val="28"/>
        </w:rPr>
        <w:t>Неорганические материалы.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6F35A4">
        <w:rPr>
          <w:rFonts w:ascii="Times New Roman" w:hAnsi="Times New Roman" w:cs="Times New Roman"/>
          <w:b/>
          <w:iCs/>
          <w:sz w:val="28"/>
        </w:rPr>
        <w:t>47</w:t>
      </w:r>
      <w:r>
        <w:rPr>
          <w:rFonts w:ascii="Times New Roman" w:hAnsi="Times New Roman" w:cs="Times New Roman"/>
          <w:iCs/>
          <w:sz w:val="28"/>
        </w:rPr>
        <w:t xml:space="preserve"> (2011) 215.</w:t>
      </w:r>
    </w:p>
    <w:p w:rsidR="006503D8" w:rsidRDefault="006503D8" w:rsidP="006F35A4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lang w:val="en-US"/>
        </w:rPr>
      </w:pPr>
      <w:r w:rsidRPr="006503D8">
        <w:rPr>
          <w:rFonts w:ascii="Times New Roman" w:hAnsi="Times New Roman" w:cs="Times New Roman"/>
          <w:iCs/>
          <w:sz w:val="28"/>
          <w:lang w:val="en-US"/>
        </w:rPr>
        <w:t xml:space="preserve">A.V. </w:t>
      </w:r>
      <w:proofErr w:type="spellStart"/>
      <w:r w:rsidRPr="006503D8">
        <w:rPr>
          <w:rFonts w:ascii="Times New Roman" w:hAnsi="Times New Roman" w:cs="Times New Roman"/>
          <w:iCs/>
          <w:sz w:val="28"/>
          <w:lang w:val="en-US"/>
        </w:rPr>
        <w:t>Knyazev</w:t>
      </w:r>
      <w:proofErr w:type="spellEnd"/>
      <w:r w:rsidRPr="006503D8">
        <w:rPr>
          <w:rFonts w:ascii="Times New Roman" w:hAnsi="Times New Roman" w:cs="Times New Roman"/>
          <w:iCs/>
          <w:sz w:val="28"/>
          <w:lang w:val="en-US"/>
        </w:rPr>
        <w:t xml:space="preserve">, N.G. </w:t>
      </w:r>
      <w:proofErr w:type="spellStart"/>
      <w:r w:rsidRPr="006503D8">
        <w:rPr>
          <w:rFonts w:ascii="Times New Roman" w:hAnsi="Times New Roman" w:cs="Times New Roman"/>
          <w:iCs/>
          <w:sz w:val="28"/>
          <w:lang w:val="en-US"/>
        </w:rPr>
        <w:t>Chernorukov</w:t>
      </w:r>
      <w:proofErr w:type="spellEnd"/>
      <w:r w:rsidRPr="006503D8">
        <w:rPr>
          <w:rFonts w:ascii="Times New Roman" w:hAnsi="Times New Roman" w:cs="Times New Roman"/>
          <w:iCs/>
          <w:sz w:val="28"/>
          <w:lang w:val="en-US"/>
        </w:rPr>
        <w:t xml:space="preserve">, E.N. </w:t>
      </w:r>
      <w:proofErr w:type="spellStart"/>
      <w:r w:rsidRPr="006503D8">
        <w:rPr>
          <w:rFonts w:ascii="Times New Roman" w:hAnsi="Times New Roman" w:cs="Times New Roman"/>
          <w:iCs/>
          <w:sz w:val="28"/>
          <w:lang w:val="en-US"/>
        </w:rPr>
        <w:t>Bulanov</w:t>
      </w:r>
      <w:proofErr w:type="spellEnd"/>
      <w:r w:rsidRPr="006503D8">
        <w:rPr>
          <w:rFonts w:ascii="Times New Roman" w:hAnsi="Times New Roman" w:cs="Times New Roman"/>
          <w:iCs/>
          <w:sz w:val="28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lang w:val="en-US"/>
        </w:rPr>
        <w:t>Materials Chemistry and Physics</w:t>
      </w:r>
      <w:r>
        <w:rPr>
          <w:rFonts w:ascii="Times New Roman" w:hAnsi="Times New Roman" w:cs="Times New Roman"/>
          <w:iCs/>
          <w:sz w:val="28"/>
          <w:lang w:val="en-US"/>
        </w:rPr>
        <w:t xml:space="preserve">. </w:t>
      </w:r>
      <w:proofErr w:type="gramStart"/>
      <w:r w:rsidRPr="006503D8">
        <w:rPr>
          <w:rFonts w:ascii="Times New Roman" w:hAnsi="Times New Roman" w:cs="Times New Roman"/>
          <w:b/>
          <w:iCs/>
          <w:sz w:val="28"/>
          <w:lang w:val="en-US"/>
        </w:rPr>
        <w:t>132</w:t>
      </w:r>
      <w:proofErr w:type="gramEnd"/>
      <w:r>
        <w:rPr>
          <w:rFonts w:ascii="Times New Roman" w:hAnsi="Times New Roman" w:cs="Times New Roman"/>
          <w:iCs/>
          <w:sz w:val="28"/>
          <w:lang w:val="en-US"/>
        </w:rPr>
        <w:t xml:space="preserve"> (2012) 773.</w:t>
      </w:r>
      <w:bookmarkStart w:id="0" w:name="_GoBack"/>
      <w:bookmarkEnd w:id="0"/>
    </w:p>
    <w:p w:rsidR="006503D8" w:rsidRDefault="006503D8" w:rsidP="006503D8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А.В. Князев, Е.Н. Буланов</w:t>
      </w:r>
      <w:r>
        <w:rPr>
          <w:rFonts w:ascii="Times New Roman" w:hAnsi="Times New Roman" w:cs="Times New Roman"/>
          <w:iCs/>
          <w:sz w:val="28"/>
        </w:rPr>
        <w:t xml:space="preserve">, В.Ж. </w:t>
      </w:r>
      <w:proofErr w:type="spellStart"/>
      <w:r>
        <w:rPr>
          <w:rFonts w:ascii="Times New Roman" w:hAnsi="Times New Roman" w:cs="Times New Roman"/>
          <w:iCs/>
          <w:sz w:val="28"/>
        </w:rPr>
        <w:t>Корокин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. </w:t>
      </w:r>
      <w:r w:rsidRPr="006F35A4">
        <w:rPr>
          <w:rFonts w:ascii="Times New Roman" w:hAnsi="Times New Roman" w:cs="Times New Roman"/>
          <w:i/>
          <w:iCs/>
          <w:sz w:val="28"/>
        </w:rPr>
        <w:t>Неорганические материалы.</w:t>
      </w:r>
      <w:r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</w:rPr>
        <w:t xml:space="preserve">50 </w:t>
      </w:r>
      <w:r>
        <w:rPr>
          <w:rFonts w:ascii="Times New Roman" w:hAnsi="Times New Roman" w:cs="Times New Roman"/>
          <w:iCs/>
          <w:sz w:val="28"/>
        </w:rPr>
        <w:t>(201</w:t>
      </w:r>
      <w:r>
        <w:rPr>
          <w:rFonts w:ascii="Times New Roman" w:hAnsi="Times New Roman" w:cs="Times New Roman"/>
          <w:iCs/>
          <w:sz w:val="28"/>
        </w:rPr>
        <w:t>4</w:t>
      </w:r>
      <w:r>
        <w:rPr>
          <w:rFonts w:ascii="Times New Roman" w:hAnsi="Times New Roman" w:cs="Times New Roman"/>
          <w:iCs/>
          <w:sz w:val="28"/>
        </w:rPr>
        <w:t xml:space="preserve">) </w:t>
      </w:r>
      <w:r>
        <w:rPr>
          <w:rFonts w:ascii="Times New Roman" w:hAnsi="Times New Roman" w:cs="Times New Roman"/>
          <w:iCs/>
          <w:sz w:val="28"/>
        </w:rPr>
        <w:t>559</w:t>
      </w:r>
      <w:r>
        <w:rPr>
          <w:rFonts w:ascii="Times New Roman" w:hAnsi="Times New Roman" w:cs="Times New Roman"/>
          <w:iCs/>
          <w:sz w:val="28"/>
        </w:rPr>
        <w:t>.</w:t>
      </w:r>
    </w:p>
    <w:p w:rsidR="00F2008C" w:rsidRDefault="006503D8" w:rsidP="00F2008C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lang w:val="en-US"/>
        </w:rPr>
      </w:pPr>
      <w:r>
        <w:rPr>
          <w:rFonts w:ascii="Times New Roman" w:hAnsi="Times New Roman" w:cs="Times New Roman"/>
          <w:iCs/>
          <w:sz w:val="28"/>
          <w:lang w:val="en-US"/>
        </w:rPr>
        <w:lastRenderedPageBreak/>
        <w:t xml:space="preserve">E.N. </w:t>
      </w:r>
      <w:proofErr w:type="spellStart"/>
      <w:r>
        <w:rPr>
          <w:rFonts w:ascii="Times New Roman" w:hAnsi="Times New Roman" w:cs="Times New Roman"/>
          <w:iCs/>
          <w:sz w:val="28"/>
          <w:lang w:val="en-US"/>
        </w:rPr>
        <w:t>Bulanov</w:t>
      </w:r>
      <w:proofErr w:type="spellEnd"/>
      <w:r>
        <w:rPr>
          <w:rFonts w:ascii="Times New Roman" w:hAnsi="Times New Roman" w:cs="Times New Roman"/>
          <w:iCs/>
          <w:sz w:val="28"/>
          <w:lang w:val="en-US"/>
        </w:rPr>
        <w:t xml:space="preserve">, A.V. </w:t>
      </w:r>
      <w:proofErr w:type="spellStart"/>
      <w:r>
        <w:rPr>
          <w:rFonts w:ascii="Times New Roman" w:hAnsi="Times New Roman" w:cs="Times New Roman"/>
          <w:iCs/>
          <w:sz w:val="28"/>
          <w:lang w:val="en-US"/>
        </w:rPr>
        <w:t>Knyazev</w:t>
      </w:r>
      <w:proofErr w:type="spellEnd"/>
      <w:r>
        <w:rPr>
          <w:rFonts w:ascii="Times New Roman" w:hAnsi="Times New Roman" w:cs="Times New Roman"/>
          <w:iCs/>
          <w:sz w:val="28"/>
          <w:lang w:val="en-US"/>
        </w:rPr>
        <w:t xml:space="preserve">. </w:t>
      </w:r>
      <w:r w:rsidR="00C03888">
        <w:rPr>
          <w:rFonts w:ascii="Times New Roman" w:hAnsi="Times New Roman" w:cs="Times New Roman"/>
          <w:iCs/>
          <w:sz w:val="28"/>
          <w:lang w:val="en-US"/>
        </w:rPr>
        <w:t xml:space="preserve">Chapter in </w:t>
      </w:r>
      <w:r w:rsidR="00C03888" w:rsidRPr="00C03888">
        <w:rPr>
          <w:rFonts w:ascii="Book Antiqua" w:hAnsi="Book Antiqua"/>
          <w:bCs/>
          <w:i/>
          <w:color w:val="000000"/>
          <w:sz w:val="26"/>
          <w:szCs w:val="26"/>
          <w:shd w:val="clear" w:color="auto" w:fill="FFFFFF"/>
          <w:lang w:val="en-US"/>
        </w:rPr>
        <w:t>Apatite: Synthesis, Structural Characterization and Biomedical Applications</w:t>
      </w:r>
      <w:r w:rsidR="00C03888" w:rsidRPr="00C03888">
        <w:rPr>
          <w:rFonts w:ascii="Book Antiqua" w:hAnsi="Book Antiqua"/>
          <w:bCs/>
          <w:i/>
          <w:color w:val="000000"/>
          <w:sz w:val="26"/>
          <w:szCs w:val="26"/>
          <w:shd w:val="clear" w:color="auto" w:fill="FFFFFF"/>
          <w:lang w:val="en-US"/>
        </w:rPr>
        <w:t>.</w:t>
      </w:r>
      <w:r w:rsidR="00C03888">
        <w:rPr>
          <w:rFonts w:ascii="Book Antiqua" w:hAnsi="Book Antiqua"/>
          <w:b/>
          <w:bCs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03888" w:rsidRPr="00C03888">
        <w:rPr>
          <w:rFonts w:ascii="Times New Roman" w:hAnsi="Times New Roman" w:cs="Times New Roman"/>
          <w:iCs/>
          <w:sz w:val="28"/>
        </w:rPr>
        <w:t>Nova</w:t>
      </w:r>
      <w:proofErr w:type="spellEnd"/>
      <w:r w:rsidR="00C03888" w:rsidRPr="00C03888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="00C03888" w:rsidRPr="00C03888">
        <w:rPr>
          <w:rFonts w:ascii="Times New Roman" w:hAnsi="Times New Roman" w:cs="Times New Roman"/>
          <w:iCs/>
          <w:sz w:val="28"/>
        </w:rPr>
        <w:t>Science</w:t>
      </w:r>
      <w:proofErr w:type="spellEnd"/>
      <w:r w:rsidR="00C03888" w:rsidRPr="00C03888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="00C03888" w:rsidRPr="00C03888">
        <w:rPr>
          <w:rFonts w:ascii="Times New Roman" w:hAnsi="Times New Roman" w:cs="Times New Roman"/>
          <w:iCs/>
          <w:sz w:val="28"/>
        </w:rPr>
        <w:t>Publishers</w:t>
      </w:r>
      <w:proofErr w:type="spellEnd"/>
      <w:r w:rsidR="00C03888">
        <w:rPr>
          <w:rFonts w:ascii="Times New Roman" w:hAnsi="Times New Roman" w:cs="Times New Roman"/>
          <w:iCs/>
          <w:sz w:val="28"/>
          <w:lang w:val="en-US"/>
        </w:rPr>
        <w:t>, New York, 2014.</w:t>
      </w:r>
    </w:p>
    <w:p w:rsidR="00C03888" w:rsidRDefault="00C03888" w:rsidP="00F2008C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</w:rPr>
      </w:pPr>
      <w:r w:rsidRPr="00C03888">
        <w:rPr>
          <w:rFonts w:ascii="Times New Roman" w:hAnsi="Times New Roman" w:cs="Times New Roman"/>
          <w:iCs/>
          <w:sz w:val="28"/>
        </w:rPr>
        <w:t xml:space="preserve">Р.С. </w:t>
      </w:r>
      <w:proofErr w:type="spellStart"/>
      <w:r w:rsidRPr="00C03888">
        <w:rPr>
          <w:rFonts w:ascii="Times New Roman" w:hAnsi="Times New Roman" w:cs="Times New Roman"/>
          <w:iCs/>
          <w:sz w:val="28"/>
        </w:rPr>
        <w:t>Бубнова</w:t>
      </w:r>
      <w:proofErr w:type="spellEnd"/>
      <w:r w:rsidRPr="00C03888">
        <w:rPr>
          <w:rFonts w:ascii="Times New Roman" w:hAnsi="Times New Roman" w:cs="Times New Roman"/>
          <w:iCs/>
          <w:sz w:val="28"/>
        </w:rPr>
        <w:t xml:space="preserve">, С.К. Филатов. </w:t>
      </w:r>
      <w:r>
        <w:rPr>
          <w:rFonts w:ascii="Times New Roman" w:hAnsi="Times New Roman" w:cs="Times New Roman"/>
          <w:i/>
          <w:iCs/>
          <w:sz w:val="28"/>
        </w:rPr>
        <w:t xml:space="preserve">Высокотемпературная кристаллохимия боратов и </w:t>
      </w:r>
      <w:proofErr w:type="spellStart"/>
      <w:r>
        <w:rPr>
          <w:rFonts w:ascii="Times New Roman" w:hAnsi="Times New Roman" w:cs="Times New Roman"/>
          <w:i/>
          <w:iCs/>
          <w:sz w:val="28"/>
        </w:rPr>
        <w:t>боросиликатов</w:t>
      </w:r>
      <w:proofErr w:type="spellEnd"/>
      <w:r>
        <w:rPr>
          <w:rFonts w:ascii="Times New Roman" w:hAnsi="Times New Roman" w:cs="Times New Roman"/>
          <w:i/>
          <w:iCs/>
          <w:sz w:val="28"/>
        </w:rPr>
        <w:t>.</w:t>
      </w:r>
      <w:r>
        <w:rPr>
          <w:rFonts w:ascii="Times New Roman" w:hAnsi="Times New Roman" w:cs="Times New Roman"/>
          <w:iCs/>
          <w:sz w:val="28"/>
        </w:rPr>
        <w:t xml:space="preserve"> Наука, СПб, 2008.</w:t>
      </w:r>
    </w:p>
    <w:p w:rsidR="00C03888" w:rsidRDefault="00C03888" w:rsidP="00F2008C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</w:rPr>
      </w:pPr>
      <w:r w:rsidRPr="00C03888">
        <w:rPr>
          <w:rFonts w:ascii="Times New Roman" w:hAnsi="Times New Roman" w:cs="Times New Roman"/>
          <w:iCs/>
          <w:sz w:val="28"/>
        </w:rPr>
        <w:t xml:space="preserve">Р.С. </w:t>
      </w:r>
      <w:proofErr w:type="spellStart"/>
      <w:r w:rsidRPr="00C03888">
        <w:rPr>
          <w:rFonts w:ascii="Times New Roman" w:hAnsi="Times New Roman" w:cs="Times New Roman"/>
          <w:iCs/>
          <w:sz w:val="28"/>
        </w:rPr>
        <w:t>Бубнова</w:t>
      </w:r>
      <w:proofErr w:type="spellEnd"/>
      <w:r w:rsidRPr="00C03888">
        <w:rPr>
          <w:rFonts w:ascii="Times New Roman" w:hAnsi="Times New Roman" w:cs="Times New Roman"/>
          <w:iCs/>
          <w:sz w:val="28"/>
        </w:rPr>
        <w:t xml:space="preserve">, </w:t>
      </w:r>
      <w:r>
        <w:rPr>
          <w:rFonts w:ascii="Times New Roman" w:hAnsi="Times New Roman" w:cs="Times New Roman"/>
          <w:iCs/>
          <w:sz w:val="28"/>
        </w:rPr>
        <w:t xml:space="preserve">В.А. Фирсова, </w:t>
      </w:r>
      <w:r w:rsidRPr="00C03888">
        <w:rPr>
          <w:rFonts w:ascii="Times New Roman" w:hAnsi="Times New Roman" w:cs="Times New Roman"/>
          <w:iCs/>
          <w:sz w:val="28"/>
        </w:rPr>
        <w:t>С.К. Филатов.</w:t>
      </w:r>
      <w:r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</w:rPr>
        <w:t>Физика и химия стекла.</w:t>
      </w:r>
      <w:r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</w:rPr>
        <w:t>39</w:t>
      </w:r>
      <w:r>
        <w:rPr>
          <w:rFonts w:ascii="Times New Roman" w:hAnsi="Times New Roman" w:cs="Times New Roman"/>
          <w:iCs/>
          <w:sz w:val="28"/>
        </w:rPr>
        <w:t xml:space="preserve"> (2013) 347.</w:t>
      </w:r>
    </w:p>
    <w:p w:rsidR="00C03888" w:rsidRPr="00C03888" w:rsidRDefault="00C03888" w:rsidP="00F2008C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lang w:val="en-US"/>
        </w:rPr>
      </w:pPr>
      <w:r w:rsidRPr="00C03888">
        <w:rPr>
          <w:rFonts w:ascii="Times New Roman" w:hAnsi="Times New Roman" w:cs="Times New Roman"/>
          <w:iCs/>
          <w:sz w:val="28"/>
          <w:lang w:val="en-US"/>
        </w:rPr>
        <w:t xml:space="preserve">T. White, C. Ferraris, J. Kim, S. </w:t>
      </w:r>
      <w:proofErr w:type="spellStart"/>
      <w:r>
        <w:rPr>
          <w:rFonts w:ascii="Times New Roman" w:hAnsi="Times New Roman" w:cs="Times New Roman"/>
          <w:iCs/>
          <w:sz w:val="28"/>
          <w:lang w:val="en-US"/>
        </w:rPr>
        <w:t>Madhavi</w:t>
      </w:r>
      <w:proofErr w:type="spellEnd"/>
      <w:r>
        <w:rPr>
          <w:rFonts w:ascii="Times New Roman" w:hAnsi="Times New Roman" w:cs="Times New Roman"/>
          <w:iCs/>
          <w:sz w:val="28"/>
          <w:lang w:val="en-US"/>
        </w:rPr>
        <w:t xml:space="preserve">. </w:t>
      </w:r>
      <w:r w:rsidRPr="00C03888">
        <w:rPr>
          <w:rFonts w:ascii="Times New Roman" w:hAnsi="Times New Roman" w:cs="Times New Roman"/>
          <w:i/>
          <w:iCs/>
          <w:sz w:val="28"/>
          <w:lang w:val="en-US"/>
        </w:rPr>
        <w:t>Reviews in Mineralogy &amp; Geochemistry</w:t>
      </w:r>
      <w:r>
        <w:rPr>
          <w:rFonts w:ascii="Times New Roman" w:hAnsi="Times New Roman" w:cs="Times New Roman"/>
          <w:iCs/>
          <w:sz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b/>
          <w:iCs/>
          <w:sz w:val="28"/>
          <w:lang w:val="en-US"/>
        </w:rPr>
        <w:t>57</w:t>
      </w:r>
      <w:proofErr w:type="gramEnd"/>
      <w:r>
        <w:rPr>
          <w:rFonts w:ascii="Times New Roman" w:hAnsi="Times New Roman" w:cs="Times New Roman"/>
          <w:iCs/>
          <w:sz w:val="28"/>
          <w:lang w:val="en-US"/>
        </w:rPr>
        <w:t xml:space="preserve"> (2005) 307.</w:t>
      </w:r>
    </w:p>
    <w:sectPr w:rsidR="00C03888" w:rsidRPr="00C03888" w:rsidSect="003B6FE9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37FE3"/>
    <w:multiLevelType w:val="hybridMultilevel"/>
    <w:tmpl w:val="DEEA5D22"/>
    <w:lvl w:ilvl="0" w:tplc="33AA5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6D4C42"/>
    <w:multiLevelType w:val="hybridMultilevel"/>
    <w:tmpl w:val="8F6EF480"/>
    <w:lvl w:ilvl="0" w:tplc="56207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E9"/>
    <w:rsid w:val="0011540A"/>
    <w:rsid w:val="001444B8"/>
    <w:rsid w:val="003B6FE9"/>
    <w:rsid w:val="00423A71"/>
    <w:rsid w:val="004C7CAE"/>
    <w:rsid w:val="006503D8"/>
    <w:rsid w:val="006F35A4"/>
    <w:rsid w:val="00805EBE"/>
    <w:rsid w:val="00A567ED"/>
    <w:rsid w:val="00AA051E"/>
    <w:rsid w:val="00C03888"/>
    <w:rsid w:val="00E94EE8"/>
    <w:rsid w:val="00F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A8EDF-DDDF-473B-8F22-DB6D2F6A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FE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5EBE"/>
    <w:pPr>
      <w:ind w:left="720"/>
      <w:contextualSpacing/>
    </w:pPr>
  </w:style>
  <w:style w:type="table" w:styleId="a5">
    <w:name w:val="Table Grid"/>
    <w:basedOn w:val="a1"/>
    <w:uiPriority w:val="59"/>
    <w:rsid w:val="00E94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a"/>
    <w:rsid w:val="00E94EE8"/>
    <w:pPr>
      <w:spacing w:after="0" w:line="264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EF640-ED0E-4B74-8F3D-E97C396D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Eugene</cp:lastModifiedBy>
  <cp:revision>5</cp:revision>
  <dcterms:created xsi:type="dcterms:W3CDTF">2014-08-14T08:33:00Z</dcterms:created>
  <dcterms:modified xsi:type="dcterms:W3CDTF">2014-08-14T18:24:00Z</dcterms:modified>
</cp:coreProperties>
</file>