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94" w:rsidRPr="00757F94" w:rsidRDefault="00397A29" w:rsidP="002E61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97A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ТЕРМОДИНАМИЧЕСКИЕ ХАРАКТЕРИСТИКИ РАСТВОРЕНИЯ ФУНКЦИОНАЛЬНЫХ ПРОИЗВОДНЫХ ФУРАНА В ОРГАНИЧЕСКИХ РАСТВОРИТЕЛЯХ</w:t>
      </w:r>
    </w:p>
    <w:p w:rsidR="00C316F4" w:rsidRPr="00757F94" w:rsidRDefault="00397A29" w:rsidP="002E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97A29">
        <w:rPr>
          <w:rFonts w:ascii="Times New Roman" w:hAnsi="Times New Roman" w:cs="Times New Roman"/>
          <w:color w:val="000000"/>
          <w:sz w:val="28"/>
          <w:szCs w:val="28"/>
        </w:rPr>
        <w:t>Собечко</w:t>
      </w:r>
      <w:proofErr w:type="spellEnd"/>
      <w:r w:rsidRPr="00397A29">
        <w:rPr>
          <w:rFonts w:ascii="Times New Roman" w:hAnsi="Times New Roman" w:cs="Times New Roman"/>
          <w:color w:val="000000"/>
          <w:sz w:val="28"/>
          <w:szCs w:val="28"/>
        </w:rPr>
        <w:t xml:space="preserve"> И.Б., </w:t>
      </w:r>
      <w:proofErr w:type="spellStart"/>
      <w:r w:rsidRPr="00397A29">
        <w:rPr>
          <w:rFonts w:ascii="Times New Roman" w:hAnsi="Times New Roman" w:cs="Times New Roman"/>
          <w:color w:val="000000"/>
          <w:sz w:val="28"/>
          <w:szCs w:val="28"/>
        </w:rPr>
        <w:t>Величковская</w:t>
      </w:r>
      <w:proofErr w:type="spellEnd"/>
      <w:r w:rsidRPr="00397A29">
        <w:rPr>
          <w:rFonts w:ascii="Times New Roman" w:hAnsi="Times New Roman" w:cs="Times New Roman"/>
          <w:color w:val="000000"/>
          <w:sz w:val="28"/>
          <w:szCs w:val="28"/>
        </w:rPr>
        <w:t xml:space="preserve"> Н.И., </w:t>
      </w:r>
      <w:proofErr w:type="spellStart"/>
      <w:r w:rsidRPr="00397A29">
        <w:rPr>
          <w:rFonts w:ascii="Times New Roman" w:hAnsi="Times New Roman" w:cs="Times New Roman"/>
          <w:color w:val="000000"/>
          <w:sz w:val="28"/>
          <w:szCs w:val="28"/>
        </w:rPr>
        <w:t>Кос</w:t>
      </w:r>
      <w:proofErr w:type="spellEnd"/>
      <w:r w:rsidRPr="00397A29">
        <w:rPr>
          <w:rFonts w:ascii="Times New Roman" w:hAnsi="Times New Roman" w:cs="Times New Roman"/>
          <w:color w:val="000000"/>
          <w:sz w:val="28"/>
          <w:szCs w:val="28"/>
        </w:rPr>
        <w:t xml:space="preserve"> Р.В., </w:t>
      </w:r>
      <w:proofErr w:type="spellStart"/>
      <w:r w:rsidRPr="00397A29">
        <w:rPr>
          <w:rFonts w:ascii="Times New Roman" w:hAnsi="Times New Roman" w:cs="Times New Roman"/>
          <w:color w:val="000000"/>
          <w:sz w:val="28"/>
          <w:szCs w:val="28"/>
        </w:rPr>
        <w:t>Маршалек</w:t>
      </w:r>
      <w:proofErr w:type="spellEnd"/>
      <w:r w:rsidRPr="00397A29">
        <w:rPr>
          <w:rFonts w:ascii="Times New Roman" w:hAnsi="Times New Roman" w:cs="Times New Roman"/>
          <w:color w:val="000000"/>
          <w:sz w:val="28"/>
          <w:szCs w:val="28"/>
        </w:rPr>
        <w:t xml:space="preserve"> А.С., </w:t>
      </w:r>
      <w:proofErr w:type="spellStart"/>
      <w:r w:rsidRPr="00397A29">
        <w:rPr>
          <w:rFonts w:ascii="Times New Roman" w:hAnsi="Times New Roman" w:cs="Times New Roman"/>
          <w:color w:val="000000"/>
          <w:sz w:val="28"/>
          <w:szCs w:val="28"/>
        </w:rPr>
        <w:t>Четвержук</w:t>
      </w:r>
      <w:proofErr w:type="spellEnd"/>
      <w:r w:rsidRPr="00397A29">
        <w:rPr>
          <w:rFonts w:ascii="Times New Roman" w:hAnsi="Times New Roman" w:cs="Times New Roman"/>
          <w:color w:val="000000"/>
          <w:sz w:val="28"/>
          <w:szCs w:val="28"/>
        </w:rPr>
        <w:t xml:space="preserve"> Я.А., </w:t>
      </w:r>
      <w:proofErr w:type="spellStart"/>
      <w:r w:rsidRPr="00397A29">
        <w:rPr>
          <w:rFonts w:ascii="Times New Roman" w:hAnsi="Times New Roman" w:cs="Times New Roman"/>
          <w:color w:val="000000"/>
          <w:sz w:val="28"/>
          <w:szCs w:val="28"/>
        </w:rPr>
        <w:t>Ван-Чин-Сян</w:t>
      </w:r>
      <w:proofErr w:type="spellEnd"/>
      <w:r w:rsidRPr="00397A29">
        <w:rPr>
          <w:rFonts w:ascii="Times New Roman" w:hAnsi="Times New Roman" w:cs="Times New Roman"/>
          <w:color w:val="000000"/>
          <w:sz w:val="28"/>
          <w:szCs w:val="28"/>
        </w:rPr>
        <w:t xml:space="preserve"> Ю.Я.</w:t>
      </w:r>
    </w:p>
    <w:p w:rsidR="00397A29" w:rsidRPr="00757F94" w:rsidRDefault="00397A29" w:rsidP="002E612F">
      <w:pPr>
        <w:spacing w:after="0" w:line="240" w:lineRule="auto"/>
        <w:jc w:val="center"/>
        <w:rPr>
          <w:sz w:val="28"/>
          <w:szCs w:val="28"/>
          <w:lang w:val="ru-RU"/>
        </w:rPr>
      </w:pPr>
      <w:r w:rsidRPr="00757F9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Национальный университет </w:t>
      </w:r>
      <w:r w:rsidR="00757F94" w:rsidRPr="00757F9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“Львовская политехника”, Украина,79013 г</w:t>
      </w:r>
      <w:proofErr w:type="gramStart"/>
      <w:r w:rsidR="00757F94" w:rsidRPr="00757F9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.Л</w:t>
      </w:r>
      <w:proofErr w:type="gramEnd"/>
      <w:r w:rsidR="00757F94" w:rsidRPr="00757F9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ьвов, </w:t>
      </w:r>
      <w:r w:rsidR="00757F94" w:rsidRPr="00757F94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757F94" w:rsidRPr="00757F94">
        <w:rPr>
          <w:rFonts w:ascii="Times New Roman" w:hAnsi="Times New Roman" w:cs="Times New Roman"/>
          <w:i/>
          <w:sz w:val="28"/>
          <w:szCs w:val="28"/>
        </w:rPr>
        <w:t>-</w:t>
      </w:r>
      <w:r w:rsidR="00757F94" w:rsidRPr="00757F94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757F94" w:rsidRPr="00757F94">
        <w:rPr>
          <w:rFonts w:ascii="Times New Roman" w:hAnsi="Times New Roman" w:cs="Times New Roman"/>
          <w:i/>
          <w:sz w:val="28"/>
          <w:szCs w:val="28"/>
        </w:rPr>
        <w:t>:</w:t>
      </w:r>
      <w:r w:rsidR="00757F94" w:rsidRPr="00757F94">
        <w:t xml:space="preserve"> </w:t>
      </w:r>
      <w:r w:rsidR="00757F94">
        <w:rPr>
          <w:rFonts w:ascii="Times New Roman" w:hAnsi="Times New Roman" w:cs="Times New Roman"/>
          <w:i/>
          <w:sz w:val="28"/>
          <w:szCs w:val="28"/>
          <w:lang w:val="en-US"/>
        </w:rPr>
        <w:t>phys</w:t>
      </w:r>
      <w:r w:rsidR="00757F94" w:rsidRPr="00757F9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spellStart"/>
      <w:r w:rsidR="00757F94">
        <w:rPr>
          <w:rFonts w:ascii="Times New Roman" w:hAnsi="Times New Roman" w:cs="Times New Roman"/>
          <w:i/>
          <w:sz w:val="28"/>
          <w:szCs w:val="28"/>
          <w:lang w:val="en-US"/>
        </w:rPr>
        <w:t>chem</w:t>
      </w:r>
      <w:proofErr w:type="spellEnd"/>
      <w:r w:rsidR="00757F94" w:rsidRPr="00757F9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spellStart"/>
      <w:r w:rsidR="00757F94">
        <w:rPr>
          <w:rFonts w:ascii="Times New Roman" w:hAnsi="Times New Roman" w:cs="Times New Roman"/>
          <w:i/>
          <w:sz w:val="28"/>
          <w:szCs w:val="28"/>
          <w:lang w:val="en-US"/>
        </w:rPr>
        <w:t>lp</w:t>
      </w:r>
      <w:proofErr w:type="spellEnd"/>
      <w:r w:rsidR="00757F94" w:rsidRPr="00757F94">
        <w:rPr>
          <w:rFonts w:ascii="Times New Roman" w:hAnsi="Times New Roman" w:cs="Times New Roman"/>
          <w:i/>
          <w:sz w:val="28"/>
          <w:szCs w:val="28"/>
          <w:lang w:val="ru-RU"/>
        </w:rPr>
        <w:t>@</w:t>
      </w:r>
      <w:proofErr w:type="spellStart"/>
      <w:r w:rsidR="00757F94">
        <w:rPr>
          <w:rFonts w:ascii="Times New Roman" w:hAnsi="Times New Roman" w:cs="Times New Roman"/>
          <w:i/>
          <w:sz w:val="28"/>
          <w:szCs w:val="28"/>
          <w:lang w:val="en-US"/>
        </w:rPr>
        <w:t>gmail</w:t>
      </w:r>
      <w:proofErr w:type="spellEnd"/>
      <w:r w:rsidR="00757F94" w:rsidRPr="00757F9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757F94">
        <w:rPr>
          <w:rFonts w:ascii="Times New Roman" w:hAnsi="Times New Roman" w:cs="Times New Roman"/>
          <w:i/>
          <w:sz w:val="28"/>
          <w:szCs w:val="28"/>
          <w:lang w:val="en-US"/>
        </w:rPr>
        <w:t>com</w:t>
      </w:r>
      <w:r w:rsidR="00757F94" w:rsidRPr="00757F94">
        <w:rPr>
          <w:sz w:val="28"/>
          <w:szCs w:val="28"/>
        </w:rPr>
        <w:t xml:space="preserve"> </w:t>
      </w:r>
    </w:p>
    <w:p w:rsidR="00757F94" w:rsidRPr="00AD54C2" w:rsidRDefault="00757F94" w:rsidP="002E612F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AD54C2" w:rsidRPr="00AD54C2" w:rsidRDefault="00C21113" w:rsidP="00AD54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Производные фурана, </w:t>
      </w:r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>используются в качестве исходных веще</w:t>
      </w:r>
      <w:proofErr w:type="gramStart"/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>ств пр</w:t>
      </w:r>
      <w:proofErr w:type="gramEnd"/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>и синтезе биологически активных соединений. Как известно, синтез и дальнейшую очистку полученных веще</w:t>
      </w:r>
      <w:proofErr w:type="gramStart"/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>ств пр</w:t>
      </w:r>
      <w:proofErr w:type="gramEnd"/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>оводят в органических растворителях, природа которых при этом играет существенную роль. Для характеристики взаимодействия компонентов в растворе используют термодинамические функции, а именно, по величине энтальпии растворения (</w:t>
      </w:r>
      <w:r w:rsidR="00AD54C2" w:rsidRPr="00AD54C2">
        <w:rPr>
          <w:rFonts w:ascii="Times New Roman" w:hAnsi="Times New Roman" w:cs="Times New Roman"/>
          <w:sz w:val="28"/>
          <w:szCs w:val="28"/>
        </w:rPr>
        <w:t>Δ</w:t>
      </w:r>
      <w:proofErr w:type="spellStart"/>
      <w:r w:rsidR="00AD54C2" w:rsidRPr="00AD54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sol</w:t>
      </w:r>
      <w:r w:rsidR="00AD54C2" w:rsidRPr="00AD54C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>) судят о степени взаимодействия компонентов раствора, а по изменению энтропии (</w:t>
      </w:r>
      <w:r w:rsidR="00AD54C2" w:rsidRPr="00AD54C2">
        <w:rPr>
          <w:rFonts w:ascii="Times New Roman" w:hAnsi="Times New Roman" w:cs="Times New Roman"/>
          <w:sz w:val="28"/>
          <w:szCs w:val="28"/>
        </w:rPr>
        <w:t>Δ</w:t>
      </w:r>
      <w:proofErr w:type="spellStart"/>
      <w:r w:rsidR="00AD54C2" w:rsidRPr="00AD54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sol</w:t>
      </w:r>
      <w:r w:rsidR="00AD54C2" w:rsidRPr="00AD54C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AD54C2"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) – о степени разупорядочения системы. </w:t>
      </w:r>
    </w:p>
    <w:p w:rsidR="004B7D9C" w:rsidRPr="00B01F02" w:rsidRDefault="00AD54C2" w:rsidP="00E46E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Энтальпию и энтропию растворения </w:t>
      </w:r>
      <w:r w:rsidR="00360887" w:rsidRPr="00DC6CA5">
        <w:rPr>
          <w:rFonts w:ascii="Times New Roman" w:hAnsi="Times New Roman"/>
          <w:sz w:val="28"/>
          <w:szCs w:val="28"/>
          <w:lang w:val="ru-RU"/>
        </w:rPr>
        <w:t>3-(2-</w:t>
      </w:r>
      <w:r w:rsidR="00360887">
        <w:rPr>
          <w:rFonts w:ascii="Times New Roman" w:hAnsi="Times New Roman"/>
          <w:sz w:val="28"/>
          <w:szCs w:val="28"/>
          <w:lang w:val="ru-RU"/>
        </w:rPr>
        <w:t>ф</w:t>
      </w:r>
      <w:r w:rsidR="00360887" w:rsidRPr="00DC6CA5">
        <w:rPr>
          <w:rFonts w:ascii="Times New Roman" w:hAnsi="Times New Roman"/>
          <w:sz w:val="28"/>
          <w:szCs w:val="28"/>
          <w:lang w:val="ru-RU"/>
        </w:rPr>
        <w:t>урил)</w:t>
      </w:r>
      <w:r w:rsidR="00360887">
        <w:rPr>
          <w:rFonts w:ascii="Times New Roman" w:hAnsi="Times New Roman"/>
          <w:sz w:val="28"/>
          <w:szCs w:val="28"/>
          <w:lang w:val="ru-RU"/>
        </w:rPr>
        <w:t>-2-</w:t>
      </w:r>
      <w:r w:rsidR="00360887" w:rsidRPr="00DC6CA5">
        <w:rPr>
          <w:rFonts w:ascii="Times New Roman" w:hAnsi="Times New Roman"/>
          <w:sz w:val="28"/>
          <w:szCs w:val="28"/>
          <w:lang w:val="ru-RU"/>
        </w:rPr>
        <w:t>пропенов</w:t>
      </w:r>
      <w:r w:rsidR="00360887">
        <w:rPr>
          <w:rFonts w:ascii="Times New Roman" w:hAnsi="Times New Roman"/>
          <w:sz w:val="28"/>
          <w:szCs w:val="28"/>
          <w:lang w:val="ru-RU"/>
        </w:rPr>
        <w:t>ой кислоты (</w:t>
      </w:r>
      <w:r w:rsidR="00360887">
        <w:rPr>
          <w:rFonts w:ascii="Times New Roman" w:hAnsi="Times New Roman"/>
          <w:sz w:val="28"/>
          <w:szCs w:val="28"/>
          <w:lang w:val="en-US"/>
        </w:rPr>
        <w:t>I</w:t>
      </w:r>
      <w:r w:rsidR="00360887">
        <w:rPr>
          <w:rFonts w:ascii="Times New Roman" w:hAnsi="Times New Roman"/>
          <w:sz w:val="28"/>
          <w:szCs w:val="28"/>
          <w:lang w:val="ru-RU"/>
        </w:rPr>
        <w:t>),</w:t>
      </w:r>
      <w:r w:rsidR="00360887" w:rsidRPr="00DC6C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0887" w:rsidRPr="005E5432">
        <w:rPr>
          <w:rFonts w:ascii="Times New Roman" w:hAnsi="Times New Roman"/>
          <w:sz w:val="28"/>
          <w:szCs w:val="28"/>
        </w:rPr>
        <w:t>2-</w:t>
      </w:r>
      <w:proofErr w:type="spellStart"/>
      <w:r w:rsidR="00360887">
        <w:rPr>
          <w:rFonts w:ascii="Times New Roman" w:hAnsi="Times New Roman"/>
          <w:sz w:val="28"/>
          <w:szCs w:val="28"/>
          <w:lang w:val="ru-RU"/>
        </w:rPr>
        <w:t>ф</w:t>
      </w:r>
      <w:proofErr w:type="spellEnd"/>
      <w:r w:rsidR="00360887" w:rsidRPr="005E5432">
        <w:rPr>
          <w:rFonts w:ascii="Times New Roman" w:hAnsi="Times New Roman"/>
          <w:sz w:val="28"/>
          <w:szCs w:val="28"/>
        </w:rPr>
        <w:t>урил-2-ц</w:t>
      </w:r>
      <w:r w:rsidR="00360887">
        <w:rPr>
          <w:rFonts w:ascii="Times New Roman" w:hAnsi="Times New Roman"/>
          <w:sz w:val="28"/>
          <w:szCs w:val="28"/>
          <w:lang w:val="ru-RU"/>
        </w:rPr>
        <w:t>и</w:t>
      </w:r>
      <w:r w:rsidR="00360887" w:rsidRPr="005E5432">
        <w:rPr>
          <w:rFonts w:ascii="Times New Roman" w:hAnsi="Times New Roman"/>
          <w:sz w:val="28"/>
          <w:szCs w:val="28"/>
        </w:rPr>
        <w:t>ано-2</w:t>
      </w:r>
      <w:r w:rsidR="00360887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360887" w:rsidRPr="005E5432">
        <w:rPr>
          <w:rFonts w:ascii="Times New Roman" w:hAnsi="Times New Roman"/>
          <w:sz w:val="28"/>
          <w:szCs w:val="28"/>
        </w:rPr>
        <w:t>пропенам</w:t>
      </w:r>
      <w:proofErr w:type="spellEnd"/>
      <w:r w:rsidR="00360887">
        <w:rPr>
          <w:rFonts w:ascii="Times New Roman" w:hAnsi="Times New Roman"/>
          <w:sz w:val="28"/>
          <w:szCs w:val="28"/>
          <w:lang w:val="ru-RU"/>
        </w:rPr>
        <w:t>и</w:t>
      </w:r>
      <w:r w:rsidR="00360887" w:rsidRPr="005E5432">
        <w:rPr>
          <w:rFonts w:ascii="Times New Roman" w:hAnsi="Times New Roman"/>
          <w:sz w:val="28"/>
          <w:szCs w:val="28"/>
        </w:rPr>
        <w:t>д</w:t>
      </w:r>
      <w:r w:rsidR="00360887">
        <w:rPr>
          <w:rFonts w:ascii="Times New Roman" w:hAnsi="Times New Roman"/>
          <w:sz w:val="28"/>
          <w:szCs w:val="28"/>
          <w:lang w:val="ru-RU"/>
        </w:rPr>
        <w:t>а (</w:t>
      </w:r>
      <w:r w:rsidR="00360887">
        <w:rPr>
          <w:rFonts w:ascii="Times New Roman" w:hAnsi="Times New Roman"/>
          <w:sz w:val="28"/>
          <w:szCs w:val="28"/>
          <w:lang w:val="en-US"/>
        </w:rPr>
        <w:t>II</w:t>
      </w:r>
      <w:r w:rsidR="00360887">
        <w:rPr>
          <w:rFonts w:ascii="Times New Roman" w:hAnsi="Times New Roman"/>
          <w:sz w:val="28"/>
          <w:szCs w:val="28"/>
          <w:lang w:val="ru-RU"/>
        </w:rPr>
        <w:t xml:space="preserve">) и </w:t>
      </w:r>
      <w:r w:rsidR="0036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</w:t>
      </w:r>
      <w:r w:rsidR="00360887" w:rsidRPr="005E5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тил-2-</w:t>
      </w:r>
      <w:proofErr w:type="spellStart"/>
      <w:r w:rsidR="00360887" w:rsidRPr="005E5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ци</w:t>
      </w:r>
      <w:proofErr w:type="spellEnd"/>
      <w:r w:rsidR="00360887" w:rsidRPr="005E5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ано-3-(2-фурил)-2-пропеноат</w:t>
      </w:r>
      <w:r w:rsidR="00360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(</w:t>
      </w:r>
      <w:r w:rsidR="00360887">
        <w:rPr>
          <w:rFonts w:ascii="Times New Roman" w:hAnsi="Times New Roman"/>
          <w:sz w:val="28"/>
          <w:szCs w:val="28"/>
          <w:lang w:val="en-US"/>
        </w:rPr>
        <w:t>III</w:t>
      </w:r>
      <w:r w:rsidR="00360887">
        <w:rPr>
          <w:rFonts w:ascii="Times New Roman" w:hAnsi="Times New Roman"/>
          <w:sz w:val="28"/>
          <w:szCs w:val="28"/>
          <w:lang w:val="ru-RU"/>
        </w:rPr>
        <w:t>)</w:t>
      </w:r>
      <w:r w:rsidR="00360887"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в насыщенных растворах определяли по температурной зависимости их растворимости в органических растворителях с различной полярностью. </w:t>
      </w:r>
    </w:p>
    <w:p w:rsidR="004B7D9C" w:rsidRPr="00B01F02" w:rsidRDefault="00B01F02" w:rsidP="00B01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object w:dxaOrig="3199" w:dyaOrig="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48.75pt" o:ole="">
            <v:imagedata r:id="rId5" o:title=""/>
          </v:shape>
          <o:OLEObject Type="Embed" ProgID="ISISServer" ShapeID="_x0000_i1025" DrawAspect="Content" ObjectID="_1469265839" r:id="rId6">
            <o:FieldCodes>\s</o:FieldCodes>
          </o:OLEObject>
        </w:object>
      </w:r>
      <w:r>
        <w:rPr>
          <w:rFonts w:ascii="Times New Roman" w:hAnsi="Times New Roman" w:cs="Times New Roman"/>
        </w:rPr>
        <w:t xml:space="preserve">(І) </w:t>
      </w:r>
      <w:r>
        <w:object w:dxaOrig="3276" w:dyaOrig="999">
          <v:shape id="_x0000_i1026" type="#_x0000_t75" style="width:163.5pt;height:50.25pt" o:ole="">
            <v:imagedata r:id="rId7" o:title=""/>
          </v:shape>
          <o:OLEObject Type="Embed" ProgID="ISISServer" ShapeID="_x0000_i1026" DrawAspect="Content" ObjectID="_1469265840" r:id="rId8">
            <o:FieldCodes>\s</o:FieldCodes>
          </o:OLEObject>
        </w:object>
      </w:r>
      <w:r w:rsidRPr="00B01F02">
        <w:rPr>
          <w:rFonts w:ascii="Times New Roman" w:hAnsi="Times New Roman" w:cs="Times New Roman"/>
        </w:rPr>
        <w:t xml:space="preserve">(ІІ) </w:t>
      </w:r>
      <w:r>
        <w:object w:dxaOrig="3612" w:dyaOrig="1034">
          <v:shape id="_x0000_i1027" type="#_x0000_t75" style="width:180.75pt;height:51.75pt" o:ole="">
            <v:imagedata r:id="rId9" o:title=""/>
          </v:shape>
          <o:OLEObject Type="Embed" ProgID="ISISServer" ShapeID="_x0000_i1027" DrawAspect="Content" ObjectID="_1469265841" r:id="rId10">
            <o:FieldCodes>\s</o:FieldCodes>
          </o:OLEObject>
        </w:object>
      </w:r>
      <w:r>
        <w:t xml:space="preserve"> </w:t>
      </w:r>
      <w:r>
        <w:rPr>
          <w:rFonts w:ascii="Times New Roman" w:hAnsi="Times New Roman" w:cs="Times New Roman"/>
        </w:rPr>
        <w:t>(ІІІ)</w:t>
      </w:r>
    </w:p>
    <w:p w:rsidR="00E46E03" w:rsidRPr="00AD54C2" w:rsidRDefault="00D17030" w:rsidP="00E46E0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Исследованные вещества получали взаимодействием фурфурола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малоновой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кислотой в присутствии пиридина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);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цианоацетамидом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присутствии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триэтиламина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); с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цианоуксусным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эфиром в присутствии пиперидина (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305D">
        <w:rPr>
          <w:rFonts w:ascii="Times New Roman" w:hAnsi="Times New Roman" w:cs="Times New Roman"/>
          <w:sz w:val="28"/>
          <w:szCs w:val="28"/>
          <w:lang w:val="ru-RU"/>
        </w:rPr>
        <w:t xml:space="preserve">Полученные кристаллические вещества очищали трехкратной перекристаллизацией из смеси этанол </w:t>
      </w:r>
      <w:proofErr w:type="gramStart"/>
      <w:r w:rsidR="00CE305D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CE305D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="00CE305D">
        <w:rPr>
          <w:rFonts w:ascii="Times New Roman" w:hAnsi="Times New Roman" w:cs="Times New Roman"/>
          <w:sz w:val="28"/>
          <w:szCs w:val="28"/>
          <w:lang w:val="ru-RU"/>
        </w:rPr>
        <w:t>иметилформамид</w:t>
      </w:r>
      <w:proofErr w:type="spellEnd"/>
      <w:r w:rsidR="00CE305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D54C2" w:rsidRPr="00AD54C2" w:rsidRDefault="00AD54C2" w:rsidP="00AD54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растворителей использовали </w:t>
      </w:r>
      <w:r w:rsidR="00E46E03">
        <w:rPr>
          <w:rFonts w:ascii="Times New Roman" w:hAnsi="Times New Roman" w:cs="Times New Roman"/>
          <w:sz w:val="28"/>
          <w:szCs w:val="28"/>
          <w:lang w:val="ru-RU"/>
        </w:rPr>
        <w:t>бензол</w:t>
      </w:r>
      <w:r w:rsidR="00803385">
        <w:rPr>
          <w:rFonts w:ascii="Times New Roman" w:hAnsi="Times New Roman" w:cs="Times New Roman"/>
          <w:sz w:val="28"/>
          <w:szCs w:val="28"/>
          <w:lang w:val="ru-RU"/>
        </w:rPr>
        <w:t xml:space="preserve"> (БЗ)</w:t>
      </w:r>
      <w:r w:rsidR="00E46E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46E03">
        <w:rPr>
          <w:rFonts w:ascii="Times New Roman" w:hAnsi="Times New Roman" w:cs="Times New Roman"/>
          <w:sz w:val="28"/>
          <w:szCs w:val="28"/>
          <w:lang w:val="ru-RU"/>
        </w:rPr>
        <w:t>ацетонитрил</w:t>
      </w:r>
      <w:proofErr w:type="spellEnd"/>
      <w:r w:rsidR="00803385">
        <w:rPr>
          <w:rFonts w:ascii="Times New Roman" w:hAnsi="Times New Roman" w:cs="Times New Roman"/>
          <w:sz w:val="28"/>
          <w:szCs w:val="28"/>
          <w:lang w:val="ru-RU"/>
        </w:rPr>
        <w:t xml:space="preserve"> (АН)</w:t>
      </w:r>
      <w:r w:rsidR="00E46E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D54C2">
        <w:rPr>
          <w:rFonts w:ascii="Times New Roman" w:hAnsi="Times New Roman" w:cs="Times New Roman"/>
          <w:sz w:val="28"/>
          <w:szCs w:val="28"/>
          <w:lang w:val="ru-RU"/>
        </w:rPr>
        <w:t>диметилкетон</w:t>
      </w:r>
      <w:proofErr w:type="spellEnd"/>
      <w:r w:rsidR="00803385">
        <w:rPr>
          <w:rFonts w:ascii="Times New Roman" w:hAnsi="Times New Roman" w:cs="Times New Roman"/>
          <w:sz w:val="28"/>
          <w:szCs w:val="28"/>
          <w:lang w:val="ru-RU"/>
        </w:rPr>
        <w:t xml:space="preserve"> (ДК)</w:t>
      </w:r>
      <w:r w:rsidR="00E46E03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4C2">
        <w:rPr>
          <w:rFonts w:ascii="Times New Roman" w:hAnsi="Times New Roman" w:cs="Times New Roman"/>
          <w:i/>
          <w:sz w:val="28"/>
          <w:szCs w:val="28"/>
          <w:lang w:val="ru-RU"/>
        </w:rPr>
        <w:t>изо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>-пропанол</w:t>
      </w:r>
      <w:proofErr w:type="spellEnd"/>
      <w:r w:rsidR="0080338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03385" w:rsidRPr="00803385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="00803385">
        <w:rPr>
          <w:rFonts w:ascii="Times New Roman" w:hAnsi="Times New Roman" w:cs="Times New Roman"/>
          <w:sz w:val="28"/>
          <w:szCs w:val="28"/>
          <w:lang w:val="ru-RU"/>
        </w:rPr>
        <w:t>-ПР</w:t>
      </w:r>
      <w:proofErr w:type="spellEnd"/>
      <w:r w:rsidR="0080338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. Перед проведением опытов растворители очищали фракционной перегонкой с последующей идентификацией по показателю преломления; методом газожидкостной хроматографии установлено наличие в них не более 0,1%, масс примесей. </w:t>
      </w:r>
    </w:p>
    <w:p w:rsidR="00AD54C2" w:rsidRPr="00AD54C2" w:rsidRDefault="00AD54C2" w:rsidP="00AD54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>Растворение веще</w:t>
      </w:r>
      <w:proofErr w:type="gramStart"/>
      <w:r w:rsidRPr="00AD54C2">
        <w:rPr>
          <w:rFonts w:ascii="Times New Roman" w:hAnsi="Times New Roman" w:cs="Times New Roman"/>
          <w:sz w:val="28"/>
          <w:szCs w:val="28"/>
          <w:lang w:val="ru-RU"/>
        </w:rPr>
        <w:t>ств пр</w:t>
      </w:r>
      <w:proofErr w:type="gramEnd"/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оводили в герметичном стеклянном сосуде с </w:t>
      </w:r>
      <w:proofErr w:type="spellStart"/>
      <w:r w:rsidRPr="00AD54C2">
        <w:rPr>
          <w:rFonts w:ascii="Times New Roman" w:hAnsi="Times New Roman" w:cs="Times New Roman"/>
          <w:sz w:val="28"/>
          <w:szCs w:val="28"/>
          <w:lang w:val="ru-RU"/>
        </w:rPr>
        <w:t>тефлоновой</w:t>
      </w:r>
      <w:proofErr w:type="spellEnd"/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 мешалкой и термометром. Температуру воды в термостате поддерживали с точностью </w:t>
      </w:r>
      <w:r w:rsidRPr="00AD54C2">
        <w:rPr>
          <w:rFonts w:ascii="Times New Roman" w:hAnsi="Times New Roman" w:cs="Times New Roman"/>
          <w:sz w:val="28"/>
          <w:szCs w:val="28"/>
        </w:rPr>
        <w:t>±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0,1 град. Скорость вращения мешалки составляла 50 </w:t>
      </w:r>
      <w:proofErr w:type="gramStart"/>
      <w:r w:rsidRPr="00AD54C2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Pr="00AD54C2">
        <w:rPr>
          <w:rFonts w:ascii="Times New Roman" w:hAnsi="Times New Roman" w:cs="Times New Roman"/>
          <w:sz w:val="28"/>
          <w:szCs w:val="28"/>
          <w:lang w:val="ru-RU"/>
        </w:rPr>
        <w:t>/мин., при этом вся твердая фаза находилась во взвешенном состоянии. В предварительных опытах установлено, что при выбранном режиме перемешивания во всех растворителях ощутимые изменения растворимости исчезают через 40-45 мин. Во всех последующих опытах насыщение растворов проводили в течени</w:t>
      </w:r>
      <w:proofErr w:type="gramStart"/>
      <w:r w:rsidRPr="00AD54C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 60 минут при постоянном перемешивании. </w:t>
      </w:r>
    </w:p>
    <w:p w:rsidR="001D29D9" w:rsidRDefault="00AD54C2" w:rsidP="00AD54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При помощи пипетки с поршнем отбирали пробы (сериями из 2-3 образцов) и переносили в бюксы, предварительно взвешенные с точностью ±0,0002г. 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Бюксы быстро закрывали и взвешивали, определяя, таким образом, массу насыщенного раствора. После взвешивания бюксы приоткрывали и ставили сушиться до постоянной массы в </w:t>
      </w:r>
      <w:proofErr w:type="spellStart"/>
      <w:r w:rsidRPr="00AD54C2">
        <w:rPr>
          <w:rFonts w:ascii="Times New Roman" w:hAnsi="Times New Roman" w:cs="Times New Roman"/>
          <w:sz w:val="28"/>
          <w:szCs w:val="28"/>
          <w:lang w:val="ru-RU"/>
        </w:rPr>
        <w:t>термошкаф</w:t>
      </w:r>
      <w:proofErr w:type="spellEnd"/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 с температурой 333-343К. После сушки взвешивали массу сухого остатка кислоты и рассчитывали ее мольную долю. Для подтверждения установления равновесия опыты проводили как в режиме повышения температуры, так и в режиме ее понижения; отсутствие петли гистерезиса на кривой температурной зависимости растворимости убеждает в достижении равновесия. </w:t>
      </w:r>
    </w:p>
    <w:p w:rsidR="00AD54C2" w:rsidRPr="00AD54C2" w:rsidRDefault="00AD54C2" w:rsidP="00AD54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>Экспериментальные данные обрабатывали методом наименьших квадратов по линейной форме уравнения Шредера и представлены в таблице</w:t>
      </w:r>
    </w:p>
    <w:p w:rsidR="00AD54C2" w:rsidRPr="00AD54C2" w:rsidRDefault="00AD54C2" w:rsidP="00AD54C2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54C2">
        <w:rPr>
          <w:rFonts w:ascii="Times New Roman" w:hAnsi="Times New Roman" w:cs="Times New Roman"/>
          <w:sz w:val="28"/>
          <w:szCs w:val="28"/>
          <w:lang w:val="en-US"/>
        </w:rPr>
        <w:t>lnN</w:t>
      </w:r>
      <w:proofErr w:type="spellEnd"/>
      <w:r w:rsidRPr="00AD54C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= - </w:t>
      </w:r>
      <w:r w:rsidRPr="00AD54C2">
        <w:rPr>
          <w:rFonts w:ascii="Times New Roman" w:hAnsi="Times New Roman" w:cs="Times New Roman"/>
          <w:sz w:val="28"/>
          <w:szCs w:val="28"/>
        </w:rPr>
        <w:t>Δ</w:t>
      </w:r>
      <w:proofErr w:type="spellStart"/>
      <w:r w:rsidRPr="00AD54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sol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AD54C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AD54C2">
        <w:rPr>
          <w:rFonts w:ascii="Times New Roman" w:hAnsi="Times New Roman" w:cs="Times New Roman"/>
          <w:sz w:val="28"/>
          <w:szCs w:val="28"/>
        </w:rPr>
        <w:t>Δ</w:t>
      </w:r>
      <w:proofErr w:type="spellStart"/>
      <w:r w:rsidRPr="00AD54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sol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AD54C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AD54C2" w:rsidRPr="00AD54C2" w:rsidRDefault="00AD54C2" w:rsidP="00AD5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>где: А =</w:t>
      </w:r>
      <w:r w:rsidRPr="00AD54C2">
        <w:rPr>
          <w:rFonts w:ascii="Times New Roman" w:hAnsi="Times New Roman" w:cs="Times New Roman"/>
          <w:sz w:val="28"/>
          <w:szCs w:val="28"/>
        </w:rPr>
        <w:t xml:space="preserve"> Δ</w:t>
      </w:r>
      <w:proofErr w:type="spellStart"/>
      <w:r w:rsidRPr="00AD54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sol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AD54C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,  В = </w:t>
      </w:r>
      <w:r w:rsidRPr="00AD54C2">
        <w:rPr>
          <w:rFonts w:ascii="Times New Roman" w:hAnsi="Times New Roman" w:cs="Times New Roman"/>
          <w:sz w:val="28"/>
          <w:szCs w:val="28"/>
        </w:rPr>
        <w:t>Δ</w:t>
      </w:r>
      <w:proofErr w:type="spellStart"/>
      <w:r w:rsidRPr="00AD54C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sol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AD54C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D54C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. Все погрешности наведены для уровня значимости 0,95. </w:t>
      </w:r>
    </w:p>
    <w:p w:rsidR="00AD54C2" w:rsidRPr="00AD54C2" w:rsidRDefault="00AD54C2" w:rsidP="00AD5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>Термодинамические параметры</w:t>
      </w:r>
      <w:r w:rsidRPr="00AD54C2">
        <w:rPr>
          <w:rFonts w:ascii="Times New Roman" w:hAnsi="Times New Roman" w:cs="Times New Roman"/>
          <w:sz w:val="28"/>
          <w:szCs w:val="28"/>
        </w:rPr>
        <w:t xml:space="preserve"> </w:t>
      </w:r>
      <w:r w:rsidRPr="00AD54C2">
        <w:rPr>
          <w:rFonts w:ascii="Times New Roman" w:hAnsi="Times New Roman" w:cs="Times New Roman"/>
          <w:sz w:val="28"/>
          <w:szCs w:val="28"/>
          <w:lang w:val="ru-RU"/>
        </w:rPr>
        <w:t>растворимости исследованных веществ в органических растворителях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992"/>
        <w:gridCol w:w="1417"/>
        <w:gridCol w:w="1560"/>
        <w:gridCol w:w="567"/>
        <w:gridCol w:w="1559"/>
        <w:gridCol w:w="1559"/>
      </w:tblGrid>
      <w:tr w:rsidR="00AD54C2" w:rsidRPr="00AD54C2" w:rsidTr="00305D4E">
        <w:tc>
          <w:tcPr>
            <w:tcW w:w="993" w:type="dxa"/>
            <w:vMerge w:val="restart"/>
            <w:vAlign w:val="center"/>
          </w:tcPr>
          <w:p w:rsidR="00AD54C2" w:rsidRPr="00AD54C2" w:rsidRDefault="00AD54C2" w:rsidP="0080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Раств</w:t>
            </w:r>
            <w:proofErr w:type="spellEnd"/>
            <w:r w:rsidR="00803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Интервал</w:t>
            </w:r>
          </w:p>
        </w:tc>
        <w:tc>
          <w:tcPr>
            <w:tcW w:w="1417" w:type="dxa"/>
            <w:vMerge w:val="restart"/>
            <w:vAlign w:val="center"/>
          </w:tcPr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  <w:vMerge w:val="restart"/>
            <w:vAlign w:val="center"/>
          </w:tcPr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7" w:type="dxa"/>
            <w:vMerge w:val="restart"/>
            <w:vAlign w:val="center"/>
          </w:tcPr>
          <w:p w:rsidR="00AD54C2" w:rsidRPr="00345148" w:rsidRDefault="00345148" w:rsidP="0080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proofErr w:type="spellStart"/>
            <w:r w:rsidRPr="00AD5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sol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</w:p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</w:rPr>
              <w:t>кДж/моль</w:t>
            </w:r>
          </w:p>
        </w:tc>
        <w:tc>
          <w:tcPr>
            <w:tcW w:w="1559" w:type="dxa"/>
            <w:vMerge w:val="restart"/>
            <w:vAlign w:val="center"/>
          </w:tcPr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</w:rPr>
              <w:t>Δ</w:t>
            </w:r>
            <w:proofErr w:type="spellStart"/>
            <w:r w:rsidRPr="00AD54C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sol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End"/>
          </w:p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</w:rPr>
              <w:t>Дж/моль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  <w:tr w:rsidR="00AD54C2" w:rsidRPr="00AD54C2" w:rsidTr="00305D4E">
        <w:tc>
          <w:tcPr>
            <w:tcW w:w="993" w:type="dxa"/>
            <w:vMerge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AD54C2" w:rsidRPr="00AD54C2" w:rsidRDefault="00AD54C2" w:rsidP="00345148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</w:t>
            </w:r>
            <w:proofErr w:type="gramStart"/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</w:t>
            </w:r>
            <w:proofErr w:type="gramEnd"/>
          </w:p>
          <w:p w:rsidR="00AD54C2" w:rsidRPr="00AD54C2" w:rsidRDefault="00AD54C2" w:rsidP="00AD5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  <w:tc>
          <w:tcPr>
            <w:tcW w:w="992" w:type="dxa"/>
          </w:tcPr>
          <w:p w:rsidR="00AD54C2" w:rsidRPr="00AD54C2" w:rsidRDefault="00AD54C2" w:rsidP="00AD54C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</w:t>
            </w:r>
            <w:proofErr w:type="spellEnd"/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</w:t>
            </w:r>
          </w:p>
          <w:p w:rsidR="00AD54C2" w:rsidRPr="00AD54C2" w:rsidRDefault="00AD54C2" w:rsidP="00AD54C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  <w:proofErr w:type="spellStart"/>
            <w:r w:rsidRPr="00AD54C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х</w:t>
            </w:r>
            <w:proofErr w:type="spellEnd"/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·10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1417" w:type="dxa"/>
            <w:vMerge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54C2" w:rsidRPr="00AD54C2" w:rsidTr="00803385">
        <w:tc>
          <w:tcPr>
            <w:tcW w:w="9781" w:type="dxa"/>
            <w:gridSpan w:val="8"/>
          </w:tcPr>
          <w:p w:rsidR="00AD54C2" w:rsidRPr="00AD54C2" w:rsidRDefault="00345148" w:rsidP="00643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3-(2-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урил)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-2-</w:t>
            </w: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пропенов</w:t>
            </w:r>
            <w:r w:rsidR="00643563"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кислот</w:t>
            </w:r>
            <w:r w:rsidR="0064356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AD54C2" w:rsidRPr="00AD54C2" w:rsidTr="00305D4E">
        <w:tc>
          <w:tcPr>
            <w:tcW w:w="993" w:type="dxa"/>
          </w:tcPr>
          <w:p w:rsidR="00AD54C2" w:rsidRPr="00AD54C2" w:rsidRDefault="00345148" w:rsidP="00345148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</w:t>
            </w:r>
          </w:p>
        </w:tc>
        <w:tc>
          <w:tcPr>
            <w:tcW w:w="1134" w:type="dxa"/>
          </w:tcPr>
          <w:p w:rsidR="00AD54C2" w:rsidRPr="00345148" w:rsidRDefault="00345148" w:rsidP="00345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277,4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323,2</w:t>
            </w:r>
          </w:p>
        </w:tc>
        <w:tc>
          <w:tcPr>
            <w:tcW w:w="992" w:type="dxa"/>
          </w:tcPr>
          <w:p w:rsidR="00AD54C2" w:rsidRPr="00E03709" w:rsidRDefault="00345148" w:rsidP="00E0370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0,60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4,40</w:t>
            </w:r>
          </w:p>
        </w:tc>
        <w:tc>
          <w:tcPr>
            <w:tcW w:w="1417" w:type="dxa"/>
          </w:tcPr>
          <w:p w:rsidR="00AD54C2" w:rsidRPr="00E03709" w:rsidRDefault="00AD54C2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356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7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36</w:t>
            </w:r>
          </w:p>
        </w:tc>
        <w:tc>
          <w:tcPr>
            <w:tcW w:w="1560" w:type="dxa"/>
          </w:tcPr>
          <w:p w:rsidR="00AD54C2" w:rsidRPr="00E03709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8,00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12</w:t>
            </w:r>
          </w:p>
        </w:tc>
        <w:tc>
          <w:tcPr>
            <w:tcW w:w="567" w:type="dxa"/>
          </w:tcPr>
          <w:p w:rsidR="00AD54C2" w:rsidRPr="00AD54C2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1559" w:type="dxa"/>
          </w:tcPr>
          <w:p w:rsidR="00AD54C2" w:rsidRPr="00AD54C2" w:rsidRDefault="00345148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.66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AD54C2" w:rsidRPr="00AD54C2" w:rsidRDefault="00345148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66.5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</w:p>
        </w:tc>
      </w:tr>
      <w:tr w:rsidR="00AD54C2" w:rsidRPr="00AD54C2" w:rsidTr="00305D4E">
        <w:tc>
          <w:tcPr>
            <w:tcW w:w="993" w:type="dxa"/>
          </w:tcPr>
          <w:p w:rsidR="00AD54C2" w:rsidRPr="00803385" w:rsidRDefault="00345148" w:rsidP="0034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БЗ</w:t>
            </w:r>
          </w:p>
        </w:tc>
        <w:tc>
          <w:tcPr>
            <w:tcW w:w="1134" w:type="dxa"/>
          </w:tcPr>
          <w:p w:rsidR="00AD54C2" w:rsidRPr="00E03709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288,5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325,1</w:t>
            </w:r>
          </w:p>
        </w:tc>
        <w:tc>
          <w:tcPr>
            <w:tcW w:w="992" w:type="dxa"/>
          </w:tcPr>
          <w:p w:rsidR="00AD54C2" w:rsidRPr="00E03709" w:rsidRDefault="00AD54C2" w:rsidP="00E0370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43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3,50</w:t>
            </w:r>
          </w:p>
        </w:tc>
        <w:tc>
          <w:tcPr>
            <w:tcW w:w="1417" w:type="dxa"/>
          </w:tcPr>
          <w:p w:rsidR="00AD54C2" w:rsidRPr="00E03709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4866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58</w:t>
            </w:r>
          </w:p>
        </w:tc>
        <w:tc>
          <w:tcPr>
            <w:tcW w:w="1560" w:type="dxa"/>
          </w:tcPr>
          <w:p w:rsidR="00AD54C2" w:rsidRPr="00E03709" w:rsidRDefault="00E03709" w:rsidP="00E03709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11,59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19</w:t>
            </w:r>
          </w:p>
        </w:tc>
        <w:tc>
          <w:tcPr>
            <w:tcW w:w="567" w:type="dxa"/>
          </w:tcPr>
          <w:p w:rsidR="00AD54C2" w:rsidRPr="00AD54C2" w:rsidRDefault="00AD54C2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559" w:type="dxa"/>
          </w:tcPr>
          <w:p w:rsidR="00AD54C2" w:rsidRPr="00AD54C2" w:rsidRDefault="00345148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40.46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559" w:type="dxa"/>
          </w:tcPr>
          <w:p w:rsidR="00AD54C2" w:rsidRPr="00AD54C2" w:rsidRDefault="00345148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.4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</w:tr>
      <w:tr w:rsidR="00AD54C2" w:rsidRPr="00AD54C2" w:rsidTr="00305D4E">
        <w:tc>
          <w:tcPr>
            <w:tcW w:w="993" w:type="dxa"/>
          </w:tcPr>
          <w:p w:rsidR="00AD54C2" w:rsidRPr="00AD54C2" w:rsidRDefault="00345148" w:rsidP="0034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ДК</w:t>
            </w:r>
          </w:p>
        </w:tc>
        <w:tc>
          <w:tcPr>
            <w:tcW w:w="1134" w:type="dxa"/>
          </w:tcPr>
          <w:p w:rsidR="00AD54C2" w:rsidRPr="00E03709" w:rsidRDefault="00AD54C2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275,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6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322,5</w:t>
            </w:r>
          </w:p>
        </w:tc>
        <w:tc>
          <w:tcPr>
            <w:tcW w:w="992" w:type="dxa"/>
          </w:tcPr>
          <w:p w:rsidR="00AD54C2" w:rsidRPr="00E03709" w:rsidRDefault="00E03709" w:rsidP="00E0370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5,58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15,71</w:t>
            </w:r>
          </w:p>
        </w:tc>
        <w:tc>
          <w:tcPr>
            <w:tcW w:w="1417" w:type="dxa"/>
          </w:tcPr>
          <w:p w:rsidR="00AD54C2" w:rsidRPr="00E03709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2012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32</w:t>
            </w:r>
          </w:p>
        </w:tc>
        <w:tc>
          <w:tcPr>
            <w:tcW w:w="1560" w:type="dxa"/>
          </w:tcPr>
          <w:p w:rsidR="00AD54C2" w:rsidRPr="00E03709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4,27</w:t>
            </w:r>
            <w:r w:rsidR="00AD54C2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11</w:t>
            </w:r>
          </w:p>
        </w:tc>
        <w:tc>
          <w:tcPr>
            <w:tcW w:w="567" w:type="dxa"/>
          </w:tcPr>
          <w:p w:rsidR="00AD54C2" w:rsidRPr="00AD54C2" w:rsidRDefault="00AD54C2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59" w:type="dxa"/>
          </w:tcPr>
          <w:p w:rsidR="00AD54C2" w:rsidRPr="00AD54C2" w:rsidRDefault="00345148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16.73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1559" w:type="dxa"/>
          </w:tcPr>
          <w:p w:rsidR="00AD54C2" w:rsidRPr="00AD54C2" w:rsidRDefault="00345148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35.5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.8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03709" w:rsidRPr="00AD54C2" w:rsidTr="00305D4E">
        <w:tc>
          <w:tcPr>
            <w:tcW w:w="993" w:type="dxa"/>
          </w:tcPr>
          <w:p w:rsidR="00E03709" w:rsidRPr="00AD54C2" w:rsidRDefault="00E03709" w:rsidP="0034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D54C2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и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</w:p>
        </w:tc>
        <w:tc>
          <w:tcPr>
            <w:tcW w:w="1134" w:type="dxa"/>
          </w:tcPr>
          <w:p w:rsidR="00E03709" w:rsidRPr="00E03709" w:rsidRDefault="00E03709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275,6-322,4</w:t>
            </w:r>
          </w:p>
        </w:tc>
        <w:tc>
          <w:tcPr>
            <w:tcW w:w="992" w:type="dxa"/>
          </w:tcPr>
          <w:p w:rsidR="00E03709" w:rsidRPr="00E03709" w:rsidRDefault="00E03709" w:rsidP="00AD54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3,60-12,93</w:t>
            </w:r>
          </w:p>
        </w:tc>
        <w:tc>
          <w:tcPr>
            <w:tcW w:w="1417" w:type="dxa"/>
          </w:tcPr>
          <w:p w:rsidR="00E03709" w:rsidRPr="00E03709" w:rsidRDefault="00E03709" w:rsidP="00E037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2635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54</w:t>
            </w:r>
          </w:p>
        </w:tc>
        <w:tc>
          <w:tcPr>
            <w:tcW w:w="1560" w:type="dxa"/>
          </w:tcPr>
          <w:p w:rsidR="00E03709" w:rsidRPr="00E03709" w:rsidRDefault="00305D4E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6,15</w:t>
            </w:r>
            <w:r w:rsidR="00E03709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±0,</w:t>
            </w:r>
            <w:r w:rsidR="00E0370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8</w:t>
            </w:r>
          </w:p>
        </w:tc>
        <w:tc>
          <w:tcPr>
            <w:tcW w:w="567" w:type="dxa"/>
          </w:tcPr>
          <w:p w:rsidR="00E03709" w:rsidRPr="00AD54C2" w:rsidRDefault="00E03709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559" w:type="dxa"/>
          </w:tcPr>
          <w:p w:rsidR="00E03709" w:rsidRPr="00AD54C2" w:rsidRDefault="00E03709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21.91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E03709" w:rsidRPr="00AD54C2" w:rsidRDefault="00E03709" w:rsidP="00AD5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51.1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05D4E" w:rsidRPr="00AD54C2" w:rsidTr="002040F4">
        <w:tc>
          <w:tcPr>
            <w:tcW w:w="9781" w:type="dxa"/>
            <w:gridSpan w:val="8"/>
          </w:tcPr>
          <w:p w:rsidR="00305D4E" w:rsidRPr="00DC6CA5" w:rsidRDefault="00305D4E" w:rsidP="006435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5432">
              <w:rPr>
                <w:rFonts w:ascii="Times New Roman" w:hAnsi="Times New Roman"/>
                <w:sz w:val="28"/>
                <w:szCs w:val="28"/>
              </w:rPr>
              <w:t>2-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proofErr w:type="spellEnd"/>
            <w:r w:rsidRPr="005E5432">
              <w:rPr>
                <w:rFonts w:ascii="Times New Roman" w:hAnsi="Times New Roman"/>
                <w:sz w:val="28"/>
                <w:szCs w:val="28"/>
              </w:rPr>
              <w:t>урил-2-ц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E5432">
              <w:rPr>
                <w:rFonts w:ascii="Times New Roman" w:hAnsi="Times New Roman"/>
                <w:sz w:val="28"/>
                <w:szCs w:val="28"/>
              </w:rPr>
              <w:t>ано-2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5E5432">
              <w:rPr>
                <w:rFonts w:ascii="Times New Roman" w:hAnsi="Times New Roman"/>
                <w:sz w:val="28"/>
                <w:szCs w:val="28"/>
              </w:rPr>
              <w:t>пропенам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5E5432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305D4E" w:rsidRPr="00AD54C2" w:rsidTr="00305D4E">
        <w:tc>
          <w:tcPr>
            <w:tcW w:w="993" w:type="dxa"/>
          </w:tcPr>
          <w:p w:rsidR="00305D4E" w:rsidRPr="00AD54C2" w:rsidRDefault="00305D4E" w:rsidP="000238A9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</w:t>
            </w:r>
          </w:p>
        </w:tc>
        <w:tc>
          <w:tcPr>
            <w:tcW w:w="1134" w:type="dxa"/>
          </w:tcPr>
          <w:p w:rsidR="00305D4E" w:rsidRPr="00345148" w:rsidRDefault="00305D4E" w:rsidP="00366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</w:t>
            </w:r>
            <w:r w:rsidR="00366AF1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7,4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323,</w:t>
            </w:r>
            <w:r w:rsidR="00366AF1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992" w:type="dxa"/>
          </w:tcPr>
          <w:p w:rsidR="00305D4E" w:rsidRPr="00E03709" w:rsidRDefault="00366AF1" w:rsidP="00366AF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</w:t>
            </w:r>
            <w:r w:rsidR="00305D4E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84</w:t>
            </w:r>
            <w:r w:rsidR="00305D4E"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6</w:t>
            </w:r>
            <w:r w:rsidR="00305D4E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84</w:t>
            </w:r>
          </w:p>
        </w:tc>
        <w:tc>
          <w:tcPr>
            <w:tcW w:w="1417" w:type="dxa"/>
          </w:tcPr>
          <w:p w:rsidR="00305D4E" w:rsidRPr="00E03709" w:rsidRDefault="00366AF1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6A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3247±97</w:t>
            </w:r>
          </w:p>
        </w:tc>
        <w:tc>
          <w:tcPr>
            <w:tcW w:w="1560" w:type="dxa"/>
          </w:tcPr>
          <w:p w:rsidR="00305D4E" w:rsidRPr="00E03709" w:rsidRDefault="00366AF1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6A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5,02±0,31</w:t>
            </w:r>
          </w:p>
        </w:tc>
        <w:tc>
          <w:tcPr>
            <w:tcW w:w="567" w:type="dxa"/>
          </w:tcPr>
          <w:p w:rsidR="00305D4E" w:rsidRPr="00AD54C2" w:rsidRDefault="00366AF1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559" w:type="dxa"/>
          </w:tcPr>
          <w:p w:rsidR="00305D4E" w:rsidRPr="00366AF1" w:rsidRDefault="00305D4E" w:rsidP="00366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6CA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366AF1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366AF1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 w:rsidRPr="00DC6CA5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  <w:r w:rsidR="00366AF1"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1559" w:type="dxa"/>
          </w:tcPr>
          <w:p w:rsidR="00305D4E" w:rsidRPr="00366AF1" w:rsidRDefault="00366AF1" w:rsidP="00366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41,7</w:t>
            </w:r>
            <w:r w:rsidR="00305D4E"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2,6</w:t>
            </w:r>
          </w:p>
        </w:tc>
      </w:tr>
      <w:tr w:rsidR="00305D4E" w:rsidRPr="00AD54C2" w:rsidTr="00305D4E">
        <w:tc>
          <w:tcPr>
            <w:tcW w:w="993" w:type="dxa"/>
          </w:tcPr>
          <w:p w:rsidR="00305D4E" w:rsidRPr="00803385" w:rsidRDefault="00305D4E" w:rsidP="0002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БЗ</w:t>
            </w:r>
          </w:p>
        </w:tc>
        <w:tc>
          <w:tcPr>
            <w:tcW w:w="1134" w:type="dxa"/>
          </w:tcPr>
          <w:p w:rsidR="00305D4E" w:rsidRPr="00E03709" w:rsidRDefault="00305D4E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307,5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335,0</w:t>
            </w:r>
          </w:p>
        </w:tc>
        <w:tc>
          <w:tcPr>
            <w:tcW w:w="992" w:type="dxa"/>
          </w:tcPr>
          <w:p w:rsidR="00305D4E" w:rsidRPr="00E03709" w:rsidRDefault="00305D4E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20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0,39</w:t>
            </w:r>
          </w:p>
        </w:tc>
        <w:tc>
          <w:tcPr>
            <w:tcW w:w="1417" w:type="dxa"/>
          </w:tcPr>
          <w:p w:rsidR="00305D4E" w:rsidRPr="00E03709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2519±237</w:t>
            </w:r>
          </w:p>
        </w:tc>
        <w:tc>
          <w:tcPr>
            <w:tcW w:w="1560" w:type="dxa"/>
          </w:tcPr>
          <w:p w:rsidR="00305D4E" w:rsidRPr="00E03709" w:rsidRDefault="00305D4E" w:rsidP="000238A9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2,04±0,74</w:t>
            </w:r>
          </w:p>
        </w:tc>
        <w:tc>
          <w:tcPr>
            <w:tcW w:w="567" w:type="dxa"/>
          </w:tcPr>
          <w:p w:rsidR="00305D4E" w:rsidRPr="00AD54C2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4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559" w:type="dxa"/>
          </w:tcPr>
          <w:p w:rsidR="00305D4E" w:rsidRPr="00AD54C2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20,9±2,0</w:t>
            </w:r>
          </w:p>
        </w:tc>
        <w:tc>
          <w:tcPr>
            <w:tcW w:w="1559" w:type="dxa"/>
          </w:tcPr>
          <w:p w:rsidR="00305D4E" w:rsidRPr="00305D4E" w:rsidRDefault="00305D4E" w:rsidP="002C520E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17,0±</w:t>
            </w:r>
            <w:r w:rsidRPr="00305D4E">
              <w:rPr>
                <w:rFonts w:ascii="Times New Roman" w:hAnsi="Times New Roman"/>
                <w:sz w:val="28"/>
                <w:szCs w:val="28"/>
                <w:lang w:val="ru-RU"/>
              </w:rPr>
              <w:t>6,1</w:t>
            </w:r>
          </w:p>
        </w:tc>
      </w:tr>
      <w:tr w:rsidR="00305D4E" w:rsidRPr="00AD54C2" w:rsidTr="00305D4E">
        <w:tc>
          <w:tcPr>
            <w:tcW w:w="993" w:type="dxa"/>
          </w:tcPr>
          <w:p w:rsidR="00305D4E" w:rsidRPr="00AD54C2" w:rsidRDefault="00305D4E" w:rsidP="0002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ДК</w:t>
            </w:r>
          </w:p>
        </w:tc>
        <w:tc>
          <w:tcPr>
            <w:tcW w:w="1134" w:type="dxa"/>
          </w:tcPr>
          <w:p w:rsidR="00305D4E" w:rsidRPr="00E03709" w:rsidRDefault="00305D4E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279,5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312,7</w:t>
            </w:r>
          </w:p>
        </w:tc>
        <w:tc>
          <w:tcPr>
            <w:tcW w:w="992" w:type="dxa"/>
          </w:tcPr>
          <w:p w:rsidR="00305D4E" w:rsidRPr="00E03709" w:rsidRDefault="00305D4E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1,13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4,06</w:t>
            </w:r>
          </w:p>
        </w:tc>
        <w:tc>
          <w:tcPr>
            <w:tcW w:w="1417" w:type="dxa"/>
          </w:tcPr>
          <w:p w:rsidR="00305D4E" w:rsidRPr="00E03709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2556±82</w:t>
            </w:r>
          </w:p>
        </w:tc>
        <w:tc>
          <w:tcPr>
            <w:tcW w:w="1560" w:type="dxa"/>
          </w:tcPr>
          <w:p w:rsidR="00305D4E" w:rsidRPr="00E03709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4,69±0,27</w:t>
            </w:r>
          </w:p>
        </w:tc>
        <w:tc>
          <w:tcPr>
            <w:tcW w:w="567" w:type="dxa"/>
          </w:tcPr>
          <w:p w:rsidR="00305D4E" w:rsidRPr="00AD54C2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559" w:type="dxa"/>
          </w:tcPr>
          <w:p w:rsidR="00305D4E" w:rsidRPr="00305D4E" w:rsidRDefault="00305D4E" w:rsidP="00D07749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21,25±0,68</w:t>
            </w:r>
          </w:p>
        </w:tc>
        <w:tc>
          <w:tcPr>
            <w:tcW w:w="1559" w:type="dxa"/>
          </w:tcPr>
          <w:p w:rsidR="00305D4E" w:rsidRPr="00305D4E" w:rsidRDefault="00305D4E" w:rsidP="002C520E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39,0±</w:t>
            </w:r>
            <w:r w:rsidRPr="00305D4E">
              <w:rPr>
                <w:rFonts w:ascii="Times New Roman" w:hAnsi="Times New Roman"/>
                <w:sz w:val="28"/>
                <w:szCs w:val="28"/>
                <w:lang w:val="ru-RU"/>
              </w:rPr>
              <w:t>2,2</w:t>
            </w:r>
          </w:p>
        </w:tc>
      </w:tr>
      <w:tr w:rsidR="00305D4E" w:rsidRPr="00AD54C2" w:rsidTr="00305D4E">
        <w:tc>
          <w:tcPr>
            <w:tcW w:w="993" w:type="dxa"/>
          </w:tcPr>
          <w:p w:rsidR="00305D4E" w:rsidRPr="00AD54C2" w:rsidRDefault="00305D4E" w:rsidP="0002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D54C2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и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</w:p>
        </w:tc>
        <w:tc>
          <w:tcPr>
            <w:tcW w:w="1134" w:type="dxa"/>
          </w:tcPr>
          <w:p w:rsidR="00305D4E" w:rsidRPr="00E03709" w:rsidRDefault="00305D4E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293,0-327,5</w:t>
            </w:r>
          </w:p>
        </w:tc>
        <w:tc>
          <w:tcPr>
            <w:tcW w:w="992" w:type="dxa"/>
          </w:tcPr>
          <w:p w:rsidR="00305D4E" w:rsidRPr="00E03709" w:rsidRDefault="00305D4E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0,20-1,57</w:t>
            </w:r>
          </w:p>
        </w:tc>
        <w:tc>
          <w:tcPr>
            <w:tcW w:w="1417" w:type="dxa"/>
          </w:tcPr>
          <w:p w:rsidR="00305D4E" w:rsidRPr="00E03709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5490±163</w:t>
            </w:r>
          </w:p>
        </w:tc>
        <w:tc>
          <w:tcPr>
            <w:tcW w:w="1560" w:type="dxa"/>
          </w:tcPr>
          <w:p w:rsidR="00305D4E" w:rsidRPr="00E03709" w:rsidRDefault="00305D4E" w:rsidP="00023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12,57±0,53</w:t>
            </w:r>
          </w:p>
        </w:tc>
        <w:tc>
          <w:tcPr>
            <w:tcW w:w="567" w:type="dxa"/>
          </w:tcPr>
          <w:p w:rsidR="00305D4E" w:rsidRPr="00AD54C2" w:rsidRDefault="00305D4E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559" w:type="dxa"/>
          </w:tcPr>
          <w:p w:rsidR="00305D4E" w:rsidRPr="00305D4E" w:rsidRDefault="00305D4E" w:rsidP="00D07749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45,6±1,4</w:t>
            </w:r>
          </w:p>
        </w:tc>
        <w:tc>
          <w:tcPr>
            <w:tcW w:w="1559" w:type="dxa"/>
          </w:tcPr>
          <w:p w:rsidR="00305D4E" w:rsidRPr="00305D4E" w:rsidRDefault="00305D4E" w:rsidP="002C520E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5D4E">
              <w:rPr>
                <w:rFonts w:ascii="Times New Roman" w:hAnsi="Times New Roman"/>
                <w:sz w:val="28"/>
                <w:szCs w:val="28"/>
              </w:rPr>
              <w:t>104,5±</w:t>
            </w:r>
            <w:r w:rsidRPr="00305D4E">
              <w:rPr>
                <w:rFonts w:ascii="Times New Roman" w:hAnsi="Times New Roman"/>
                <w:sz w:val="28"/>
                <w:szCs w:val="28"/>
                <w:lang w:val="ru-RU"/>
              </w:rPr>
              <w:t>4,4</w:t>
            </w:r>
          </w:p>
        </w:tc>
      </w:tr>
      <w:tr w:rsidR="00643563" w:rsidRPr="00AD54C2" w:rsidTr="002A4FA5">
        <w:tc>
          <w:tcPr>
            <w:tcW w:w="9781" w:type="dxa"/>
            <w:gridSpan w:val="8"/>
          </w:tcPr>
          <w:p w:rsidR="00643563" w:rsidRPr="00305D4E" w:rsidRDefault="00643563" w:rsidP="00643563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э</w:t>
            </w:r>
            <w:r w:rsidRPr="005E54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тил-2-</w:t>
            </w:r>
            <w:proofErr w:type="spellStart"/>
            <w:r w:rsidRPr="005E54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ци</w:t>
            </w:r>
            <w:proofErr w:type="spellEnd"/>
            <w:r w:rsidRPr="005E543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ано-3-(2-фурил)-2-пропеноат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643563" w:rsidRPr="00AD54C2" w:rsidTr="00305D4E">
        <w:tc>
          <w:tcPr>
            <w:tcW w:w="993" w:type="dxa"/>
          </w:tcPr>
          <w:p w:rsidR="00643563" w:rsidRPr="00AD54C2" w:rsidRDefault="00643563" w:rsidP="000238A9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</w:t>
            </w:r>
          </w:p>
        </w:tc>
        <w:tc>
          <w:tcPr>
            <w:tcW w:w="1134" w:type="dxa"/>
          </w:tcPr>
          <w:p w:rsidR="00643563" w:rsidRDefault="0017785A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265,0-304,5</w:t>
            </w:r>
          </w:p>
        </w:tc>
        <w:tc>
          <w:tcPr>
            <w:tcW w:w="992" w:type="dxa"/>
          </w:tcPr>
          <w:p w:rsidR="00643563" w:rsidRDefault="0017785A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2,01-11,95</w:t>
            </w:r>
          </w:p>
        </w:tc>
        <w:tc>
          <w:tcPr>
            <w:tcW w:w="1417" w:type="dxa"/>
          </w:tcPr>
          <w:p w:rsidR="00643563" w:rsidRPr="0017785A" w:rsidRDefault="0017785A" w:rsidP="00177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3726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1560" w:type="dxa"/>
          </w:tcPr>
          <w:p w:rsidR="00643563" w:rsidRPr="0017785A" w:rsidRDefault="0017785A" w:rsidP="0002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10,05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0,72</w:t>
            </w:r>
          </w:p>
        </w:tc>
        <w:tc>
          <w:tcPr>
            <w:tcW w:w="567" w:type="dxa"/>
          </w:tcPr>
          <w:p w:rsidR="00643563" w:rsidRDefault="0017785A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559" w:type="dxa"/>
          </w:tcPr>
          <w:p w:rsidR="00643563" w:rsidRPr="0017785A" w:rsidRDefault="0017785A" w:rsidP="0017785A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30,97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0,98</w:t>
            </w:r>
          </w:p>
        </w:tc>
        <w:tc>
          <w:tcPr>
            <w:tcW w:w="1559" w:type="dxa"/>
          </w:tcPr>
          <w:p w:rsidR="00643563" w:rsidRPr="0017785A" w:rsidRDefault="0017785A" w:rsidP="0017785A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83,6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3,4</w:t>
            </w:r>
          </w:p>
        </w:tc>
      </w:tr>
      <w:tr w:rsidR="00643563" w:rsidRPr="00AD54C2" w:rsidTr="00305D4E">
        <w:tc>
          <w:tcPr>
            <w:tcW w:w="993" w:type="dxa"/>
          </w:tcPr>
          <w:p w:rsidR="00643563" w:rsidRPr="00803385" w:rsidRDefault="00643563" w:rsidP="0002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БЗ</w:t>
            </w:r>
          </w:p>
        </w:tc>
        <w:tc>
          <w:tcPr>
            <w:tcW w:w="1134" w:type="dxa"/>
          </w:tcPr>
          <w:p w:rsidR="00643563" w:rsidRDefault="00C365DC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277,0-309,5</w:t>
            </w:r>
          </w:p>
        </w:tc>
        <w:tc>
          <w:tcPr>
            <w:tcW w:w="992" w:type="dxa"/>
          </w:tcPr>
          <w:p w:rsidR="00643563" w:rsidRDefault="00C365DC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3,17-14,75</w:t>
            </w:r>
          </w:p>
        </w:tc>
        <w:tc>
          <w:tcPr>
            <w:tcW w:w="1417" w:type="dxa"/>
          </w:tcPr>
          <w:p w:rsidR="00643563" w:rsidRPr="00305D4E" w:rsidRDefault="00643563" w:rsidP="00643563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4534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217</w:t>
            </w:r>
          </w:p>
        </w:tc>
        <w:tc>
          <w:tcPr>
            <w:tcW w:w="1560" w:type="dxa"/>
          </w:tcPr>
          <w:p w:rsidR="00643563" w:rsidRPr="00305D4E" w:rsidRDefault="00643563" w:rsidP="00C365DC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11,</w:t>
            </w:r>
            <w:r w:rsidR="00C365DC"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 w:rsidR="00C365DC">
              <w:rPr>
                <w:rFonts w:ascii="Times New Roman" w:hAnsi="Times New Roman"/>
                <w:sz w:val="28"/>
                <w:szCs w:val="28"/>
                <w:lang w:val="ru-RU"/>
              </w:rPr>
              <w:t>0,72</w:t>
            </w:r>
          </w:p>
        </w:tc>
        <w:tc>
          <w:tcPr>
            <w:tcW w:w="567" w:type="dxa"/>
          </w:tcPr>
          <w:p w:rsidR="00643563" w:rsidRDefault="00C365DC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1559" w:type="dxa"/>
          </w:tcPr>
          <w:p w:rsidR="00643563" w:rsidRPr="00305D4E" w:rsidRDefault="00643563" w:rsidP="00D07749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37,7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1559" w:type="dxa"/>
          </w:tcPr>
          <w:p w:rsidR="00643563" w:rsidRPr="00305D4E" w:rsidRDefault="00643563" w:rsidP="002C520E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96,2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6,0</w:t>
            </w:r>
          </w:p>
        </w:tc>
      </w:tr>
      <w:tr w:rsidR="00643563" w:rsidRPr="00AD54C2" w:rsidTr="00305D4E">
        <w:tc>
          <w:tcPr>
            <w:tcW w:w="993" w:type="dxa"/>
          </w:tcPr>
          <w:p w:rsidR="00643563" w:rsidRPr="00AD54C2" w:rsidRDefault="00643563" w:rsidP="0002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ДК</w:t>
            </w:r>
          </w:p>
        </w:tc>
        <w:tc>
          <w:tcPr>
            <w:tcW w:w="1134" w:type="dxa"/>
          </w:tcPr>
          <w:p w:rsidR="00643563" w:rsidRDefault="00C365DC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252,0-305,6</w:t>
            </w:r>
          </w:p>
        </w:tc>
        <w:tc>
          <w:tcPr>
            <w:tcW w:w="992" w:type="dxa"/>
          </w:tcPr>
          <w:p w:rsidR="00643563" w:rsidRDefault="00C365DC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2,47-11,05</w:t>
            </w:r>
          </w:p>
        </w:tc>
        <w:tc>
          <w:tcPr>
            <w:tcW w:w="1417" w:type="dxa"/>
          </w:tcPr>
          <w:p w:rsidR="00643563" w:rsidRPr="00305D4E" w:rsidRDefault="00643563" w:rsidP="00643563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2369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1560" w:type="dxa"/>
          </w:tcPr>
          <w:p w:rsidR="00643563" w:rsidRPr="00305D4E" w:rsidRDefault="00C365DC" w:rsidP="00C365DC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5,67</w:t>
            </w:r>
            <w:r w:rsidR="00643563"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0,49</w:t>
            </w:r>
          </w:p>
        </w:tc>
        <w:tc>
          <w:tcPr>
            <w:tcW w:w="567" w:type="dxa"/>
          </w:tcPr>
          <w:p w:rsidR="00643563" w:rsidRDefault="00C365DC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559" w:type="dxa"/>
          </w:tcPr>
          <w:p w:rsidR="00643563" w:rsidRPr="00305D4E" w:rsidRDefault="00643563" w:rsidP="00D07749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19,7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1,1</w:t>
            </w:r>
          </w:p>
        </w:tc>
        <w:tc>
          <w:tcPr>
            <w:tcW w:w="1559" w:type="dxa"/>
          </w:tcPr>
          <w:p w:rsidR="00643563" w:rsidRPr="00305D4E" w:rsidRDefault="00643563" w:rsidP="002C520E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47,1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4,1</w:t>
            </w:r>
          </w:p>
        </w:tc>
      </w:tr>
      <w:tr w:rsidR="00643563" w:rsidRPr="00AD54C2" w:rsidTr="00305D4E">
        <w:tc>
          <w:tcPr>
            <w:tcW w:w="993" w:type="dxa"/>
          </w:tcPr>
          <w:p w:rsidR="00643563" w:rsidRPr="00AD54C2" w:rsidRDefault="00643563" w:rsidP="00023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D54C2"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  <w:t>и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AD54C2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</w:p>
        </w:tc>
        <w:tc>
          <w:tcPr>
            <w:tcW w:w="1134" w:type="dxa"/>
          </w:tcPr>
          <w:p w:rsidR="00643563" w:rsidRDefault="00C365DC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278,2-329,6</w:t>
            </w:r>
          </w:p>
        </w:tc>
        <w:tc>
          <w:tcPr>
            <w:tcW w:w="992" w:type="dxa"/>
          </w:tcPr>
          <w:p w:rsidR="00643563" w:rsidRDefault="00C365DC" w:rsidP="00305D4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0,19-5,73</w:t>
            </w:r>
          </w:p>
        </w:tc>
        <w:tc>
          <w:tcPr>
            <w:tcW w:w="1417" w:type="dxa"/>
          </w:tcPr>
          <w:p w:rsidR="00643563" w:rsidRPr="00305D4E" w:rsidRDefault="00643563" w:rsidP="00643563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6001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217</w:t>
            </w:r>
          </w:p>
        </w:tc>
        <w:tc>
          <w:tcPr>
            <w:tcW w:w="1560" w:type="dxa"/>
          </w:tcPr>
          <w:p w:rsidR="00643563" w:rsidRPr="00305D4E" w:rsidRDefault="00C365DC" w:rsidP="00C365DC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15,30</w:t>
            </w:r>
            <w:r w:rsidR="00643563"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0,73</w:t>
            </w:r>
          </w:p>
        </w:tc>
        <w:tc>
          <w:tcPr>
            <w:tcW w:w="567" w:type="dxa"/>
          </w:tcPr>
          <w:p w:rsidR="00643563" w:rsidRDefault="00C365DC" w:rsidP="0030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1559" w:type="dxa"/>
          </w:tcPr>
          <w:p w:rsidR="00643563" w:rsidRPr="00305D4E" w:rsidRDefault="00643563" w:rsidP="00D07749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49,9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1,8</w:t>
            </w:r>
          </w:p>
        </w:tc>
        <w:tc>
          <w:tcPr>
            <w:tcW w:w="1559" w:type="dxa"/>
          </w:tcPr>
          <w:p w:rsidR="00643563" w:rsidRPr="00305D4E" w:rsidRDefault="00643563" w:rsidP="002C520E">
            <w:pPr>
              <w:autoSpaceDE w:val="0"/>
              <w:autoSpaceDN w:val="0"/>
              <w:spacing w:after="0" w:line="26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127,2</w:t>
            </w:r>
            <w:r w:rsidRPr="00DC6CA5">
              <w:rPr>
                <w:rFonts w:ascii="Times New Roman" w:hAnsi="Times New Roman"/>
                <w:sz w:val="28"/>
                <w:szCs w:val="28"/>
              </w:rPr>
              <w:t>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6,1</w:t>
            </w:r>
          </w:p>
        </w:tc>
      </w:tr>
    </w:tbl>
    <w:p w:rsidR="00AD54C2" w:rsidRPr="00C365DC" w:rsidRDefault="00345148" w:rsidP="00AD5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365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21F6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365DC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proofErr w:type="gramEnd"/>
      <w:r w:rsidRPr="00C365DC">
        <w:rPr>
          <w:rFonts w:ascii="Times New Roman" w:hAnsi="Times New Roman" w:cs="Times New Roman"/>
          <w:sz w:val="24"/>
          <w:szCs w:val="24"/>
          <w:lang w:val="ru-RU"/>
        </w:rPr>
        <w:t xml:space="preserve"> экспериментальных точек</w:t>
      </w:r>
    </w:p>
    <w:p w:rsidR="00AD54C2" w:rsidRPr="00AD54C2" w:rsidRDefault="00AD54C2" w:rsidP="00AD54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Термодинамические параметры растворимости, представленные в таблице, характеризуют не только процесс образования раствора (смешение компонентов), но и фазовый переход кристаллической веществ в жидкую фазу раствора.</w:t>
      </w:r>
    </w:p>
    <w:p w:rsidR="00AD54C2" w:rsidRPr="00AD54C2" w:rsidRDefault="00AD54C2" w:rsidP="00AD54C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4C2">
        <w:rPr>
          <w:rFonts w:ascii="Times New Roman" w:hAnsi="Times New Roman" w:cs="Times New Roman"/>
          <w:sz w:val="28"/>
          <w:szCs w:val="28"/>
          <w:lang w:val="ru-RU"/>
        </w:rPr>
        <w:t xml:space="preserve">Довольно высокие значения параметров растворения исследуемых веществ в полярных растворителях связано с их способностью образовывать водородные связи с растворителем. </w:t>
      </w:r>
    </w:p>
    <w:sectPr w:rsidR="00AD54C2" w:rsidRPr="00AD54C2" w:rsidSect="00C316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40D"/>
    <w:multiLevelType w:val="hybridMultilevel"/>
    <w:tmpl w:val="587E7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F2396"/>
    <w:multiLevelType w:val="hybridMultilevel"/>
    <w:tmpl w:val="660664B2"/>
    <w:lvl w:ilvl="0" w:tplc="029A1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A29"/>
    <w:rsid w:val="000B4654"/>
    <w:rsid w:val="000F53F5"/>
    <w:rsid w:val="00131DF4"/>
    <w:rsid w:val="0017785A"/>
    <w:rsid w:val="001D29D9"/>
    <w:rsid w:val="00207384"/>
    <w:rsid w:val="002D6768"/>
    <w:rsid w:val="002E612F"/>
    <w:rsid w:val="00305D4E"/>
    <w:rsid w:val="00345148"/>
    <w:rsid w:val="00360887"/>
    <w:rsid w:val="00366AF1"/>
    <w:rsid w:val="00397A29"/>
    <w:rsid w:val="003E0C4F"/>
    <w:rsid w:val="00486D2F"/>
    <w:rsid w:val="004B7D9C"/>
    <w:rsid w:val="005400C5"/>
    <w:rsid w:val="005E5432"/>
    <w:rsid w:val="00621F6D"/>
    <w:rsid w:val="00643563"/>
    <w:rsid w:val="00757F94"/>
    <w:rsid w:val="00764289"/>
    <w:rsid w:val="007A0AEA"/>
    <w:rsid w:val="00803385"/>
    <w:rsid w:val="00827DFD"/>
    <w:rsid w:val="008E7493"/>
    <w:rsid w:val="009772F7"/>
    <w:rsid w:val="00AD54C2"/>
    <w:rsid w:val="00B01F02"/>
    <w:rsid w:val="00B43E7E"/>
    <w:rsid w:val="00B67BA3"/>
    <w:rsid w:val="00C21113"/>
    <w:rsid w:val="00C316F4"/>
    <w:rsid w:val="00C365DC"/>
    <w:rsid w:val="00C425C2"/>
    <w:rsid w:val="00C91260"/>
    <w:rsid w:val="00C933D3"/>
    <w:rsid w:val="00CE305D"/>
    <w:rsid w:val="00D17030"/>
    <w:rsid w:val="00D25725"/>
    <w:rsid w:val="00D93820"/>
    <w:rsid w:val="00E03709"/>
    <w:rsid w:val="00E22CD5"/>
    <w:rsid w:val="00E46E03"/>
    <w:rsid w:val="00F22E62"/>
    <w:rsid w:val="00F3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113"/>
    <w:rPr>
      <w:color w:val="0000FF"/>
      <w:u w:val="single"/>
    </w:rPr>
  </w:style>
  <w:style w:type="character" w:styleId="a4">
    <w:name w:val="Strong"/>
    <w:basedOn w:val="a0"/>
    <w:uiPriority w:val="22"/>
    <w:qFormat/>
    <w:rsid w:val="00C21113"/>
    <w:rPr>
      <w:b/>
      <w:bCs/>
    </w:rPr>
  </w:style>
  <w:style w:type="character" w:customStyle="1" w:styleId="apple-converted-space">
    <w:name w:val="apple-converted-space"/>
    <w:basedOn w:val="a0"/>
    <w:rsid w:val="00C21113"/>
  </w:style>
  <w:style w:type="character" w:styleId="a5">
    <w:name w:val="Emphasis"/>
    <w:basedOn w:val="a0"/>
    <w:uiPriority w:val="20"/>
    <w:qFormat/>
    <w:rsid w:val="00C21113"/>
    <w:rPr>
      <w:i/>
      <w:iCs/>
    </w:rPr>
  </w:style>
  <w:style w:type="paragraph" w:styleId="a6">
    <w:name w:val="List Paragraph"/>
    <w:basedOn w:val="a"/>
    <w:uiPriority w:val="34"/>
    <w:qFormat/>
    <w:rsid w:val="00C21113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1113"/>
    <w:pPr>
      <w:tabs>
        <w:tab w:val="center" w:pos="4819"/>
        <w:tab w:val="right" w:pos="9639"/>
      </w:tabs>
    </w:pPr>
    <w:rPr>
      <w:rFonts w:ascii="Calibri" w:eastAsia="Calibri" w:hAnsi="Calibri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C21113"/>
    <w:rPr>
      <w:rFonts w:ascii="Calibri" w:eastAsia="Calibri" w:hAnsi="Calibri" w:cs="Times New Roman"/>
    </w:rPr>
  </w:style>
  <w:style w:type="character" w:customStyle="1" w:styleId="a9">
    <w:name w:val="Нижній колонтитул Знак"/>
    <w:basedOn w:val="a0"/>
    <w:link w:val="aa"/>
    <w:uiPriority w:val="99"/>
    <w:semiHidden/>
    <w:rsid w:val="00C21113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C21113"/>
    <w:pPr>
      <w:tabs>
        <w:tab w:val="center" w:pos="4819"/>
        <w:tab w:val="right" w:pos="9639"/>
      </w:tabs>
    </w:pPr>
    <w:rPr>
      <w:rFonts w:ascii="Calibri" w:eastAsia="Calibri" w:hAnsi="Calibri" w:cs="Times New Roman"/>
    </w:rPr>
  </w:style>
  <w:style w:type="character" w:customStyle="1" w:styleId="1">
    <w:name w:val="Нижній колонтитул Знак1"/>
    <w:basedOn w:val="a0"/>
    <w:link w:val="aa"/>
    <w:uiPriority w:val="99"/>
    <w:semiHidden/>
    <w:rsid w:val="00C21113"/>
  </w:style>
  <w:style w:type="paragraph" w:styleId="ab">
    <w:name w:val="Balloon Text"/>
    <w:basedOn w:val="a"/>
    <w:link w:val="ac"/>
    <w:uiPriority w:val="99"/>
    <w:semiHidden/>
    <w:unhideWhenUsed/>
    <w:rsid w:val="00C211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21113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7A0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3087</Words>
  <Characters>1760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</dc:creator>
  <cp:lastModifiedBy>van</cp:lastModifiedBy>
  <cp:revision>12</cp:revision>
  <cp:lastPrinted>2014-08-05T16:31:00Z</cp:lastPrinted>
  <dcterms:created xsi:type="dcterms:W3CDTF">2014-06-20T08:27:00Z</dcterms:created>
  <dcterms:modified xsi:type="dcterms:W3CDTF">2014-08-11T09:37:00Z</dcterms:modified>
</cp:coreProperties>
</file>