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A1" w:rsidRPr="00485ED3" w:rsidRDefault="00CA52A1" w:rsidP="00CA52A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85ED3">
        <w:rPr>
          <w:rFonts w:ascii="Times New Roman" w:hAnsi="Times New Roman"/>
          <w:sz w:val="28"/>
          <w:szCs w:val="28"/>
        </w:rPr>
        <w:t xml:space="preserve">ТЕПЛОФИЗИЧЕСКИЕ СВОЙСТВА  МУЛЬТИФЕРРОИКОВ </w:t>
      </w:r>
    </w:p>
    <w:p w:rsidR="00CA52A1" w:rsidRPr="00485ED3" w:rsidRDefault="00CA52A1" w:rsidP="00CA52A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85ED3">
        <w:rPr>
          <w:rFonts w:ascii="Times New Roman" w:hAnsi="Times New Roman"/>
          <w:sz w:val="28"/>
          <w:szCs w:val="28"/>
        </w:rPr>
        <w:t xml:space="preserve">НА ОСНОВЕ </w:t>
      </w:r>
      <w:proofErr w:type="spellStart"/>
      <w:r w:rsidRPr="00485ED3">
        <w:rPr>
          <w:rFonts w:ascii="Times New Roman" w:hAnsi="Times New Roman"/>
          <w:sz w:val="28"/>
          <w:szCs w:val="28"/>
          <w:lang w:val="en-US"/>
        </w:rPr>
        <w:t>BiFeO</w:t>
      </w:r>
      <w:proofErr w:type="spellEnd"/>
      <w:r w:rsidRPr="00485ED3">
        <w:rPr>
          <w:rFonts w:ascii="Times New Roman" w:hAnsi="Times New Roman"/>
          <w:sz w:val="28"/>
          <w:szCs w:val="28"/>
          <w:vertAlign w:val="subscript"/>
        </w:rPr>
        <w:t>3</w:t>
      </w:r>
    </w:p>
    <w:p w:rsidR="00CA52A1" w:rsidRPr="00485ED3" w:rsidRDefault="00CA52A1" w:rsidP="00CA52A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85ED3">
        <w:rPr>
          <w:rFonts w:ascii="Times New Roman" w:hAnsi="Times New Roman"/>
          <w:sz w:val="28"/>
          <w:szCs w:val="28"/>
          <w:u w:val="single"/>
        </w:rPr>
        <w:t>С.Н.Каллаев</w:t>
      </w:r>
      <w:proofErr w:type="gramStart"/>
      <w:r w:rsidRPr="00485ED3">
        <w:rPr>
          <w:rFonts w:ascii="Times New Roman" w:hAnsi="Times New Roman"/>
          <w:sz w:val="28"/>
          <w:szCs w:val="28"/>
          <w:u w:val="single"/>
          <w:vertAlign w:val="superscript"/>
        </w:rPr>
        <w:t>1</w:t>
      </w:r>
      <w:proofErr w:type="gramEnd"/>
      <w:r w:rsidRPr="00485ED3">
        <w:rPr>
          <w:rFonts w:ascii="Times New Roman" w:hAnsi="Times New Roman"/>
          <w:sz w:val="28"/>
          <w:szCs w:val="28"/>
        </w:rPr>
        <w:t>, А.Г. Бакмаев</w:t>
      </w:r>
      <w:r w:rsidRPr="00485ED3">
        <w:rPr>
          <w:rFonts w:ascii="Times New Roman" w:hAnsi="Times New Roman"/>
          <w:sz w:val="28"/>
          <w:szCs w:val="28"/>
          <w:vertAlign w:val="superscript"/>
        </w:rPr>
        <w:t>1</w:t>
      </w:r>
      <w:r w:rsidRPr="00485ED3">
        <w:rPr>
          <w:rFonts w:ascii="Times New Roman" w:hAnsi="Times New Roman"/>
          <w:sz w:val="28"/>
          <w:szCs w:val="28"/>
        </w:rPr>
        <w:t>,</w:t>
      </w:r>
      <w:r w:rsidRPr="00485ED3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85ED3">
        <w:rPr>
          <w:rFonts w:ascii="Times New Roman" w:hAnsi="Times New Roman"/>
          <w:sz w:val="28"/>
          <w:szCs w:val="28"/>
        </w:rPr>
        <w:t>З.М.Омаров</w:t>
      </w:r>
      <w:r w:rsidRPr="00485ED3">
        <w:rPr>
          <w:rFonts w:ascii="Times New Roman" w:hAnsi="Times New Roman"/>
          <w:sz w:val="28"/>
          <w:szCs w:val="28"/>
          <w:vertAlign w:val="superscript"/>
        </w:rPr>
        <w:t>1</w:t>
      </w:r>
      <w:r w:rsidRPr="00485ED3">
        <w:rPr>
          <w:rFonts w:ascii="Times New Roman" w:hAnsi="Times New Roman"/>
          <w:sz w:val="28"/>
          <w:szCs w:val="28"/>
        </w:rPr>
        <w:t>, Р.Г.Митаров</w:t>
      </w:r>
      <w:r w:rsidRPr="00485ED3">
        <w:rPr>
          <w:rFonts w:ascii="Times New Roman" w:hAnsi="Times New Roman"/>
          <w:sz w:val="28"/>
          <w:szCs w:val="28"/>
          <w:vertAlign w:val="superscript"/>
        </w:rPr>
        <w:t>2</w:t>
      </w:r>
      <w:r w:rsidRPr="00485ED3">
        <w:rPr>
          <w:rFonts w:ascii="Times New Roman" w:hAnsi="Times New Roman"/>
          <w:sz w:val="28"/>
          <w:szCs w:val="28"/>
        </w:rPr>
        <w:t>, Л.А.Резниченко</w:t>
      </w:r>
      <w:r w:rsidRPr="00485ED3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CA52A1" w:rsidRDefault="00CA52A1" w:rsidP="00CA52A1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485ED3">
        <w:rPr>
          <w:rFonts w:ascii="Times New Roman" w:hAnsi="Times New Roman"/>
          <w:i/>
          <w:iCs/>
          <w:sz w:val="28"/>
          <w:szCs w:val="28"/>
          <w:vertAlign w:val="superscript"/>
        </w:rPr>
        <w:t>1</w:t>
      </w:r>
      <w:r w:rsidRPr="00485ED3">
        <w:rPr>
          <w:rFonts w:ascii="Times New Roman" w:hAnsi="Times New Roman"/>
          <w:i/>
          <w:iCs/>
          <w:sz w:val="28"/>
          <w:szCs w:val="28"/>
        </w:rPr>
        <w:t xml:space="preserve">Институт физики ДНЦ РАН,  Махачкала, 367003, Россия </w:t>
      </w:r>
    </w:p>
    <w:p w:rsidR="00CA52A1" w:rsidRPr="00485ED3" w:rsidRDefault="00CA52A1" w:rsidP="00CA52A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485ED3">
        <w:rPr>
          <w:rFonts w:ascii="Times New Roman" w:hAnsi="Times New Roman"/>
          <w:i/>
          <w:iCs/>
          <w:sz w:val="28"/>
          <w:szCs w:val="28"/>
        </w:rPr>
        <w:t>Е</w:t>
      </w:r>
      <w:proofErr w:type="gramEnd"/>
      <w:r w:rsidRPr="00485ED3">
        <w:rPr>
          <w:rStyle w:val="FontStyle32"/>
          <w:i w:val="0"/>
          <w:sz w:val="28"/>
          <w:szCs w:val="28"/>
          <w:lang w:eastAsia="en-US"/>
        </w:rPr>
        <w:t>-</w:t>
      </w:r>
      <w:r w:rsidRPr="00485ED3">
        <w:rPr>
          <w:rStyle w:val="FontStyle32"/>
          <w:i w:val="0"/>
          <w:sz w:val="28"/>
          <w:szCs w:val="28"/>
          <w:lang w:val="en-US" w:eastAsia="en-US"/>
        </w:rPr>
        <w:t>mail</w:t>
      </w:r>
      <w:r w:rsidRPr="00485ED3">
        <w:rPr>
          <w:rStyle w:val="FontStyle32"/>
          <w:i w:val="0"/>
          <w:sz w:val="28"/>
          <w:szCs w:val="28"/>
          <w:lang w:eastAsia="en-US"/>
        </w:rPr>
        <w:t>:</w:t>
      </w:r>
      <w:hyperlink r:id="rId6" w:history="1">
        <w:r w:rsidRPr="00485ED3">
          <w:rPr>
            <w:rStyle w:val="a4"/>
            <w:rFonts w:ascii="Times New Roman" w:hAnsi="Times New Roman"/>
            <w:i/>
            <w:sz w:val="28"/>
            <w:szCs w:val="28"/>
            <w:u w:val="none"/>
            <w:lang w:val="en-US" w:eastAsia="en-US"/>
          </w:rPr>
          <w:t>kallaev</w:t>
        </w:r>
        <w:r w:rsidRPr="00485ED3">
          <w:rPr>
            <w:rStyle w:val="a4"/>
            <w:rFonts w:ascii="Times New Roman" w:hAnsi="Times New Roman"/>
            <w:i/>
            <w:sz w:val="28"/>
            <w:szCs w:val="28"/>
            <w:u w:val="none"/>
            <w:lang w:eastAsia="en-US"/>
          </w:rPr>
          <w:t>-</w:t>
        </w:r>
        <w:r w:rsidRPr="00485ED3">
          <w:rPr>
            <w:rStyle w:val="a4"/>
            <w:rFonts w:ascii="Times New Roman" w:hAnsi="Times New Roman"/>
            <w:i/>
            <w:sz w:val="28"/>
            <w:szCs w:val="28"/>
            <w:u w:val="none"/>
            <w:lang w:val="en-US" w:eastAsia="en-US"/>
          </w:rPr>
          <w:t>s</w:t>
        </w:r>
        <w:r w:rsidRPr="00485ED3">
          <w:rPr>
            <w:rStyle w:val="a4"/>
            <w:rFonts w:ascii="Times New Roman" w:hAnsi="Times New Roman"/>
            <w:i/>
            <w:sz w:val="28"/>
            <w:szCs w:val="28"/>
            <w:u w:val="none"/>
            <w:lang w:eastAsia="en-US"/>
          </w:rPr>
          <w:t>@</w:t>
        </w:r>
        <w:r w:rsidRPr="00485ED3">
          <w:rPr>
            <w:rStyle w:val="a4"/>
            <w:rFonts w:ascii="Times New Roman" w:hAnsi="Times New Roman"/>
            <w:i/>
            <w:sz w:val="28"/>
            <w:szCs w:val="28"/>
            <w:u w:val="none"/>
            <w:lang w:val="en-US" w:eastAsia="en-US"/>
          </w:rPr>
          <w:t>rambler</w:t>
        </w:r>
        <w:r w:rsidRPr="00485ED3">
          <w:rPr>
            <w:rStyle w:val="a4"/>
            <w:rFonts w:ascii="Times New Roman" w:hAnsi="Times New Roman"/>
            <w:i/>
            <w:sz w:val="28"/>
            <w:szCs w:val="28"/>
            <w:u w:val="none"/>
            <w:lang w:eastAsia="en-US"/>
          </w:rPr>
          <w:t>.</w:t>
        </w:r>
        <w:r w:rsidRPr="00485ED3">
          <w:rPr>
            <w:rStyle w:val="a4"/>
            <w:rFonts w:ascii="Times New Roman" w:hAnsi="Times New Roman"/>
            <w:i/>
            <w:sz w:val="28"/>
            <w:szCs w:val="28"/>
            <w:u w:val="none"/>
            <w:lang w:val="en-US" w:eastAsia="en-US"/>
          </w:rPr>
          <w:t>ru</w:t>
        </w:r>
      </w:hyperlink>
    </w:p>
    <w:p w:rsidR="00CA52A1" w:rsidRPr="00485ED3" w:rsidRDefault="00CA52A1" w:rsidP="00CA52A1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485ED3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485ED3">
        <w:rPr>
          <w:rFonts w:ascii="Times New Roman" w:hAnsi="Times New Roman"/>
          <w:i/>
          <w:iCs/>
          <w:sz w:val="28"/>
          <w:szCs w:val="28"/>
        </w:rPr>
        <w:t>Дагестанский государственный технический университет, Махачкала, Россия</w:t>
      </w:r>
      <w:r w:rsidRPr="00485ED3">
        <w:rPr>
          <w:sz w:val="28"/>
          <w:szCs w:val="28"/>
        </w:rPr>
        <w:t xml:space="preserve"> </w:t>
      </w:r>
      <w:r w:rsidRPr="00485ED3">
        <w:rPr>
          <w:i/>
          <w:sz w:val="28"/>
          <w:szCs w:val="28"/>
        </w:rPr>
        <w:t>(</w:t>
      </w:r>
      <w:proofErr w:type="gramStart"/>
      <w:r w:rsidRPr="00485ED3">
        <w:rPr>
          <w:rFonts w:ascii="Times New Roman" w:hAnsi="Times New Roman"/>
          <w:i/>
          <w:iCs/>
          <w:sz w:val="28"/>
          <w:szCs w:val="28"/>
        </w:rPr>
        <w:t>Е</w:t>
      </w:r>
      <w:proofErr w:type="gramEnd"/>
      <w:r w:rsidRPr="00485ED3">
        <w:rPr>
          <w:rStyle w:val="FontStyle32"/>
          <w:i w:val="0"/>
          <w:sz w:val="28"/>
          <w:szCs w:val="28"/>
          <w:lang w:eastAsia="en-US"/>
        </w:rPr>
        <w:t>-</w:t>
      </w:r>
      <w:r w:rsidRPr="00485ED3">
        <w:rPr>
          <w:rStyle w:val="FontStyle32"/>
          <w:i w:val="0"/>
          <w:sz w:val="28"/>
          <w:szCs w:val="28"/>
          <w:lang w:val="en-US" w:eastAsia="en-US"/>
        </w:rPr>
        <w:t>mail</w:t>
      </w:r>
      <w:r w:rsidRPr="00485ED3">
        <w:rPr>
          <w:rStyle w:val="FontStyle32"/>
          <w:i w:val="0"/>
          <w:sz w:val="28"/>
          <w:szCs w:val="28"/>
          <w:lang w:eastAsia="en-US"/>
        </w:rPr>
        <w:t>:</w:t>
      </w:r>
      <w:proofErr w:type="spellStart"/>
      <w:r w:rsidRPr="00485ED3">
        <w:rPr>
          <w:rStyle w:val="messagecontactdisplay"/>
          <w:rFonts w:ascii="Times New Roman" w:hAnsi="Times New Roman"/>
          <w:color w:val="333333"/>
          <w:sz w:val="28"/>
          <w:szCs w:val="28"/>
        </w:rPr>
        <w:t>r.mitarov@yandex.ru</w:t>
      </w:r>
      <w:bookmarkStart w:id="0" w:name="_GoBack"/>
      <w:bookmarkEnd w:id="0"/>
      <w:proofErr w:type="spellEnd"/>
      <w:r w:rsidRPr="00485ED3">
        <w:rPr>
          <w:rFonts w:ascii="Times New Roman" w:hAnsi="Times New Roman"/>
          <w:i/>
          <w:iCs/>
          <w:sz w:val="28"/>
          <w:szCs w:val="28"/>
        </w:rPr>
        <w:t>)</w:t>
      </w:r>
    </w:p>
    <w:p w:rsidR="00CA52A1" w:rsidRPr="00485ED3" w:rsidRDefault="00CA52A1" w:rsidP="00CA52A1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8"/>
          <w:szCs w:val="28"/>
        </w:rPr>
      </w:pPr>
      <w:r w:rsidRPr="00485ED3">
        <w:rPr>
          <w:rFonts w:ascii="Times New Roman" w:hAnsi="Times New Roman"/>
          <w:i/>
          <w:iCs/>
          <w:sz w:val="28"/>
          <w:szCs w:val="28"/>
          <w:vertAlign w:val="superscript"/>
        </w:rPr>
        <w:t>3</w:t>
      </w:r>
      <w:r w:rsidRPr="00485ED3">
        <w:rPr>
          <w:rFonts w:ascii="Times New Roman" w:hAnsi="Times New Roman"/>
          <w:i/>
          <w:iCs/>
          <w:sz w:val="28"/>
          <w:szCs w:val="28"/>
        </w:rPr>
        <w:t xml:space="preserve">НИИ физики Южного федерального университета, Ростов на Дону, Россия </w:t>
      </w:r>
      <w:r w:rsidRPr="00485ED3">
        <w:rPr>
          <w:i/>
          <w:sz w:val="28"/>
          <w:szCs w:val="28"/>
        </w:rPr>
        <w:t>(</w:t>
      </w:r>
      <w:proofErr w:type="gramStart"/>
      <w:r w:rsidRPr="00485ED3">
        <w:rPr>
          <w:rFonts w:ascii="Times New Roman" w:hAnsi="Times New Roman"/>
          <w:i/>
          <w:iCs/>
          <w:sz w:val="28"/>
          <w:szCs w:val="28"/>
        </w:rPr>
        <w:t>Е</w:t>
      </w:r>
      <w:proofErr w:type="gramEnd"/>
      <w:r w:rsidRPr="00485ED3">
        <w:rPr>
          <w:rStyle w:val="FontStyle32"/>
          <w:i w:val="0"/>
          <w:sz w:val="28"/>
          <w:szCs w:val="28"/>
          <w:lang w:eastAsia="en-US"/>
        </w:rPr>
        <w:t>-</w:t>
      </w:r>
      <w:r w:rsidRPr="00485ED3">
        <w:rPr>
          <w:rStyle w:val="FontStyle32"/>
          <w:sz w:val="28"/>
          <w:szCs w:val="28"/>
          <w:lang w:val="en-US" w:eastAsia="en-US"/>
        </w:rPr>
        <w:t>mail</w:t>
      </w:r>
      <w:r w:rsidRPr="00485ED3">
        <w:rPr>
          <w:rStyle w:val="FontStyle32"/>
          <w:sz w:val="28"/>
          <w:szCs w:val="28"/>
          <w:lang w:eastAsia="en-US"/>
        </w:rPr>
        <w:t>:</w:t>
      </w:r>
      <w:r w:rsidRPr="00485ED3">
        <w:rPr>
          <w:rFonts w:ascii="Times New Roman" w:hAnsi="Times New Roman"/>
          <w:iCs/>
          <w:sz w:val="28"/>
          <w:szCs w:val="28"/>
        </w:rPr>
        <w:t xml:space="preserve"> </w:t>
      </w:r>
      <w:r w:rsidRPr="00485ED3">
        <w:rPr>
          <w:rStyle w:val="messagecontactdisplay"/>
          <w:rFonts w:ascii="Times New Roman" w:hAnsi="Times New Roman"/>
          <w:color w:val="333333"/>
          <w:sz w:val="28"/>
          <w:szCs w:val="28"/>
        </w:rPr>
        <w:t>ilich001@yandex.ru</w:t>
      </w:r>
      <w:r w:rsidRPr="00485ED3">
        <w:rPr>
          <w:rFonts w:ascii="Times New Roman" w:hAnsi="Times New Roman"/>
          <w:iCs/>
          <w:sz w:val="28"/>
          <w:szCs w:val="28"/>
        </w:rPr>
        <w:t>)</w:t>
      </w:r>
    </w:p>
    <w:p w:rsidR="00CA52A1" w:rsidRPr="00485ED3" w:rsidRDefault="00CA52A1" w:rsidP="00CA52A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A52A1" w:rsidRPr="00485ED3" w:rsidRDefault="00CA52A1" w:rsidP="00CA52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5ED3">
        <w:rPr>
          <w:rFonts w:ascii="Times New Roman" w:hAnsi="Times New Roman"/>
          <w:sz w:val="28"/>
          <w:szCs w:val="28"/>
        </w:rPr>
        <w:t xml:space="preserve">        Проведены исследования теплоемкости, термодиффузии и теплопроводности </w:t>
      </w:r>
      <w:proofErr w:type="spellStart"/>
      <w:r w:rsidRPr="00485ED3">
        <w:rPr>
          <w:rFonts w:ascii="Times New Roman" w:hAnsi="Times New Roman"/>
          <w:sz w:val="28"/>
          <w:szCs w:val="28"/>
        </w:rPr>
        <w:t>мультиферроиков</w:t>
      </w:r>
      <w:proofErr w:type="spellEnd"/>
      <w:r w:rsidRPr="00485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5ED3">
        <w:rPr>
          <w:rFonts w:ascii="Times New Roman" w:hAnsi="Times New Roman"/>
          <w:sz w:val="28"/>
          <w:szCs w:val="28"/>
          <w:lang w:val="en-US"/>
        </w:rPr>
        <w:t>BiFeO</w:t>
      </w:r>
      <w:proofErr w:type="spellEnd"/>
      <w:r w:rsidRPr="00485ED3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485ED3">
        <w:rPr>
          <w:rFonts w:ascii="Times New Roman" w:hAnsi="Times New Roman"/>
          <w:sz w:val="28"/>
          <w:szCs w:val="28"/>
        </w:rPr>
        <w:t xml:space="preserve">и </w:t>
      </w:r>
      <w:r w:rsidRPr="00485ED3">
        <w:rPr>
          <w:rFonts w:ascii="Times New Roman" w:hAnsi="Times New Roman"/>
          <w:sz w:val="28"/>
          <w:szCs w:val="28"/>
          <w:lang w:val="en-US"/>
        </w:rPr>
        <w:t>Bi</w:t>
      </w:r>
      <w:r w:rsidRPr="00485ED3">
        <w:rPr>
          <w:rFonts w:ascii="Times New Roman" w:hAnsi="Times New Roman"/>
          <w:sz w:val="28"/>
          <w:szCs w:val="28"/>
          <w:vertAlign w:val="subscript"/>
        </w:rPr>
        <w:t>0.95</w:t>
      </w:r>
      <w:r w:rsidRPr="00485ED3">
        <w:rPr>
          <w:rFonts w:ascii="Times New Roman" w:hAnsi="Times New Roman"/>
          <w:sz w:val="28"/>
          <w:szCs w:val="28"/>
          <w:lang w:val="en-US"/>
        </w:rPr>
        <w:t>Re</w:t>
      </w:r>
      <w:r w:rsidRPr="00485ED3">
        <w:rPr>
          <w:rFonts w:ascii="Times New Roman" w:hAnsi="Times New Roman"/>
          <w:sz w:val="28"/>
          <w:szCs w:val="28"/>
          <w:vertAlign w:val="subscript"/>
        </w:rPr>
        <w:t>0.05</w:t>
      </w:r>
      <w:proofErr w:type="spellStart"/>
      <w:r w:rsidRPr="00485ED3">
        <w:rPr>
          <w:rFonts w:ascii="Times New Roman" w:hAnsi="Times New Roman"/>
          <w:sz w:val="28"/>
          <w:szCs w:val="28"/>
          <w:lang w:val="en-US"/>
        </w:rPr>
        <w:t>FeO</w:t>
      </w:r>
      <w:proofErr w:type="spellEnd"/>
      <w:r w:rsidRPr="00485ED3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485ED3">
        <w:rPr>
          <w:rFonts w:ascii="Times New Roman" w:hAnsi="Times New Roman"/>
          <w:sz w:val="28"/>
          <w:szCs w:val="28"/>
        </w:rPr>
        <w:t xml:space="preserve">(где </w:t>
      </w:r>
      <w:r w:rsidRPr="00485ED3">
        <w:rPr>
          <w:rFonts w:ascii="Times New Roman" w:hAnsi="Times New Roman"/>
          <w:sz w:val="28"/>
          <w:szCs w:val="28"/>
          <w:lang w:val="en-US"/>
        </w:rPr>
        <w:t>Re</w:t>
      </w:r>
      <w:r w:rsidRPr="00485ED3">
        <w:rPr>
          <w:rFonts w:ascii="Times New Roman" w:hAnsi="Times New Roman"/>
          <w:sz w:val="28"/>
          <w:szCs w:val="28"/>
        </w:rPr>
        <w:t>=</w:t>
      </w:r>
      <w:r w:rsidRPr="00485ED3">
        <w:rPr>
          <w:rFonts w:ascii="Times New Roman" w:hAnsi="Times New Roman"/>
          <w:sz w:val="28"/>
          <w:szCs w:val="28"/>
          <w:lang w:val="en-US"/>
        </w:rPr>
        <w:t>La</w:t>
      </w:r>
      <w:r w:rsidRPr="00485E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5ED3">
        <w:rPr>
          <w:rFonts w:ascii="Times New Roman" w:hAnsi="Times New Roman"/>
          <w:sz w:val="28"/>
          <w:szCs w:val="28"/>
          <w:lang w:val="en-US"/>
        </w:rPr>
        <w:t>Eu</w:t>
      </w:r>
      <w:proofErr w:type="spellEnd"/>
      <w:r w:rsidRPr="00485ED3">
        <w:rPr>
          <w:rFonts w:ascii="Times New Roman" w:hAnsi="Times New Roman"/>
          <w:sz w:val="28"/>
          <w:szCs w:val="28"/>
        </w:rPr>
        <w:t xml:space="preserve">, </w:t>
      </w:r>
      <w:r w:rsidRPr="00485ED3">
        <w:rPr>
          <w:rFonts w:ascii="Times New Roman" w:hAnsi="Times New Roman"/>
          <w:sz w:val="28"/>
          <w:szCs w:val="28"/>
          <w:lang w:val="en-US"/>
        </w:rPr>
        <w:t>Ho</w:t>
      </w:r>
      <w:r w:rsidRPr="00485ED3">
        <w:rPr>
          <w:rFonts w:ascii="Times New Roman" w:hAnsi="Times New Roman"/>
          <w:sz w:val="28"/>
          <w:szCs w:val="28"/>
        </w:rPr>
        <w:t xml:space="preserve">) в области температур 120-1100К, включая  области высокотемпературных фазовых переходов. </w:t>
      </w:r>
    </w:p>
    <w:p w:rsidR="00CA52A1" w:rsidRPr="00485ED3" w:rsidRDefault="00CA52A1" w:rsidP="00CA52A1">
      <w:pPr>
        <w:pStyle w:val="a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485ED3">
        <w:rPr>
          <w:rFonts w:ascii="Times New Roman" w:hAnsi="Times New Roman" w:cs="Times New Roman"/>
          <w:sz w:val="28"/>
          <w:szCs w:val="28"/>
          <w:lang w:bidi="he-IL"/>
        </w:rPr>
        <w:t xml:space="preserve">        Исследования </w:t>
      </w:r>
      <w:r w:rsidRPr="00485ED3">
        <w:rPr>
          <w:rFonts w:ascii="Times New Roman" w:hAnsi="Times New Roman" w:cs="Times New Roman"/>
          <w:sz w:val="28"/>
          <w:szCs w:val="28"/>
        </w:rPr>
        <w:t xml:space="preserve"> теплоемкости проводилось на дифференциальном сканирующем калориметре </w:t>
      </w:r>
      <w:r w:rsidRPr="00485ED3">
        <w:rPr>
          <w:rFonts w:ascii="Times New Roman" w:hAnsi="Times New Roman" w:cs="Times New Roman"/>
          <w:sz w:val="28"/>
          <w:szCs w:val="28"/>
          <w:lang w:val="en-US"/>
        </w:rPr>
        <w:t>DSC</w:t>
      </w:r>
      <w:r w:rsidRPr="00485ED3">
        <w:rPr>
          <w:rFonts w:ascii="Times New Roman" w:hAnsi="Times New Roman" w:cs="Times New Roman"/>
          <w:sz w:val="28"/>
          <w:szCs w:val="28"/>
        </w:rPr>
        <w:t xml:space="preserve"> 204 </w:t>
      </w:r>
      <w:r w:rsidRPr="00485ED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85ED3">
        <w:rPr>
          <w:rFonts w:ascii="Times New Roman" w:hAnsi="Times New Roman" w:cs="Times New Roman"/>
          <w:sz w:val="28"/>
          <w:szCs w:val="28"/>
        </w:rPr>
        <w:t xml:space="preserve">1 </w:t>
      </w:r>
      <w:r w:rsidRPr="00485ED3">
        <w:rPr>
          <w:rFonts w:ascii="Times New Roman" w:hAnsi="Times New Roman" w:cs="Times New Roman"/>
          <w:sz w:val="28"/>
          <w:szCs w:val="28"/>
          <w:lang w:val="en-US"/>
        </w:rPr>
        <w:t>Phoenix</w:t>
      </w:r>
      <w:r w:rsidRPr="00485ED3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485ED3">
        <w:rPr>
          <w:rFonts w:ascii="Times New Roman" w:hAnsi="Times New Roman" w:cs="Times New Roman"/>
          <w:sz w:val="28"/>
          <w:szCs w:val="28"/>
        </w:rPr>
        <w:t xml:space="preserve"> (</w:t>
      </w:r>
      <w:r w:rsidRPr="00485ED3">
        <w:rPr>
          <w:rFonts w:ascii="Times New Roman" w:hAnsi="Times New Roman" w:cs="Times New Roman"/>
          <w:sz w:val="28"/>
          <w:szCs w:val="28"/>
          <w:lang w:val="en-US"/>
        </w:rPr>
        <w:t>NETZSCH</w:t>
      </w:r>
      <w:r w:rsidRPr="00485ED3">
        <w:rPr>
          <w:rFonts w:ascii="Times New Roman" w:hAnsi="Times New Roman" w:cs="Times New Roman"/>
          <w:sz w:val="28"/>
          <w:szCs w:val="28"/>
        </w:rPr>
        <w:t xml:space="preserve">), а </w:t>
      </w:r>
      <w:r w:rsidRPr="00485ED3">
        <w:rPr>
          <w:rFonts w:ascii="Times New Roman" w:hAnsi="Times New Roman" w:cs="Times New Roman"/>
          <w:sz w:val="28"/>
          <w:szCs w:val="28"/>
          <w:lang w:bidi="he-IL"/>
        </w:rPr>
        <w:t xml:space="preserve">термодиффузии и теплопроводности - методом лазерной вспышки на установке </w:t>
      </w:r>
      <w:r w:rsidRPr="00485ED3">
        <w:rPr>
          <w:rFonts w:ascii="Times New Roman" w:hAnsi="Times New Roman" w:cs="Times New Roman"/>
          <w:sz w:val="28"/>
          <w:szCs w:val="28"/>
          <w:lang w:val="en-US"/>
        </w:rPr>
        <w:t>LFA</w:t>
      </w:r>
      <w:r w:rsidRPr="00485ED3">
        <w:rPr>
          <w:rFonts w:ascii="Times New Roman" w:hAnsi="Times New Roman" w:cs="Times New Roman"/>
          <w:sz w:val="28"/>
          <w:szCs w:val="28"/>
        </w:rPr>
        <w:t xml:space="preserve">-457 </w:t>
      </w:r>
      <w:proofErr w:type="spellStart"/>
      <w:r w:rsidRPr="00485ED3">
        <w:rPr>
          <w:rFonts w:ascii="Times New Roman" w:hAnsi="Times New Roman" w:cs="Times New Roman"/>
          <w:sz w:val="28"/>
          <w:szCs w:val="28"/>
          <w:lang w:val="en-US"/>
        </w:rPr>
        <w:t>MicroFlash</w:t>
      </w:r>
      <w:proofErr w:type="spellEnd"/>
      <w:r w:rsidRPr="00485ED3">
        <w:rPr>
          <w:rFonts w:ascii="Times New Roman" w:hAnsi="Times New Roman" w:cs="Times New Roman"/>
          <w:sz w:val="28"/>
          <w:szCs w:val="28"/>
        </w:rPr>
        <w:t xml:space="preserve"> (</w:t>
      </w:r>
      <w:r w:rsidRPr="00485ED3">
        <w:rPr>
          <w:rFonts w:ascii="Times New Roman" w:hAnsi="Times New Roman" w:cs="Times New Roman"/>
          <w:sz w:val="28"/>
          <w:szCs w:val="28"/>
          <w:lang w:val="en-US"/>
        </w:rPr>
        <w:t>NETZSCH</w:t>
      </w:r>
      <w:r w:rsidRPr="00485E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A52A1" w:rsidRPr="00485ED3" w:rsidRDefault="00CA52A1" w:rsidP="00CA52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ED3">
        <w:rPr>
          <w:rFonts w:ascii="Times New Roman" w:hAnsi="Times New Roman"/>
          <w:sz w:val="28"/>
          <w:szCs w:val="28"/>
        </w:rPr>
        <w:t xml:space="preserve">    В результате калориметрических исследований обнаружено, что незначительные замещения висмута редкоземельными элементами приводят к заметному увеличению величины теплоемкости в широкой области температур. Показано, что температурная зависимость избыточной теплоемкости обусловлена проявлением эффекта </w:t>
      </w:r>
      <w:proofErr w:type="spellStart"/>
      <w:r w:rsidRPr="00485ED3">
        <w:rPr>
          <w:rFonts w:ascii="Times New Roman" w:hAnsi="Times New Roman"/>
          <w:sz w:val="28"/>
          <w:szCs w:val="28"/>
        </w:rPr>
        <w:t>Шоттки</w:t>
      </w:r>
      <w:proofErr w:type="spellEnd"/>
      <w:r w:rsidRPr="00485ED3">
        <w:rPr>
          <w:rFonts w:ascii="Times New Roman" w:hAnsi="Times New Roman"/>
          <w:sz w:val="28"/>
          <w:szCs w:val="28"/>
        </w:rPr>
        <w:t xml:space="preserve"> для трехуровневых состояний, возникающих вследствие  структурных искажений в легированных составах. Трехуровневая система при легировании редкоземельными элементами  может возникать вследствие искажения параметров решетки за счет полярных смещений ионов висмута и железа из исходных позиций и изменения угла связи между кислородными  октаэдрами </w:t>
      </w:r>
      <w:proofErr w:type="spellStart"/>
      <w:r w:rsidRPr="00485ED3">
        <w:rPr>
          <w:rFonts w:ascii="Times New Roman" w:hAnsi="Times New Roman"/>
          <w:sz w:val="28"/>
          <w:szCs w:val="28"/>
          <w:lang w:val="en-US"/>
        </w:rPr>
        <w:t>FeO</w:t>
      </w:r>
      <w:proofErr w:type="spellEnd"/>
      <w:r w:rsidRPr="00485ED3">
        <w:rPr>
          <w:rFonts w:ascii="Times New Roman" w:hAnsi="Times New Roman"/>
          <w:sz w:val="28"/>
          <w:szCs w:val="28"/>
          <w:vertAlign w:val="subscript"/>
        </w:rPr>
        <w:t xml:space="preserve">6 </w:t>
      </w:r>
      <w:r w:rsidRPr="00485ED3">
        <w:rPr>
          <w:rFonts w:ascii="Times New Roman" w:hAnsi="Times New Roman"/>
          <w:sz w:val="28"/>
          <w:szCs w:val="28"/>
        </w:rPr>
        <w:t xml:space="preserve">. </w:t>
      </w:r>
    </w:p>
    <w:p w:rsidR="00CA52A1" w:rsidRPr="00485ED3" w:rsidRDefault="00CA52A1" w:rsidP="00CA52A1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485ED3">
        <w:rPr>
          <w:rFonts w:ascii="Times New Roman" w:hAnsi="Times New Roman"/>
          <w:sz w:val="28"/>
          <w:szCs w:val="28"/>
        </w:rPr>
        <w:t xml:space="preserve">         На основании результатов исследования термодиффузии и теплопроводности </w:t>
      </w:r>
      <w:proofErr w:type="spellStart"/>
      <w:r w:rsidRPr="00485ED3">
        <w:rPr>
          <w:rFonts w:ascii="Times New Roman" w:hAnsi="Times New Roman"/>
          <w:sz w:val="28"/>
          <w:szCs w:val="28"/>
        </w:rPr>
        <w:t>мультиферроиков</w:t>
      </w:r>
      <w:proofErr w:type="spellEnd"/>
      <w:r w:rsidRPr="00485ED3">
        <w:rPr>
          <w:rFonts w:ascii="Times New Roman" w:hAnsi="Times New Roman"/>
          <w:sz w:val="28"/>
          <w:szCs w:val="28"/>
        </w:rPr>
        <w:t xml:space="preserve"> на основе </w:t>
      </w:r>
      <w:proofErr w:type="spellStart"/>
      <w:r w:rsidRPr="00485ED3">
        <w:rPr>
          <w:rFonts w:ascii="Times New Roman" w:hAnsi="Times New Roman"/>
          <w:sz w:val="28"/>
          <w:szCs w:val="28"/>
          <w:lang w:val="en-US"/>
        </w:rPr>
        <w:t>BiFeO</w:t>
      </w:r>
      <w:proofErr w:type="spellEnd"/>
      <w:r w:rsidRPr="00485ED3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485ED3">
        <w:rPr>
          <w:rFonts w:ascii="Times New Roman" w:hAnsi="Times New Roman"/>
          <w:sz w:val="28"/>
          <w:szCs w:val="28"/>
        </w:rPr>
        <w:t>установлены  доминирующие механизмы теплопереноса  фононов в области сегнетоэлектрического и антиферромагнитного фазовых переходов.  Определена зависимость средней длины свободного пробега фононов от температуры.</w:t>
      </w:r>
      <w:r w:rsidRPr="00485ED3">
        <w:rPr>
          <w:rFonts w:ascii="Times New Roman" w:hAnsi="Times New Roman"/>
          <w:sz w:val="28"/>
          <w:szCs w:val="28"/>
          <w:lang w:bidi="he-IL"/>
        </w:rPr>
        <w:t xml:space="preserve">          Результаты проведенных исследований и их анализ совместно с литературными данными структурных и акустических исследований  свидетельствует о том, что в качестве основного механизма рассеяния фононов выступают локальные искажения кристаллической решетки, вызванные искажениями  кислородных октаэдров  </w:t>
      </w:r>
      <w:r w:rsidRPr="00485ED3">
        <w:rPr>
          <w:rFonts w:ascii="Times New Roman" w:hAnsi="Times New Roman"/>
          <w:sz w:val="28"/>
          <w:szCs w:val="28"/>
          <w:lang w:val="en-US"/>
        </w:rPr>
        <w:t>Fe</w:t>
      </w:r>
      <w:r w:rsidRPr="00485ED3">
        <w:rPr>
          <w:rFonts w:ascii="Times New Roman" w:hAnsi="Times New Roman"/>
          <w:sz w:val="28"/>
          <w:szCs w:val="28"/>
        </w:rPr>
        <w:t>O</w:t>
      </w:r>
      <w:r w:rsidRPr="00485ED3">
        <w:rPr>
          <w:rFonts w:ascii="Times New Roman" w:hAnsi="Times New Roman"/>
          <w:sz w:val="28"/>
          <w:szCs w:val="28"/>
          <w:vertAlign w:val="subscript"/>
        </w:rPr>
        <w:t xml:space="preserve">6  </w:t>
      </w:r>
      <w:r w:rsidRPr="00485ED3">
        <w:rPr>
          <w:rFonts w:ascii="Times New Roman" w:hAnsi="Times New Roman"/>
          <w:sz w:val="28"/>
          <w:szCs w:val="28"/>
        </w:rPr>
        <w:t xml:space="preserve">и полярными сдвигами ионов </w:t>
      </w:r>
      <w:r w:rsidRPr="00485ED3">
        <w:rPr>
          <w:rFonts w:ascii="Times New Roman" w:hAnsi="Times New Roman"/>
          <w:sz w:val="28"/>
          <w:szCs w:val="28"/>
          <w:lang w:val="en-US" w:bidi="he-IL"/>
        </w:rPr>
        <w:t>Bi</w:t>
      </w:r>
      <w:r w:rsidRPr="00485ED3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485ED3">
        <w:rPr>
          <w:rFonts w:ascii="Times New Roman" w:hAnsi="Times New Roman"/>
          <w:sz w:val="28"/>
          <w:szCs w:val="28"/>
          <w:vertAlign w:val="superscript"/>
          <w:lang w:bidi="he-IL"/>
        </w:rPr>
        <w:t>3+</w:t>
      </w:r>
      <w:r w:rsidRPr="00485ED3">
        <w:rPr>
          <w:rFonts w:ascii="Times New Roman" w:hAnsi="Times New Roman"/>
          <w:sz w:val="28"/>
          <w:szCs w:val="28"/>
          <w:lang w:bidi="he-IL"/>
        </w:rPr>
        <w:t xml:space="preserve"> и </w:t>
      </w:r>
      <w:proofErr w:type="spellStart"/>
      <w:proofErr w:type="gramStart"/>
      <w:r w:rsidRPr="00485ED3">
        <w:rPr>
          <w:rFonts w:ascii="Times New Roman" w:hAnsi="Times New Roman"/>
          <w:sz w:val="28"/>
          <w:szCs w:val="28"/>
          <w:lang w:bidi="he-IL"/>
        </w:rPr>
        <w:t>F</w:t>
      </w:r>
      <w:proofErr w:type="gramEnd"/>
      <w:r w:rsidRPr="00485ED3">
        <w:rPr>
          <w:rFonts w:ascii="Times New Roman" w:hAnsi="Times New Roman"/>
          <w:sz w:val="28"/>
          <w:szCs w:val="28"/>
          <w:lang w:bidi="he-IL"/>
        </w:rPr>
        <w:t>е</w:t>
      </w:r>
      <w:proofErr w:type="spellEnd"/>
      <w:r w:rsidRPr="00485ED3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485ED3">
        <w:rPr>
          <w:rFonts w:ascii="Times New Roman" w:hAnsi="Times New Roman"/>
          <w:sz w:val="28"/>
          <w:szCs w:val="28"/>
          <w:vertAlign w:val="superscript"/>
          <w:lang w:bidi="he-IL"/>
        </w:rPr>
        <w:t>3+</w:t>
      </w:r>
      <w:r w:rsidRPr="00485ED3">
        <w:rPr>
          <w:rFonts w:ascii="Times New Roman" w:hAnsi="Times New Roman"/>
          <w:sz w:val="28"/>
          <w:szCs w:val="28"/>
          <w:lang w:bidi="he-IL"/>
        </w:rPr>
        <w:t xml:space="preserve"> от своих исходных позиций. Установлено, что легирование редкоземельным элементом лантаном приводит к существенному изменению температурных аномалий термодиффузии и теплопроводности вблизи фазовых переходов: размытию сегнетоэлектрического перехода</w:t>
      </w:r>
      <w:proofErr w:type="gramStart"/>
      <w:r w:rsidRPr="00485ED3"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485ED3">
        <w:rPr>
          <w:rFonts w:ascii="Times New Roman" w:hAnsi="Times New Roman"/>
          <w:sz w:val="28"/>
          <w:szCs w:val="28"/>
        </w:rPr>
        <w:t>Т</w:t>
      </w:r>
      <w:proofErr w:type="gramEnd"/>
      <w:r w:rsidRPr="00485ED3">
        <w:rPr>
          <w:rFonts w:ascii="Times New Roman" w:hAnsi="Times New Roman"/>
          <w:sz w:val="28"/>
          <w:szCs w:val="28"/>
          <w:vertAlign w:val="subscript"/>
        </w:rPr>
        <w:t>с</w:t>
      </w:r>
      <w:r w:rsidRPr="00485ED3">
        <w:rPr>
          <w:rFonts w:ascii="Times New Roman" w:hAnsi="Times New Roman"/>
          <w:sz w:val="28"/>
          <w:szCs w:val="28"/>
          <w:lang w:bidi="he-IL"/>
        </w:rPr>
        <w:t xml:space="preserve">  и  появлению минимума в области антиферромагнитного перехода Т</w:t>
      </w:r>
      <w:r w:rsidRPr="00485ED3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485ED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85ED3">
        <w:rPr>
          <w:rFonts w:ascii="Times New Roman" w:hAnsi="Times New Roman"/>
          <w:sz w:val="28"/>
          <w:szCs w:val="28"/>
        </w:rPr>
        <w:t>.</w:t>
      </w:r>
      <w:r w:rsidRPr="00485ED3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622868" w:rsidRDefault="00622868"/>
    <w:sectPr w:rsidR="00622868" w:rsidSect="00BF7911">
      <w:headerReference w:type="default" r:id="rId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4CB" w:rsidRDefault="004604CB" w:rsidP="00B92C5A">
      <w:pPr>
        <w:spacing w:after="0" w:line="240" w:lineRule="auto"/>
      </w:pPr>
      <w:r>
        <w:separator/>
      </w:r>
    </w:p>
  </w:endnote>
  <w:endnote w:type="continuationSeparator" w:id="0">
    <w:p w:rsidR="004604CB" w:rsidRDefault="004604CB" w:rsidP="00B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4CB" w:rsidRDefault="004604CB" w:rsidP="00B92C5A">
      <w:pPr>
        <w:spacing w:after="0" w:line="240" w:lineRule="auto"/>
      </w:pPr>
      <w:r>
        <w:separator/>
      </w:r>
    </w:p>
  </w:footnote>
  <w:footnote w:type="continuationSeparator" w:id="0">
    <w:p w:rsidR="004604CB" w:rsidRDefault="004604CB" w:rsidP="00B9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5DE" w:rsidRDefault="00B92C5A">
    <w:pPr>
      <w:pStyle w:val="a5"/>
      <w:jc w:val="right"/>
    </w:pPr>
    <w:r>
      <w:fldChar w:fldCharType="begin"/>
    </w:r>
    <w:r w:rsidR="00622868">
      <w:instrText xml:space="preserve"> PAGE   \* MERGEFORMAT </w:instrText>
    </w:r>
    <w:r>
      <w:fldChar w:fldCharType="separate"/>
    </w:r>
    <w:r w:rsidR="00FF0FA1">
      <w:rPr>
        <w:noProof/>
      </w:rPr>
      <w:t>1</w:t>
    </w:r>
    <w:r>
      <w:fldChar w:fldCharType="end"/>
    </w:r>
  </w:p>
  <w:p w:rsidR="001135DE" w:rsidRDefault="004604C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52A1"/>
    <w:rsid w:val="004604CB"/>
    <w:rsid w:val="00622868"/>
    <w:rsid w:val="00B92C5A"/>
    <w:rsid w:val="00CA52A1"/>
    <w:rsid w:val="00FF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A5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CA52A1"/>
    <w:rPr>
      <w:color w:val="861316"/>
      <w:u w:val="single"/>
    </w:rPr>
  </w:style>
  <w:style w:type="character" w:customStyle="1" w:styleId="FontStyle32">
    <w:name w:val="Font Style32"/>
    <w:basedOn w:val="a0"/>
    <w:rsid w:val="00CA52A1"/>
    <w:rPr>
      <w:rFonts w:ascii="Times New Roman" w:hAnsi="Times New Roman" w:cs="Times New Roman"/>
      <w:i/>
      <w:i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52A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A52A1"/>
    <w:rPr>
      <w:rFonts w:ascii="Calibri" w:eastAsia="Times New Roman" w:hAnsi="Calibri" w:cs="Times New Roman"/>
    </w:rPr>
  </w:style>
  <w:style w:type="character" w:customStyle="1" w:styleId="messagecontactdisplay">
    <w:name w:val="messagecontactdisplay"/>
    <w:basedOn w:val="a0"/>
    <w:rsid w:val="00CA5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laev-s@rambler.ru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Suleiman</dc:creator>
  <cp:keywords/>
  <dc:description/>
  <cp:lastModifiedBy>UserXP</cp:lastModifiedBy>
  <cp:revision>2</cp:revision>
  <dcterms:created xsi:type="dcterms:W3CDTF">2014-06-17T06:03:00Z</dcterms:created>
  <dcterms:modified xsi:type="dcterms:W3CDTF">2014-06-17T06:03:00Z</dcterms:modified>
</cp:coreProperties>
</file>