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01" w:rsidRDefault="006F65FC" w:rsidP="00EF6D01">
      <w:pPr>
        <w:pStyle w:val="1"/>
        <w:spacing w:before="0" w:line="240" w:lineRule="auto"/>
        <w:jc w:val="center"/>
        <w:rPr>
          <w:rFonts w:ascii="Times New Roman" w:hAnsi="Times New Roman"/>
          <w:sz w:val="20"/>
          <w:szCs w:val="20"/>
        </w:rPr>
      </w:pPr>
      <w:r w:rsidRPr="003030A8">
        <w:rPr>
          <w:rFonts w:ascii="Times New Roman" w:hAnsi="Times New Roman"/>
          <w:sz w:val="20"/>
          <w:szCs w:val="20"/>
        </w:rPr>
        <w:t>ПАРАМЕТРЫ АДСОРБЦИОННОГО СЛОЯ В ОКРЕСТНОСТИ КРИТИЧЕСКОЙ ТЕМПЕРАТУРЫ СМЕШЕНИЯ БИНАРНОЙ ЖИДКОЙ СМЕСИ</w:t>
      </w:r>
    </w:p>
    <w:p w:rsidR="00EF6D01" w:rsidRDefault="00EF6D01" w:rsidP="00EF6D01">
      <w:pPr>
        <w:spacing w:after="0" w:line="240" w:lineRule="auto"/>
      </w:pPr>
    </w:p>
    <w:p w:rsidR="00EF6D01" w:rsidRPr="003030A8" w:rsidRDefault="00EF6D01" w:rsidP="00EF6D01">
      <w:pPr>
        <w:spacing w:after="0" w:line="240" w:lineRule="auto"/>
      </w:pPr>
    </w:p>
    <w:p w:rsidR="00EF6D01" w:rsidRDefault="00EF6D01" w:rsidP="00EF6D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30A8">
        <w:rPr>
          <w:rFonts w:ascii="Times New Roman" w:hAnsi="Times New Roman"/>
          <w:sz w:val="20"/>
          <w:szCs w:val="20"/>
        </w:rPr>
        <w:t>Ильина С.Г.</w:t>
      </w:r>
    </w:p>
    <w:p w:rsidR="00EF6D01" w:rsidRDefault="00EF6D01" w:rsidP="00EF6D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F6D01" w:rsidRPr="003030A8" w:rsidRDefault="00EF6D01" w:rsidP="00EF6D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F6D01" w:rsidRPr="009C6691" w:rsidRDefault="00EF6D01" w:rsidP="00EF6D0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C6691">
        <w:rPr>
          <w:rFonts w:ascii="Times New Roman" w:hAnsi="Times New Roman"/>
          <w:i/>
          <w:sz w:val="20"/>
          <w:szCs w:val="20"/>
        </w:rPr>
        <w:t>Московский государственный университет имени М.В.Ломоносова, физический факультет,</w:t>
      </w:r>
    </w:p>
    <w:p w:rsidR="00EF6D01" w:rsidRPr="009C6691" w:rsidRDefault="00EF6D01" w:rsidP="00EF6D0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C6691">
        <w:rPr>
          <w:rFonts w:ascii="Times New Roman" w:hAnsi="Times New Roman"/>
          <w:i/>
          <w:sz w:val="20"/>
          <w:szCs w:val="20"/>
        </w:rPr>
        <w:t>119991, Москва, ГСП-1. МГУ, Ленинские горы, физический факультет</w:t>
      </w:r>
    </w:p>
    <w:p w:rsidR="00EF6D01" w:rsidRPr="009C6691" w:rsidRDefault="00EF6D01" w:rsidP="00EF6D01">
      <w:pPr>
        <w:spacing w:after="0" w:line="240" w:lineRule="auto"/>
        <w:jc w:val="center"/>
        <w:rPr>
          <w:i/>
        </w:rPr>
      </w:pPr>
      <w:r w:rsidRPr="009C6691">
        <w:rPr>
          <w:rFonts w:ascii="Times New Roman" w:hAnsi="Times New Roman"/>
          <w:i/>
          <w:sz w:val="20"/>
          <w:szCs w:val="20"/>
          <w:lang w:val="en-US"/>
        </w:rPr>
        <w:t>E</w:t>
      </w:r>
      <w:r w:rsidRPr="009C6691">
        <w:rPr>
          <w:rFonts w:ascii="Times New Roman" w:hAnsi="Times New Roman"/>
          <w:i/>
          <w:sz w:val="20"/>
          <w:szCs w:val="20"/>
        </w:rPr>
        <w:t>-</w:t>
      </w:r>
      <w:proofErr w:type="gramStart"/>
      <w:r w:rsidRPr="009C6691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9C6691">
        <w:rPr>
          <w:rFonts w:ascii="Times New Roman" w:hAnsi="Times New Roman"/>
          <w:i/>
          <w:sz w:val="20"/>
          <w:szCs w:val="20"/>
        </w:rPr>
        <w:t xml:space="preserve"> :</w:t>
      </w:r>
      <w:proofErr w:type="gramEnd"/>
      <w:r w:rsidRPr="009C6691">
        <w:rPr>
          <w:rFonts w:ascii="Times New Roman" w:hAnsi="Times New Roman"/>
          <w:i/>
          <w:sz w:val="20"/>
          <w:szCs w:val="20"/>
        </w:rPr>
        <w:t xml:space="preserve"> </w:t>
      </w:r>
      <w:hyperlink r:id="rId5" w:history="1">
        <w:r w:rsidRPr="009C6691">
          <w:rPr>
            <w:rStyle w:val="a3"/>
            <w:rFonts w:ascii="Times New Roman" w:hAnsi="Times New Roman"/>
            <w:i/>
            <w:sz w:val="20"/>
            <w:szCs w:val="20"/>
            <w:lang w:val="en-US"/>
          </w:rPr>
          <w:t>ilinasg</w:t>
        </w:r>
        <w:r w:rsidRPr="009C6691">
          <w:rPr>
            <w:rStyle w:val="a3"/>
            <w:rFonts w:ascii="Times New Roman" w:hAnsi="Times New Roman"/>
            <w:i/>
            <w:sz w:val="20"/>
            <w:szCs w:val="20"/>
          </w:rPr>
          <w:t>@</w:t>
        </w:r>
        <w:r w:rsidRPr="009C6691">
          <w:rPr>
            <w:rStyle w:val="a3"/>
            <w:rFonts w:ascii="Times New Roman" w:hAnsi="Times New Roman"/>
            <w:i/>
            <w:sz w:val="20"/>
            <w:szCs w:val="20"/>
            <w:lang w:val="en-US"/>
          </w:rPr>
          <w:t>mail</w:t>
        </w:r>
        <w:r w:rsidRPr="009C6691">
          <w:rPr>
            <w:rStyle w:val="a3"/>
            <w:rFonts w:ascii="Times New Roman" w:hAnsi="Times New Roman"/>
            <w:i/>
            <w:sz w:val="20"/>
            <w:szCs w:val="20"/>
          </w:rPr>
          <w:t>.</w:t>
        </w:r>
        <w:r w:rsidRPr="009C6691">
          <w:rPr>
            <w:rStyle w:val="a3"/>
            <w:rFonts w:ascii="Times New Roman" w:hAnsi="Times New Roman"/>
            <w:i/>
            <w:sz w:val="20"/>
            <w:szCs w:val="20"/>
            <w:lang w:val="en-US"/>
          </w:rPr>
          <w:t>ru</w:t>
        </w:r>
      </w:hyperlink>
    </w:p>
    <w:p w:rsidR="00EF6D01" w:rsidRPr="009C6691" w:rsidRDefault="00EF6D01" w:rsidP="00EF6D01">
      <w:pPr>
        <w:spacing w:after="0" w:line="240" w:lineRule="auto"/>
        <w:jc w:val="center"/>
      </w:pPr>
    </w:p>
    <w:p w:rsidR="00EF6D01" w:rsidRDefault="00EF6D01">
      <w:r>
        <w:t>Известно</w:t>
      </w:r>
      <w:r w:rsidRPr="00EF6D01">
        <w:t>[1]</w:t>
      </w:r>
      <w:r>
        <w:t xml:space="preserve">, что на границе жидкость-пар бинарной жидкой смеси с неполярными компонентами вблизи критической температуры смешения образуется адсорбционный слой, обогащённый молекулами компонента, характеризующегося более низким поверхностным натяжением. В настоящей работе изучается вопрос о кинетике формирования адсорбционного </w:t>
      </w:r>
      <w:proofErr w:type="spellStart"/>
      <w:r>
        <w:t>слоя</w:t>
      </w:r>
      <w:proofErr w:type="gramStart"/>
      <w:r>
        <w:t>.О</w:t>
      </w:r>
      <w:proofErr w:type="gramEnd"/>
      <w:r>
        <w:t>бычно</w:t>
      </w:r>
      <w:proofErr w:type="spellEnd"/>
      <w:r>
        <w:t xml:space="preserve"> для исследования поверхностных слоёв используется метод эллипсометрии, однако измерение только коэффициента эллиптичности делает </w:t>
      </w:r>
      <w:proofErr w:type="spellStart"/>
      <w:r>
        <w:t>этод</w:t>
      </w:r>
      <w:proofErr w:type="spellEnd"/>
      <w:r>
        <w:t xml:space="preserve"> метод описательным.</w:t>
      </w:r>
    </w:p>
    <w:p w:rsidR="001F212E" w:rsidRDefault="00EF6D01">
      <w:pPr>
        <w:rPr>
          <w:rFonts w:ascii="Times New Roman" w:hAnsi="Times New Roman"/>
          <w:sz w:val="20"/>
          <w:szCs w:val="20"/>
        </w:rPr>
      </w:pPr>
      <w:r>
        <w:t>Нами разработан метод</w:t>
      </w:r>
      <w:r w:rsidRPr="00EF6D01">
        <w:t xml:space="preserve">[2] </w:t>
      </w:r>
      <w:r>
        <w:t xml:space="preserve">определения параметров слоя, т.е. толщины </w:t>
      </w:r>
      <w:r>
        <w:rPr>
          <w:lang w:val="en-US"/>
        </w:rPr>
        <w:t>d</w:t>
      </w:r>
      <w:r w:rsidRPr="00EF6D01">
        <w:t>/</w:t>
      </w:r>
      <w:r>
        <w:rPr>
          <w:rFonts w:ascii="Times New Roman" w:hAnsi="Times New Roman" w:cs="Times New Roman"/>
        </w:rPr>
        <w:t>λ</w:t>
      </w:r>
      <w:r w:rsidRPr="00EF6D01">
        <w:t xml:space="preserve"> </w:t>
      </w:r>
      <w:r>
        <w:t xml:space="preserve">и показателя преломления слоя </w:t>
      </w:r>
      <w:r w:rsidRPr="00EF6D01">
        <w:rPr>
          <w:position w:val="-10"/>
        </w:rPr>
        <w:object w:dxaOrig="2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16.9pt" o:ole="">
            <v:imagedata r:id="rId6" o:title=""/>
          </v:shape>
          <o:OLEObject Type="Embed" ProgID="Equation.3" ShapeID="_x0000_i1025" DrawAspect="Content" ObjectID="_1461695191" r:id="rId7"/>
        </w:object>
      </w:r>
      <w:r>
        <w:t xml:space="preserve">в предположении  </w:t>
      </w:r>
      <w:proofErr w:type="spellStart"/>
      <w:r>
        <w:t>изотропности</w:t>
      </w:r>
      <w:proofErr w:type="spellEnd"/>
      <w:r>
        <w:t xml:space="preserve"> и однородности слоя из данных эллипсометрии</w:t>
      </w:r>
      <w:r w:rsidR="0003551E">
        <w:t xml:space="preserve"> отражённого света. </w:t>
      </w:r>
      <w:r w:rsidR="0003551E" w:rsidRPr="003030A8">
        <w:rPr>
          <w:rFonts w:ascii="Times New Roman" w:hAnsi="Times New Roman"/>
          <w:sz w:val="20"/>
          <w:szCs w:val="20"/>
        </w:rPr>
        <w:t xml:space="preserve">Метод использует две экспериментальное измеренные величины: </w:t>
      </w:r>
      <w:proofErr w:type="gramStart"/>
      <w:r w:rsidR="0003551E" w:rsidRPr="003030A8">
        <w:rPr>
          <w:rFonts w:ascii="Times New Roman" w:hAnsi="Times New Roman"/>
          <w:sz w:val="20"/>
          <w:szCs w:val="20"/>
        </w:rPr>
        <w:t>-з</w:t>
      </w:r>
      <w:proofErr w:type="gramEnd"/>
      <w:r w:rsidR="0003551E" w:rsidRPr="003030A8">
        <w:rPr>
          <w:rFonts w:ascii="Times New Roman" w:hAnsi="Times New Roman"/>
          <w:sz w:val="20"/>
          <w:szCs w:val="20"/>
        </w:rPr>
        <w:t xml:space="preserve">начение эллиптичности </w:t>
      </w:r>
      <w:r w:rsidR="0003551E" w:rsidRPr="003030A8">
        <w:rPr>
          <w:rFonts w:ascii="Times New Roman" w:hAnsi="Times New Roman"/>
          <w:position w:val="-16"/>
          <w:sz w:val="20"/>
          <w:szCs w:val="20"/>
        </w:rPr>
        <w:object w:dxaOrig="1200" w:dyaOrig="440">
          <v:shape id="_x0000_i1026" type="#_x0000_t75" style="width:60.25pt;height:22.05pt" o:ole="">
            <v:imagedata r:id="rId8" o:title=""/>
          </v:shape>
          <o:OLEObject Type="Embed" ProgID="Equation.3" ShapeID="_x0000_i1026" DrawAspect="Content" ObjectID="_1461695192" r:id="rId9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  при главном угле падения </w:t>
      </w:r>
      <w:r w:rsidR="0003551E" w:rsidRPr="003030A8">
        <w:rPr>
          <w:rFonts w:ascii="Times New Roman" w:hAnsi="Times New Roman"/>
          <w:position w:val="-12"/>
          <w:sz w:val="20"/>
          <w:szCs w:val="20"/>
        </w:rPr>
        <w:object w:dxaOrig="740" w:dyaOrig="360">
          <v:shape id="_x0000_i1027" type="#_x0000_t75" style="width:36.75pt;height:18.35pt" o:ole="">
            <v:imagedata r:id="rId10" o:title=""/>
          </v:shape>
          <o:OLEObject Type="Embed" ProgID="Equation.3" ShapeID="_x0000_i1027" DrawAspect="Content" ObjectID="_1461695193" r:id="rId11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 и отклонение </w:t>
      </w:r>
      <w:r w:rsidR="0003551E" w:rsidRPr="003030A8">
        <w:rPr>
          <w:rFonts w:ascii="Times New Roman" w:hAnsi="Times New Roman"/>
          <w:position w:val="-12"/>
          <w:sz w:val="20"/>
          <w:szCs w:val="20"/>
        </w:rPr>
        <w:object w:dxaOrig="1380" w:dyaOrig="360">
          <v:shape id="_x0000_i1028" type="#_x0000_t75" style="width:69.05pt;height:18.35pt" o:ole="">
            <v:imagedata r:id="rId12" o:title=""/>
          </v:shape>
          <o:OLEObject Type="Embed" ProgID="Equation.3" ShapeID="_x0000_i1028" DrawAspect="Content" ObjectID="_1461695194" r:id="rId13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главного угла падения от угла </w:t>
      </w:r>
      <w:proofErr w:type="spellStart"/>
      <w:r w:rsidR="0003551E" w:rsidRPr="003030A8">
        <w:rPr>
          <w:rFonts w:ascii="Times New Roman" w:hAnsi="Times New Roman"/>
          <w:sz w:val="20"/>
          <w:szCs w:val="20"/>
        </w:rPr>
        <w:t>Брюстера</w:t>
      </w:r>
      <w:proofErr w:type="spellEnd"/>
      <w:r w:rsidR="0003551E" w:rsidRPr="003030A8">
        <w:rPr>
          <w:rFonts w:ascii="Times New Roman" w:hAnsi="Times New Roman"/>
          <w:sz w:val="20"/>
          <w:szCs w:val="20"/>
        </w:rPr>
        <w:t xml:space="preserve"> для подложки </w:t>
      </w:r>
      <w:r w:rsidR="0003551E" w:rsidRPr="003030A8">
        <w:rPr>
          <w:rFonts w:ascii="Times New Roman" w:hAnsi="Times New Roman"/>
          <w:position w:val="-12"/>
          <w:sz w:val="20"/>
          <w:szCs w:val="20"/>
        </w:rPr>
        <w:object w:dxaOrig="260" w:dyaOrig="360">
          <v:shape id="_x0000_i1029" type="#_x0000_t75" style="width:12.5pt;height:18.35pt" o:ole="">
            <v:imagedata r:id="rId14" o:title=""/>
          </v:shape>
          <o:OLEObject Type="Embed" ProgID="Equation.3" ShapeID="_x0000_i1029" DrawAspect="Content" ObjectID="_1461695195" r:id="rId15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 </w:t>
      </w:r>
      <w:r w:rsidR="0003551E" w:rsidRPr="003030A8">
        <w:rPr>
          <w:rFonts w:ascii="Times New Roman" w:hAnsi="Times New Roman"/>
          <w:position w:val="-12"/>
          <w:sz w:val="20"/>
          <w:szCs w:val="20"/>
        </w:rPr>
        <w:object w:dxaOrig="1640" w:dyaOrig="360">
          <v:shape id="_x0000_i1030" type="#_x0000_t75" style="width:81.55pt;height:18.35pt" o:ole="">
            <v:imagedata r:id="rId16" o:title=""/>
          </v:shape>
          <o:OLEObject Type="Embed" ProgID="Equation.3" ShapeID="_x0000_i1030" DrawAspect="Content" ObjectID="_1461695196" r:id="rId17"/>
        </w:object>
      </w:r>
      <w:r w:rsidR="0003551E" w:rsidRPr="003030A8">
        <w:rPr>
          <w:rFonts w:ascii="Times New Roman" w:hAnsi="Times New Roman"/>
          <w:sz w:val="20"/>
          <w:szCs w:val="20"/>
        </w:rPr>
        <w:t>.</w:t>
      </w:r>
      <w:r w:rsidR="0003551E">
        <w:rPr>
          <w:rFonts w:ascii="Times New Roman" w:hAnsi="Times New Roman"/>
          <w:sz w:val="20"/>
          <w:szCs w:val="20"/>
        </w:rPr>
        <w:t xml:space="preserve"> В работе используются данные [3</w:t>
      </w:r>
      <w:r w:rsidR="0003551E" w:rsidRPr="003030A8">
        <w:rPr>
          <w:rFonts w:ascii="Times New Roman" w:hAnsi="Times New Roman"/>
          <w:sz w:val="20"/>
          <w:szCs w:val="20"/>
        </w:rPr>
        <w:t xml:space="preserve">]эллипсометрии отраженного света от границы раздела жидкость-пар бинарной системы </w:t>
      </w:r>
      <w:r w:rsidR="0003551E" w:rsidRPr="003030A8">
        <w:rPr>
          <w:rFonts w:ascii="Times New Roman" w:hAnsi="Times New Roman"/>
          <w:position w:val="-12"/>
          <w:sz w:val="20"/>
          <w:szCs w:val="20"/>
        </w:rPr>
        <w:object w:dxaOrig="1460" w:dyaOrig="360">
          <v:shape id="_x0000_i1031" type="#_x0000_t75" style="width:72.75pt;height:18.35pt" o:ole="">
            <v:imagedata r:id="rId18" o:title=""/>
          </v:shape>
          <o:OLEObject Type="Embed" ProgID="Equation.3" ShapeID="_x0000_i1031" DrawAspect="Content" ObjectID="_1461695197" r:id="rId19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03551E" w:rsidRPr="003030A8">
        <w:rPr>
          <w:rFonts w:ascii="Times New Roman" w:hAnsi="Times New Roman"/>
          <w:sz w:val="20"/>
          <w:szCs w:val="20"/>
        </w:rPr>
        <w:t>метилциклогексан-перфторметилциклогексан</w:t>
      </w:r>
      <w:proofErr w:type="spellEnd"/>
      <w:r w:rsidR="0003551E" w:rsidRPr="003030A8">
        <w:rPr>
          <w:rFonts w:ascii="Times New Roman" w:hAnsi="Times New Roman"/>
          <w:sz w:val="20"/>
          <w:szCs w:val="20"/>
        </w:rPr>
        <w:t xml:space="preserve"> (МЦ-ПФМЦ  ) в окрестности критической </w:t>
      </w:r>
      <w:r w:rsidR="001F212E">
        <w:rPr>
          <w:rFonts w:ascii="Times New Roman" w:hAnsi="Times New Roman"/>
          <w:sz w:val="20"/>
          <w:szCs w:val="20"/>
        </w:rPr>
        <w:t xml:space="preserve">температуры </w:t>
      </w:r>
      <w:r w:rsidR="001F212E" w:rsidRPr="001F212E">
        <w:rPr>
          <w:rFonts w:ascii="Times New Roman" w:hAnsi="Times New Roman"/>
          <w:position w:val="-12"/>
          <w:sz w:val="20"/>
          <w:szCs w:val="20"/>
        </w:rPr>
        <w:object w:dxaOrig="1480" w:dyaOrig="360">
          <v:shape id="_x0000_i1032" type="#_x0000_t75" style="width:74.2pt;height:18.35pt" o:ole="">
            <v:imagedata r:id="rId20" o:title=""/>
          </v:shape>
          <o:OLEObject Type="Embed" ProgID="Equation.3" ShapeID="_x0000_i1032" DrawAspect="Content" ObjectID="_1461695198" r:id="rId21"/>
        </w:object>
      </w:r>
      <w:r w:rsidR="001F050B">
        <w:rPr>
          <w:rFonts w:ascii="Times New Roman" w:hAnsi="Times New Roman"/>
          <w:sz w:val="20"/>
          <w:szCs w:val="20"/>
        </w:rPr>
        <w:t>Далее представлены рабочая номограмма,  данные эксперимента (рис.2) и результаты обработки(рис3,4)</w:t>
      </w:r>
    </w:p>
    <w:p w:rsidR="001F212E" w:rsidRDefault="001F212E">
      <w:pPr>
        <w:rPr>
          <w:rFonts w:ascii="Times New Roman" w:hAnsi="Times New Roman"/>
          <w:sz w:val="20"/>
          <w:szCs w:val="20"/>
        </w:rPr>
      </w:pPr>
    </w:p>
    <w:p w:rsidR="00EF6D01" w:rsidRDefault="001F212E">
      <w:r>
        <w:rPr>
          <w:rFonts w:ascii="Times New Roman" w:hAnsi="Times New Roman"/>
          <w:color w:val="000000"/>
        </w:rPr>
        <w:t xml:space="preserve">                                                 </w:t>
      </w:r>
      <w:r w:rsidRPr="001F212E">
        <w:rPr>
          <w:rFonts w:ascii="Times New Roman" w:hAnsi="Times New Roman"/>
          <w:color w:val="000000"/>
        </w:rPr>
        <w:t xml:space="preserve"> </w:t>
      </w:r>
      <w:r w:rsidRPr="003030A8">
        <w:rPr>
          <w:rFonts w:ascii="Times New Roman" w:hAnsi="Times New Roman"/>
          <w:color w:val="000000"/>
        </w:rPr>
        <w:object w:dxaOrig="6248" w:dyaOrig="4234">
          <v:shape id="_x0000_i1033" type="#_x0000_t75" style="width:172.65pt;height:145.45pt" o:ole="">
            <v:imagedata r:id="rId22" o:title=""/>
          </v:shape>
          <o:OLEObject Type="Embed" ProgID="Origin50.Graph" ShapeID="_x0000_i1033" DrawAspect="Content" ObjectID="_1461695199" r:id="rId23"/>
        </w:object>
      </w:r>
    </w:p>
    <w:p w:rsidR="001F212E" w:rsidRDefault="001F212E"/>
    <w:p w:rsidR="0003551E" w:rsidRPr="003030A8" w:rsidRDefault="001F212E" w:rsidP="0003551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</w:t>
      </w:r>
      <w:r w:rsidR="0003551E" w:rsidRPr="000355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3551E" w:rsidRPr="003030A8">
        <w:rPr>
          <w:rFonts w:ascii="Times New Roman" w:hAnsi="Times New Roman"/>
          <w:color w:val="000000"/>
          <w:sz w:val="20"/>
          <w:szCs w:val="20"/>
        </w:rPr>
        <w:t xml:space="preserve">Рис.1 Номограмма ( </w:t>
      </w:r>
      <w:r w:rsidR="0003551E" w:rsidRPr="003030A8">
        <w:rPr>
          <w:rFonts w:ascii="Times New Roman" w:hAnsi="Times New Roman"/>
          <w:color w:val="000000"/>
          <w:position w:val="-10"/>
          <w:sz w:val="20"/>
          <w:szCs w:val="20"/>
        </w:rPr>
        <w:object w:dxaOrig="859" w:dyaOrig="320">
          <v:shape id="_x0000_i1034" type="#_x0000_t75" style="width:42.6pt;height:15.45pt" o:ole="">
            <v:imagedata r:id="rId24" o:title=""/>
          </v:shape>
          <o:OLEObject Type="Embed" ProgID="Equation.3" ShapeID="_x0000_i1034" DrawAspect="Content" ObjectID="_1461695200" r:id="rId25"/>
        </w:object>
      </w:r>
      <w:r w:rsidR="0003551E" w:rsidRPr="003030A8">
        <w:rPr>
          <w:rFonts w:ascii="Times New Roman" w:hAnsi="Times New Roman"/>
          <w:color w:val="000000"/>
          <w:sz w:val="20"/>
          <w:szCs w:val="20"/>
        </w:rPr>
        <w:t xml:space="preserve">для определения ПП </w:t>
      </w:r>
      <w:r w:rsidR="0003551E" w:rsidRPr="003030A8">
        <w:rPr>
          <w:rFonts w:ascii="Times New Roman" w:hAnsi="Times New Roman"/>
          <w:b/>
          <w:position w:val="-10"/>
          <w:sz w:val="20"/>
          <w:szCs w:val="20"/>
          <w:lang w:val="en-US"/>
        </w:rPr>
        <w:object w:dxaOrig="279" w:dyaOrig="340">
          <v:shape id="_x0000_i1035" type="#_x0000_t75" style="width:13.95pt;height:16.9pt" o:ole="">
            <v:imagedata r:id="rId26" o:title=""/>
          </v:shape>
          <o:OLEObject Type="Embed" ProgID="Equation.3" ShapeID="_x0000_i1035" DrawAspect="Content" ObjectID="_1461695201" r:id="rId27"/>
        </w:object>
      </w:r>
      <w:r w:rsidR="0003551E" w:rsidRPr="003030A8">
        <w:rPr>
          <w:rFonts w:ascii="Times New Roman" w:hAnsi="Times New Roman"/>
          <w:color w:val="000000"/>
          <w:sz w:val="20"/>
          <w:szCs w:val="20"/>
        </w:rPr>
        <w:t xml:space="preserve"> и толщины слоя</w:t>
      </w:r>
      <w:r w:rsidR="0003551E" w:rsidRPr="003030A8">
        <w:rPr>
          <w:rFonts w:ascii="Times New Roman" w:hAnsi="Times New Roman"/>
          <w:b/>
          <w:sz w:val="20"/>
          <w:szCs w:val="20"/>
        </w:rPr>
        <w:t xml:space="preserve"> </w:t>
      </w:r>
      <w:r w:rsidR="0003551E" w:rsidRPr="003030A8">
        <w:rPr>
          <w:rFonts w:ascii="Times New Roman" w:hAnsi="Times New Roman"/>
          <w:b/>
          <w:sz w:val="20"/>
          <w:szCs w:val="20"/>
          <w:lang w:val="en-US"/>
        </w:rPr>
        <w:t>d</w:t>
      </w:r>
      <w:r w:rsidR="0003551E" w:rsidRPr="003030A8">
        <w:rPr>
          <w:rFonts w:ascii="Times New Roman" w:hAnsi="Times New Roman"/>
          <w:b/>
          <w:sz w:val="20"/>
          <w:szCs w:val="20"/>
        </w:rPr>
        <w:t>/λ (</w:t>
      </w:r>
      <w:r w:rsidR="0003551E" w:rsidRPr="003030A8">
        <w:rPr>
          <w:rFonts w:ascii="Times New Roman" w:hAnsi="Times New Roman"/>
          <w:b/>
          <w:position w:val="-6"/>
          <w:sz w:val="20"/>
          <w:szCs w:val="20"/>
        </w:rPr>
        <w:object w:dxaOrig="220" w:dyaOrig="279">
          <v:shape id="_x0000_i1036" type="#_x0000_t75" style="width:11pt;height:13.95pt" o:ole="">
            <v:imagedata r:id="rId28" o:title=""/>
          </v:shape>
          <o:OLEObject Type="Embed" ProgID="Equation.3" ShapeID="_x0000_i1036" DrawAspect="Content" ObjectID="_1461695202" r:id="rId29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=6328 Å) Радиальные линии </w:t>
      </w:r>
      <w:proofErr w:type="gramStart"/>
      <w:r w:rsidR="0003551E" w:rsidRPr="003030A8">
        <w:rPr>
          <w:rFonts w:ascii="Times New Roman" w:hAnsi="Times New Roman"/>
          <w:sz w:val="20"/>
          <w:szCs w:val="20"/>
        </w:rPr>
        <w:t>–л</w:t>
      </w:r>
      <w:proofErr w:type="gramEnd"/>
      <w:r w:rsidR="0003551E" w:rsidRPr="003030A8">
        <w:rPr>
          <w:rFonts w:ascii="Times New Roman" w:hAnsi="Times New Roman"/>
          <w:sz w:val="20"/>
          <w:szCs w:val="20"/>
        </w:rPr>
        <w:t xml:space="preserve">инии равных </w:t>
      </w:r>
      <w:r w:rsidR="0003551E" w:rsidRPr="003030A8">
        <w:rPr>
          <w:rFonts w:ascii="Times New Roman" w:hAnsi="Times New Roman"/>
          <w:sz w:val="20"/>
          <w:szCs w:val="20"/>
          <w:lang w:val="en-US"/>
        </w:rPr>
        <w:t>n</w:t>
      </w:r>
      <w:r w:rsidR="0003551E" w:rsidRPr="003030A8">
        <w:rPr>
          <w:rFonts w:ascii="Times New Roman" w:hAnsi="Times New Roman"/>
          <w:sz w:val="20"/>
          <w:szCs w:val="20"/>
        </w:rPr>
        <w:t xml:space="preserve">2. Огибающие  -  линии равных толщин </w:t>
      </w:r>
      <w:r w:rsidR="0003551E" w:rsidRPr="003030A8">
        <w:rPr>
          <w:rFonts w:ascii="Times New Roman" w:hAnsi="Times New Roman"/>
          <w:position w:val="-6"/>
          <w:sz w:val="20"/>
          <w:szCs w:val="20"/>
        </w:rPr>
        <w:object w:dxaOrig="499" w:dyaOrig="279">
          <v:shape id="_x0000_i1037" type="#_x0000_t75" style="width:25pt;height:13.95pt" o:ole="">
            <v:imagedata r:id="rId30" o:title=""/>
          </v:shape>
          <o:OLEObject Type="Embed" ProgID="Equation.3" ShapeID="_x0000_i1037" DrawAspect="Content" ObjectID="_1461695203" r:id="rId31"/>
        </w:object>
      </w:r>
      <w:r w:rsidR="0003551E" w:rsidRPr="003030A8">
        <w:rPr>
          <w:rFonts w:ascii="Times New Roman" w:hAnsi="Times New Roman"/>
          <w:sz w:val="20"/>
          <w:szCs w:val="20"/>
        </w:rPr>
        <w:t xml:space="preserve">.  </w:t>
      </w:r>
    </w:p>
    <w:p w:rsidR="0003551E" w:rsidRDefault="0003551E">
      <w:r>
        <w:rPr>
          <w:rFonts w:ascii="Times New Roman" w:hAnsi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1689100" cy="1175385"/>
            <wp:effectExtent l="19050" t="0" r="635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819275" cy="1306195"/>
            <wp:effectExtent l="19050" t="0" r="9525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1E" w:rsidRDefault="0003551E">
      <w:pPr>
        <w:rPr>
          <w:rFonts w:ascii="Times New Roman" w:hAnsi="Times New Roman"/>
          <w:color w:val="000000"/>
          <w:sz w:val="20"/>
          <w:szCs w:val="20"/>
        </w:rPr>
      </w:pPr>
      <w:r w:rsidRPr="00B266A8">
        <w:rPr>
          <w:rFonts w:ascii="Times New Roman" w:hAnsi="Times New Roman"/>
          <w:color w:val="000000"/>
          <w:sz w:val="20"/>
          <w:szCs w:val="20"/>
        </w:rPr>
        <w:t>Рис</w:t>
      </w:r>
      <w:proofErr w:type="gramStart"/>
      <w:r w:rsidRPr="00B266A8">
        <w:rPr>
          <w:rFonts w:ascii="Times New Roman" w:hAnsi="Times New Roman"/>
          <w:color w:val="000000"/>
          <w:sz w:val="20"/>
          <w:szCs w:val="20"/>
        </w:rPr>
        <w:t>2</w:t>
      </w:r>
      <w:proofErr w:type="gramEnd"/>
      <w:r w:rsidRPr="00B266A8">
        <w:rPr>
          <w:rFonts w:ascii="Times New Roman" w:hAnsi="Times New Roman"/>
          <w:color w:val="000000"/>
          <w:sz w:val="20"/>
          <w:szCs w:val="20"/>
        </w:rPr>
        <w:t>.  Экспериментальные данные [2] . (А) Главный угол падения для отраженного света от образцов с критической (</w:t>
      </w:r>
      <w:r w:rsidRPr="00B266A8">
        <w:rPr>
          <w:rFonts w:ascii="Times New Roman" w:hAnsi="Times New Roman"/>
          <w:color w:val="000000"/>
          <w:sz w:val="20"/>
          <w:szCs w:val="20"/>
          <w:lang w:val="en-US"/>
        </w:rPr>
        <w:t>No</w:t>
      </w:r>
      <w:r w:rsidRPr="00B266A8">
        <w:rPr>
          <w:rFonts w:ascii="Times New Roman" w:hAnsi="Times New Roman"/>
          <w:color w:val="000000"/>
          <w:sz w:val="20"/>
          <w:szCs w:val="20"/>
        </w:rPr>
        <w:t>.2) и некритической (</w:t>
      </w:r>
      <w:r w:rsidRPr="00B266A8">
        <w:rPr>
          <w:rFonts w:ascii="Times New Roman" w:hAnsi="Times New Roman"/>
          <w:color w:val="000000"/>
          <w:sz w:val="20"/>
          <w:szCs w:val="20"/>
          <w:lang w:val="en-US"/>
        </w:rPr>
        <w:t>No</w:t>
      </w:r>
      <w:r w:rsidRPr="00B266A8">
        <w:rPr>
          <w:rFonts w:ascii="Times New Roman" w:hAnsi="Times New Roman"/>
          <w:color w:val="000000"/>
          <w:sz w:val="20"/>
          <w:szCs w:val="20"/>
        </w:rPr>
        <w:t>.1) концентраций системы МЦ-ПФМЦ при температурах выше критической температуры смешения</w:t>
      </w:r>
      <w:proofErr w:type="gramStart"/>
      <w:r w:rsidRPr="00B266A8">
        <w:rPr>
          <w:rFonts w:ascii="Times New Roman" w:hAnsi="Times New Roman"/>
          <w:color w:val="000000"/>
          <w:sz w:val="20"/>
          <w:szCs w:val="20"/>
        </w:rPr>
        <w:t xml:space="preserve"> Т</w:t>
      </w:r>
      <w:proofErr w:type="gramEnd"/>
      <w:r w:rsidRPr="00B266A8">
        <w:rPr>
          <w:rFonts w:ascii="Times New Roman" w:hAnsi="Times New Roman"/>
          <w:color w:val="000000"/>
          <w:sz w:val="20"/>
          <w:szCs w:val="20"/>
          <w:vertAlign w:val="subscript"/>
        </w:rPr>
        <w:t>с</w:t>
      </w:r>
      <w:r w:rsidRPr="00B266A8">
        <w:rPr>
          <w:rFonts w:ascii="Times New Roman" w:hAnsi="Times New Roman"/>
          <w:color w:val="000000"/>
          <w:sz w:val="20"/>
          <w:szCs w:val="20"/>
        </w:rPr>
        <w:t xml:space="preserve">.   (Б) Эллиптичность отраженного света </w:t>
      </w:r>
      <w:r w:rsidRPr="00B266A8">
        <w:rPr>
          <w:rFonts w:ascii="Times New Roman" w:hAnsi="Times New Roman"/>
          <w:b/>
          <w:color w:val="000000"/>
          <w:sz w:val="20"/>
          <w:szCs w:val="20"/>
        </w:rPr>
        <w:sym w:font="Symbol" w:char="F072"/>
      </w:r>
      <w:r w:rsidRPr="00B266A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266A8">
        <w:rPr>
          <w:rFonts w:ascii="Times New Roman" w:hAnsi="Times New Roman"/>
          <w:color w:val="000000"/>
          <w:sz w:val="20"/>
          <w:szCs w:val="20"/>
        </w:rPr>
        <w:t xml:space="preserve"> от указанных образцов. Сплошные точки – экспериментальные значения величин </w:t>
      </w:r>
      <w:r w:rsidRPr="00B266A8">
        <w:rPr>
          <w:rFonts w:ascii="Times New Roman" w:hAnsi="Times New Roman"/>
          <w:color w:val="000000"/>
          <w:position w:val="-14"/>
          <w:sz w:val="20"/>
          <w:szCs w:val="20"/>
        </w:rPr>
        <w:object w:dxaOrig="1280" w:dyaOrig="380">
          <v:shape id="_x0000_i1038" type="#_x0000_t75" style="width:63.9pt;height:19.1pt" o:ole="">
            <v:imagedata r:id="rId34" o:title=""/>
          </v:shape>
          <o:OLEObject Type="Embed" ProgID="Equation.3" ShapeID="_x0000_i1038" DrawAspect="Content" ObjectID="_1461695204" r:id="rId35"/>
        </w:object>
      </w:r>
      <w:r w:rsidRPr="00B266A8">
        <w:rPr>
          <w:rFonts w:ascii="Times New Roman" w:hAnsi="Times New Roman"/>
          <w:color w:val="000000"/>
          <w:sz w:val="20"/>
          <w:szCs w:val="20"/>
        </w:rPr>
        <w:t>для  системы критической концентрации, полые точки  - для некритического состава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03551E" w:rsidRDefault="0003551E">
      <w:pPr>
        <w:rPr>
          <w:rFonts w:ascii="Times New Roman" w:hAnsi="Times New Roman"/>
          <w:noProof/>
          <w:color w:val="000000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58290" cy="1520825"/>
            <wp:effectExtent l="19050" t="0" r="3810" b="0"/>
            <wp:docPr id="34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12E">
        <w:rPr>
          <w:rFonts w:ascii="Times New Roman" w:hAnsi="Times New Roman"/>
          <w:noProof/>
          <w:color w:val="000000"/>
          <w:lang w:eastAsia="ru-RU"/>
        </w:rPr>
        <w:t xml:space="preserve">                                             </w:t>
      </w:r>
      <w:r w:rsidR="001F212E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455420" cy="1576705"/>
            <wp:effectExtent l="19050" t="0" r="0" b="0"/>
            <wp:docPr id="37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1E" w:rsidRPr="00B266A8" w:rsidRDefault="0003551E" w:rsidP="0003551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B266A8">
        <w:rPr>
          <w:rFonts w:ascii="Times New Roman" w:hAnsi="Times New Roman"/>
          <w:color w:val="000000"/>
          <w:sz w:val="20"/>
          <w:szCs w:val="20"/>
        </w:rPr>
        <w:t>Рис.3.   Общий вид изменения ПП в смеси МЦ-ПФМЦ. При</w:t>
      </w:r>
      <w:proofErr w:type="gramStart"/>
      <w:r w:rsidRPr="00B266A8">
        <w:rPr>
          <w:rFonts w:ascii="Times New Roman" w:hAnsi="Times New Roman"/>
          <w:color w:val="000000"/>
          <w:sz w:val="20"/>
          <w:szCs w:val="20"/>
        </w:rPr>
        <w:t xml:space="preserve"> Т</w:t>
      </w:r>
      <w:proofErr w:type="gramEnd"/>
      <w:r w:rsidRPr="00B266A8">
        <w:rPr>
          <w:rFonts w:ascii="Times New Roman" w:hAnsi="Times New Roman"/>
          <w:color w:val="000000"/>
          <w:sz w:val="20"/>
          <w:szCs w:val="20"/>
        </w:rPr>
        <w:t xml:space="preserve">&lt; 318.6 </w:t>
      </w:r>
      <w:r w:rsidRPr="00B266A8">
        <w:rPr>
          <w:rFonts w:ascii="Times New Roman" w:hAnsi="Times New Roman"/>
          <w:color w:val="000000"/>
          <w:sz w:val="20"/>
          <w:szCs w:val="20"/>
          <w:lang w:val="en-US"/>
        </w:rPr>
        <w:t>K</w:t>
      </w:r>
      <w:r w:rsidRPr="00B266A8">
        <w:rPr>
          <w:rFonts w:ascii="Times New Roman" w:hAnsi="Times New Roman"/>
          <w:color w:val="000000"/>
          <w:sz w:val="20"/>
          <w:szCs w:val="20"/>
        </w:rPr>
        <w:t xml:space="preserve"> –кривая сосуществования. При</w:t>
      </w:r>
      <w:proofErr w:type="gramStart"/>
      <w:r w:rsidRPr="00B266A8">
        <w:rPr>
          <w:rFonts w:ascii="Times New Roman" w:hAnsi="Times New Roman"/>
          <w:color w:val="000000"/>
          <w:sz w:val="20"/>
          <w:szCs w:val="20"/>
        </w:rPr>
        <w:t xml:space="preserve">   Т</w:t>
      </w:r>
      <w:proofErr w:type="gramEnd"/>
      <w:r w:rsidRPr="00B266A8">
        <w:rPr>
          <w:rFonts w:ascii="Times New Roman" w:hAnsi="Times New Roman"/>
          <w:color w:val="000000"/>
          <w:sz w:val="20"/>
          <w:szCs w:val="20"/>
        </w:rPr>
        <w:t xml:space="preserve"> &gt;Тс  - критическая адсорбция. </w:t>
      </w:r>
    </w:p>
    <w:p w:rsidR="001F212E" w:rsidRPr="00B266A8" w:rsidRDefault="001F212E" w:rsidP="001F212E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266A8">
        <w:rPr>
          <w:rFonts w:ascii="Times New Roman" w:hAnsi="Times New Roman"/>
          <w:sz w:val="20"/>
        </w:rPr>
        <w:t xml:space="preserve">Рис.4 Температурная зависимость толщины  адсорбционного слоя. </w:t>
      </w:r>
    </w:p>
    <w:p w:rsidR="0003551E" w:rsidRDefault="0003551E"/>
    <w:p w:rsidR="001F212E" w:rsidRDefault="001F212E" w:rsidP="001F212E">
      <w:pPr>
        <w:spacing w:line="240" w:lineRule="auto"/>
        <w:jc w:val="center"/>
        <w:rPr>
          <w:rFonts w:ascii="Times New Roman" w:hAnsi="Times New Roman"/>
        </w:rPr>
      </w:pPr>
      <w:r w:rsidRPr="003030A8">
        <w:rPr>
          <w:rFonts w:ascii="Times New Roman" w:hAnsi="Times New Roman"/>
        </w:rPr>
        <w:t>ЛИТЕРАТУР</w:t>
      </w:r>
      <w:r w:rsidR="009C6691">
        <w:rPr>
          <w:rFonts w:ascii="Times New Roman" w:hAnsi="Times New Roman"/>
        </w:rPr>
        <w:t>А</w:t>
      </w:r>
    </w:p>
    <w:p w:rsidR="009C6691" w:rsidRDefault="009C6691" w:rsidP="001F212E">
      <w:pPr>
        <w:spacing w:line="240" w:lineRule="auto"/>
        <w:jc w:val="center"/>
        <w:rPr>
          <w:rFonts w:ascii="Times New Roman" w:hAnsi="Times New Roman"/>
        </w:rPr>
      </w:pPr>
    </w:p>
    <w:p w:rsidR="001F212E" w:rsidRPr="003030A8" w:rsidRDefault="001F050B" w:rsidP="009C6691">
      <w:pPr>
        <w:tabs>
          <w:tab w:val="left" w:pos="284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F212E">
        <w:rPr>
          <w:rFonts w:ascii="Times New Roman" w:hAnsi="Times New Roman"/>
        </w:rPr>
        <w:t>Дж</w:t>
      </w:r>
      <w:proofErr w:type="gramStart"/>
      <w:r w:rsidR="001F212E">
        <w:rPr>
          <w:rFonts w:ascii="Times New Roman" w:hAnsi="Times New Roman"/>
        </w:rPr>
        <w:t>.Р</w:t>
      </w:r>
      <w:proofErr w:type="gramEnd"/>
      <w:r w:rsidR="001F212E">
        <w:rPr>
          <w:rFonts w:ascii="Times New Roman" w:hAnsi="Times New Roman"/>
        </w:rPr>
        <w:t xml:space="preserve">оулинсон, </w:t>
      </w:r>
      <w:proofErr w:type="spellStart"/>
      <w:r>
        <w:rPr>
          <w:rFonts w:ascii="Times New Roman" w:hAnsi="Times New Roman"/>
        </w:rPr>
        <w:t>Б.Уидом</w:t>
      </w:r>
      <w:proofErr w:type="spellEnd"/>
      <w:r>
        <w:rPr>
          <w:rFonts w:ascii="Times New Roman" w:hAnsi="Times New Roman"/>
        </w:rPr>
        <w:t xml:space="preserve">   Молекулярная теория капиллярности. М.»Мир» 1986</w:t>
      </w:r>
    </w:p>
    <w:p w:rsidR="009C6691" w:rsidRDefault="001F212E" w:rsidP="009C6691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 </w:t>
      </w:r>
      <w:r w:rsidRPr="001F212E">
        <w:rPr>
          <w:rFonts w:ascii="Times New Roman" w:hAnsi="Times New Roman"/>
          <w:sz w:val="20"/>
        </w:rPr>
        <w:t xml:space="preserve">Ильина С.Г., Третьякова И.В., Петрова В.А. // </w:t>
      </w:r>
      <w:proofErr w:type="spellStart"/>
      <w:r w:rsidRPr="001F212E">
        <w:rPr>
          <w:rFonts w:ascii="Times New Roman" w:hAnsi="Times New Roman"/>
          <w:sz w:val="20"/>
        </w:rPr>
        <w:t>Вестн</w:t>
      </w:r>
      <w:proofErr w:type="gramStart"/>
      <w:r w:rsidRPr="001F212E">
        <w:rPr>
          <w:rFonts w:ascii="Times New Roman" w:hAnsi="Times New Roman"/>
          <w:sz w:val="20"/>
        </w:rPr>
        <w:t>.М</w:t>
      </w:r>
      <w:proofErr w:type="gramEnd"/>
      <w:r w:rsidRPr="001F212E">
        <w:rPr>
          <w:rFonts w:ascii="Times New Roman" w:hAnsi="Times New Roman"/>
          <w:sz w:val="20"/>
        </w:rPr>
        <w:t>оск.Унив</w:t>
      </w:r>
      <w:proofErr w:type="spellEnd"/>
      <w:r w:rsidRPr="001F212E">
        <w:rPr>
          <w:rFonts w:ascii="Times New Roman" w:hAnsi="Times New Roman"/>
          <w:sz w:val="20"/>
        </w:rPr>
        <w:t>. Серия3. ФИЗИКА. АСТРОНОМИЯ. 2011. №2. С.72-75.</w:t>
      </w:r>
    </w:p>
    <w:p w:rsidR="001F212E" w:rsidRPr="009C6691" w:rsidRDefault="009C6691" w:rsidP="009C6691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</w:t>
      </w:r>
      <w:r w:rsidR="001F212E" w:rsidRPr="009C6691">
        <w:rPr>
          <w:rFonts w:ascii="Times New Roman" w:hAnsi="Times New Roman"/>
          <w:sz w:val="20"/>
        </w:rPr>
        <w:t xml:space="preserve"> </w:t>
      </w:r>
      <w:r w:rsidR="001F212E" w:rsidRPr="009C6691">
        <w:rPr>
          <w:rFonts w:ascii="Times New Roman" w:hAnsi="Times New Roman"/>
          <w:sz w:val="20"/>
          <w:lang w:val="en-US"/>
        </w:rPr>
        <w:t>Schmidt</w:t>
      </w:r>
      <w:r w:rsidR="001F212E" w:rsidRPr="009C6691">
        <w:rPr>
          <w:rFonts w:ascii="Times New Roman" w:hAnsi="Times New Roman"/>
          <w:sz w:val="20"/>
        </w:rPr>
        <w:t xml:space="preserve"> </w:t>
      </w:r>
      <w:r w:rsidR="001F212E" w:rsidRPr="009C6691">
        <w:rPr>
          <w:rFonts w:ascii="Times New Roman" w:hAnsi="Times New Roman"/>
          <w:sz w:val="20"/>
          <w:lang w:val="en-US"/>
        </w:rPr>
        <w:t>J</w:t>
      </w:r>
      <w:r w:rsidR="001F212E" w:rsidRPr="009C6691">
        <w:rPr>
          <w:rFonts w:ascii="Times New Roman" w:hAnsi="Times New Roman"/>
          <w:sz w:val="20"/>
        </w:rPr>
        <w:t>.</w:t>
      </w:r>
      <w:r w:rsidR="001F212E" w:rsidRPr="009C6691">
        <w:rPr>
          <w:rFonts w:ascii="Times New Roman" w:hAnsi="Times New Roman"/>
          <w:sz w:val="20"/>
          <w:lang w:val="en-US"/>
        </w:rPr>
        <w:t>W</w:t>
      </w:r>
      <w:r w:rsidR="001F212E" w:rsidRPr="009C6691">
        <w:rPr>
          <w:rFonts w:ascii="Times New Roman" w:hAnsi="Times New Roman"/>
          <w:sz w:val="20"/>
        </w:rPr>
        <w:t>. /</w:t>
      </w:r>
      <w:proofErr w:type="gramStart"/>
      <w:r w:rsidR="001F212E" w:rsidRPr="009C6691">
        <w:rPr>
          <w:rFonts w:ascii="Times New Roman" w:hAnsi="Times New Roman"/>
          <w:sz w:val="20"/>
        </w:rPr>
        <w:t xml:space="preserve">/  </w:t>
      </w:r>
      <w:r w:rsidR="001F212E" w:rsidRPr="009C6691">
        <w:rPr>
          <w:rFonts w:ascii="Times New Roman" w:hAnsi="Times New Roman"/>
          <w:sz w:val="20"/>
          <w:lang w:val="en-US"/>
        </w:rPr>
        <w:t>Phys</w:t>
      </w:r>
      <w:proofErr w:type="gramEnd"/>
      <w:r w:rsidR="001F212E" w:rsidRPr="009C6691">
        <w:rPr>
          <w:rFonts w:ascii="Times New Roman" w:hAnsi="Times New Roman"/>
          <w:sz w:val="20"/>
        </w:rPr>
        <w:t xml:space="preserve">. </w:t>
      </w:r>
      <w:r w:rsidR="001F212E" w:rsidRPr="009C6691">
        <w:rPr>
          <w:rFonts w:ascii="Times New Roman" w:hAnsi="Times New Roman"/>
          <w:sz w:val="20"/>
          <w:lang w:val="en-US"/>
        </w:rPr>
        <w:t>Rev</w:t>
      </w:r>
      <w:r w:rsidR="001F212E" w:rsidRPr="009C6691">
        <w:rPr>
          <w:rFonts w:ascii="Times New Roman" w:hAnsi="Times New Roman"/>
          <w:sz w:val="20"/>
        </w:rPr>
        <w:t>.А    1990.</w:t>
      </w:r>
      <w:r w:rsidR="001F212E" w:rsidRPr="009C6691">
        <w:rPr>
          <w:rFonts w:ascii="Times New Roman" w:hAnsi="Times New Roman"/>
          <w:b/>
          <w:sz w:val="20"/>
        </w:rPr>
        <w:t>41.</w:t>
      </w:r>
      <w:r w:rsidR="001F212E" w:rsidRPr="009C6691">
        <w:rPr>
          <w:rFonts w:ascii="Times New Roman" w:hAnsi="Times New Roman"/>
          <w:sz w:val="20"/>
          <w:lang w:val="en-US"/>
        </w:rPr>
        <w:t>P</w:t>
      </w:r>
      <w:r w:rsidR="001F212E" w:rsidRPr="009C6691">
        <w:rPr>
          <w:rFonts w:ascii="Times New Roman" w:hAnsi="Times New Roman"/>
          <w:sz w:val="20"/>
        </w:rPr>
        <w:t>.885.</w:t>
      </w:r>
    </w:p>
    <w:p w:rsidR="001F212E" w:rsidRPr="009C6691" w:rsidRDefault="001F212E"/>
    <w:sectPr w:rsidR="001F212E" w:rsidRPr="009C6691" w:rsidSect="005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3156"/>
    <w:multiLevelType w:val="hybridMultilevel"/>
    <w:tmpl w:val="A1E0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E5C12"/>
    <w:multiLevelType w:val="hybridMultilevel"/>
    <w:tmpl w:val="972272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F6D01"/>
    <w:rsid w:val="0003551E"/>
    <w:rsid w:val="000E3FFC"/>
    <w:rsid w:val="001F050B"/>
    <w:rsid w:val="001F212E"/>
    <w:rsid w:val="00570206"/>
    <w:rsid w:val="006F65FC"/>
    <w:rsid w:val="0077231E"/>
    <w:rsid w:val="009C6691"/>
    <w:rsid w:val="00E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06"/>
  </w:style>
  <w:style w:type="paragraph" w:styleId="1">
    <w:name w:val="heading 1"/>
    <w:basedOn w:val="a"/>
    <w:next w:val="a"/>
    <w:link w:val="10"/>
    <w:uiPriority w:val="9"/>
    <w:qFormat/>
    <w:rsid w:val="00EF6D0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EF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12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8.emf"/><Relationship Id="rId5" Type="http://schemas.openxmlformats.org/officeDocument/2006/relationships/hyperlink" Target="mailto:ilinasg@mail.ru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e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Garrievna</dc:creator>
  <cp:lastModifiedBy>Svetlana Garrievna</cp:lastModifiedBy>
  <cp:revision>4</cp:revision>
  <dcterms:created xsi:type="dcterms:W3CDTF">2014-05-15T17:26:00Z</dcterms:created>
  <dcterms:modified xsi:type="dcterms:W3CDTF">2014-05-15T17:39:00Z</dcterms:modified>
</cp:coreProperties>
</file>