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7E2" w:rsidRDefault="00C55F6B" w:rsidP="00FD5F0A">
      <w:pPr>
        <w:suppressAutoHyphens/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 xml:space="preserve">Результаты обработки </w:t>
      </w:r>
      <w:r w:rsidR="009E015C" w:rsidRPr="00FD5F0A">
        <w:rPr>
          <w:b/>
          <w:caps/>
          <w:sz w:val="22"/>
          <w:szCs w:val="22"/>
        </w:rPr>
        <w:t>поверхности кристалла кварца</w:t>
      </w:r>
      <w:r w:rsidRPr="00C55F6B">
        <w:rPr>
          <w:b/>
          <w:caps/>
          <w:sz w:val="22"/>
          <w:szCs w:val="22"/>
        </w:rPr>
        <w:t xml:space="preserve"> </w:t>
      </w:r>
      <w:r w:rsidRPr="00FD5F0A">
        <w:rPr>
          <w:b/>
          <w:caps/>
          <w:sz w:val="22"/>
          <w:szCs w:val="22"/>
        </w:rPr>
        <w:t>низкотемпературной плазм</w:t>
      </w:r>
      <w:r>
        <w:rPr>
          <w:b/>
          <w:caps/>
          <w:sz w:val="22"/>
          <w:szCs w:val="22"/>
        </w:rPr>
        <w:t>ой</w:t>
      </w:r>
    </w:p>
    <w:p w:rsidR="00FD5F0A" w:rsidRPr="00FD5F0A" w:rsidRDefault="00FD5F0A" w:rsidP="00FD5F0A">
      <w:pPr>
        <w:suppressAutoHyphens/>
        <w:jc w:val="center"/>
        <w:rPr>
          <w:b/>
          <w:caps/>
          <w:sz w:val="22"/>
          <w:szCs w:val="22"/>
        </w:rPr>
      </w:pPr>
    </w:p>
    <w:p w:rsidR="00FD5F0A" w:rsidRDefault="0019029C" w:rsidP="00FD5F0A">
      <w:pPr>
        <w:jc w:val="center"/>
        <w:rPr>
          <w:sz w:val="22"/>
          <w:szCs w:val="22"/>
        </w:rPr>
      </w:pPr>
      <w:r w:rsidRPr="00C55F6B">
        <w:rPr>
          <w:sz w:val="22"/>
          <w:szCs w:val="22"/>
        </w:rPr>
        <w:t>Нургалиев</w:t>
      </w:r>
      <w:r w:rsidR="0065483D" w:rsidRPr="00C55F6B">
        <w:rPr>
          <w:sz w:val="22"/>
          <w:szCs w:val="22"/>
        </w:rPr>
        <w:t xml:space="preserve"> </w:t>
      </w:r>
      <w:r w:rsidR="0065483D" w:rsidRPr="00C55F6B">
        <w:rPr>
          <w:sz w:val="22"/>
          <w:szCs w:val="22"/>
        </w:rPr>
        <w:t>Р.К</w:t>
      </w:r>
      <w:r w:rsidR="0065483D" w:rsidRPr="00FD5F0A">
        <w:rPr>
          <w:sz w:val="22"/>
          <w:szCs w:val="22"/>
        </w:rPr>
        <w:t>.</w:t>
      </w:r>
      <w:r w:rsidR="00C55F6B" w:rsidRPr="00C55F6B"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>,</w:t>
      </w:r>
      <w:r w:rsidRPr="00FD5F0A">
        <w:rPr>
          <w:sz w:val="22"/>
          <w:szCs w:val="22"/>
        </w:rPr>
        <w:t xml:space="preserve"> </w:t>
      </w:r>
      <w:r w:rsidR="00FD5F0A" w:rsidRPr="00FD5F0A">
        <w:rPr>
          <w:sz w:val="22"/>
          <w:szCs w:val="22"/>
        </w:rPr>
        <w:t>Абдуллин</w:t>
      </w:r>
      <w:r w:rsidR="0065483D" w:rsidRPr="0065483D">
        <w:rPr>
          <w:sz w:val="22"/>
          <w:szCs w:val="22"/>
        </w:rPr>
        <w:t xml:space="preserve"> </w:t>
      </w:r>
      <w:r w:rsidR="0065483D" w:rsidRPr="00FD5F0A">
        <w:rPr>
          <w:sz w:val="22"/>
          <w:szCs w:val="22"/>
        </w:rPr>
        <w:t>И.Ш.</w:t>
      </w:r>
      <w:r w:rsidR="00C55F6B" w:rsidRPr="00C55F6B">
        <w:rPr>
          <w:sz w:val="22"/>
          <w:szCs w:val="22"/>
          <w:vertAlign w:val="superscript"/>
        </w:rPr>
        <w:t xml:space="preserve"> </w:t>
      </w:r>
      <w:r w:rsidR="00C55F6B" w:rsidRPr="00C55F6B">
        <w:rPr>
          <w:sz w:val="22"/>
          <w:szCs w:val="22"/>
          <w:vertAlign w:val="superscript"/>
        </w:rPr>
        <w:t>1</w:t>
      </w:r>
      <w:r w:rsidR="00FD5F0A" w:rsidRPr="00FD5F0A">
        <w:rPr>
          <w:sz w:val="22"/>
          <w:szCs w:val="22"/>
        </w:rPr>
        <w:t xml:space="preserve">, Морозов </w:t>
      </w:r>
      <w:r w:rsidR="0065483D" w:rsidRPr="00FD5F0A">
        <w:rPr>
          <w:sz w:val="22"/>
          <w:szCs w:val="22"/>
        </w:rPr>
        <w:t>В.П.</w:t>
      </w:r>
      <w:r w:rsidR="00C55F6B" w:rsidRPr="00C55F6B">
        <w:rPr>
          <w:sz w:val="22"/>
          <w:szCs w:val="22"/>
          <w:vertAlign w:val="superscript"/>
        </w:rPr>
        <w:t xml:space="preserve"> 2</w:t>
      </w:r>
      <w:r w:rsidR="0065483D">
        <w:rPr>
          <w:sz w:val="22"/>
          <w:szCs w:val="22"/>
        </w:rPr>
        <w:t xml:space="preserve">, </w:t>
      </w:r>
      <w:proofErr w:type="spellStart"/>
      <w:r w:rsidR="0065483D">
        <w:rPr>
          <w:sz w:val="22"/>
          <w:szCs w:val="22"/>
        </w:rPr>
        <w:t>Зинатуллин</w:t>
      </w:r>
      <w:proofErr w:type="spellEnd"/>
      <w:r w:rsidR="0065483D">
        <w:rPr>
          <w:sz w:val="22"/>
          <w:szCs w:val="22"/>
        </w:rPr>
        <w:t xml:space="preserve"> Д.А.</w:t>
      </w:r>
      <w:r w:rsidR="00C55F6B" w:rsidRPr="00C55F6B">
        <w:rPr>
          <w:sz w:val="22"/>
          <w:szCs w:val="22"/>
          <w:vertAlign w:val="superscript"/>
        </w:rPr>
        <w:t xml:space="preserve"> </w:t>
      </w:r>
      <w:r w:rsidR="00C55F6B" w:rsidRPr="00C55F6B">
        <w:rPr>
          <w:sz w:val="22"/>
          <w:szCs w:val="22"/>
          <w:vertAlign w:val="superscript"/>
        </w:rPr>
        <w:t>1</w:t>
      </w:r>
    </w:p>
    <w:p w:rsidR="0065483D" w:rsidRDefault="0065483D" w:rsidP="00C55F6B">
      <w:pPr>
        <w:pStyle w:val="a3"/>
        <w:numPr>
          <w:ilvl w:val="0"/>
          <w:numId w:val="3"/>
        </w:numPr>
        <w:jc w:val="center"/>
      </w:pPr>
      <w:r>
        <w:t>Ф</w:t>
      </w:r>
      <w:r>
        <w:t xml:space="preserve">ГБОУ ВПО </w:t>
      </w:r>
      <w:r>
        <w:t>«Казанский национальный исследовательский технологический ун</w:t>
      </w:r>
      <w:r>
        <w:t>и</w:t>
      </w:r>
      <w:r>
        <w:t>верситет»</w:t>
      </w:r>
      <w:r>
        <w:t xml:space="preserve">, Россия, </w:t>
      </w:r>
      <w:proofErr w:type="spellStart"/>
      <w:r>
        <w:t>г</w:t>
      </w:r>
      <w:proofErr w:type="gramStart"/>
      <w:r>
        <w:t>.К</w:t>
      </w:r>
      <w:proofErr w:type="gramEnd"/>
      <w:r>
        <w:t>азань</w:t>
      </w:r>
      <w:proofErr w:type="spellEnd"/>
      <w:r>
        <w:t xml:space="preserve">, </w:t>
      </w:r>
      <w:proofErr w:type="spellStart"/>
      <w:r>
        <w:t>ул.К.Маркса</w:t>
      </w:r>
      <w:proofErr w:type="spellEnd"/>
      <w:r>
        <w:t xml:space="preserve"> 68. </w:t>
      </w:r>
      <w:hyperlink r:id="rId8" w:history="1">
        <w:r w:rsidR="00C55F6B" w:rsidRPr="00C55F6B">
          <w:rPr>
            <w:rStyle w:val="ab"/>
            <w:lang w:val="en-US"/>
          </w:rPr>
          <w:t>nurgalievr</w:t>
        </w:r>
        <w:r w:rsidR="00C55F6B" w:rsidRPr="00F10AF9">
          <w:rPr>
            <w:rStyle w:val="ab"/>
          </w:rPr>
          <w:t>@</w:t>
        </w:r>
        <w:r w:rsidR="00C55F6B" w:rsidRPr="00C55F6B">
          <w:rPr>
            <w:rStyle w:val="ab"/>
            <w:lang w:val="en-US"/>
          </w:rPr>
          <w:t>mail</w:t>
        </w:r>
        <w:r w:rsidR="00C55F6B" w:rsidRPr="00F10AF9">
          <w:rPr>
            <w:rStyle w:val="ab"/>
          </w:rPr>
          <w:t>.</w:t>
        </w:r>
        <w:proofErr w:type="spellStart"/>
        <w:r w:rsidR="00C55F6B" w:rsidRPr="00C55F6B">
          <w:rPr>
            <w:rStyle w:val="ab"/>
            <w:lang w:val="en-US"/>
          </w:rPr>
          <w:t>ru</w:t>
        </w:r>
        <w:proofErr w:type="spellEnd"/>
      </w:hyperlink>
      <w:r w:rsidR="00C55F6B">
        <w:t>.</w:t>
      </w:r>
    </w:p>
    <w:p w:rsidR="00D24812" w:rsidRPr="00D24812" w:rsidRDefault="00C55F6B" w:rsidP="00C55F6B">
      <w:pPr>
        <w:pStyle w:val="a3"/>
        <w:numPr>
          <w:ilvl w:val="0"/>
          <w:numId w:val="3"/>
        </w:numPr>
        <w:jc w:val="center"/>
        <w:rPr>
          <w:sz w:val="22"/>
          <w:szCs w:val="22"/>
        </w:rPr>
      </w:pPr>
      <w:r>
        <w:t>Ф</w:t>
      </w:r>
      <w:r>
        <w:t>ГАОУ ВПО</w:t>
      </w:r>
      <w:r>
        <w:t xml:space="preserve"> "Казанский (Приволжский) федеральный университет"</w:t>
      </w:r>
      <w:r w:rsidR="00D24812">
        <w:t xml:space="preserve">, </w:t>
      </w:r>
      <w:r w:rsidR="00D24812">
        <w:t xml:space="preserve">Россия, </w:t>
      </w:r>
    </w:p>
    <w:p w:rsidR="00C55F6B" w:rsidRPr="00C55F6B" w:rsidRDefault="00D24812" w:rsidP="00D24812">
      <w:pPr>
        <w:pStyle w:val="a3"/>
        <w:jc w:val="center"/>
        <w:rPr>
          <w:sz w:val="22"/>
          <w:szCs w:val="22"/>
        </w:rPr>
      </w:pPr>
      <w:r>
        <w:t>г. Казань, ул. Кремлевская, д. 18.</w:t>
      </w:r>
    </w:p>
    <w:p w:rsidR="00A44419" w:rsidRPr="0019029C" w:rsidRDefault="00A44419" w:rsidP="00FD5F0A">
      <w:pPr>
        <w:rPr>
          <w:sz w:val="22"/>
          <w:szCs w:val="22"/>
        </w:rPr>
      </w:pPr>
    </w:p>
    <w:p w:rsidR="00FD5F0A" w:rsidRPr="00FD5F0A" w:rsidRDefault="00C55F6B" w:rsidP="00145969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ВВЕДЕНИЕ</w:t>
      </w:r>
    </w:p>
    <w:p w:rsidR="00A44419" w:rsidRPr="00FD5F0A" w:rsidRDefault="00A44419" w:rsidP="00FD5F0A">
      <w:pPr>
        <w:ind w:firstLine="708"/>
        <w:jc w:val="both"/>
        <w:rPr>
          <w:sz w:val="22"/>
          <w:szCs w:val="22"/>
        </w:rPr>
      </w:pPr>
      <w:r w:rsidRPr="00FD5F0A">
        <w:rPr>
          <w:sz w:val="22"/>
          <w:szCs w:val="22"/>
        </w:rPr>
        <w:t>Высокочастотная плазма пониженного давления является эффективным инструментом о</w:t>
      </w:r>
      <w:r w:rsidRPr="00FD5F0A">
        <w:rPr>
          <w:sz w:val="22"/>
          <w:szCs w:val="22"/>
        </w:rPr>
        <w:t>б</w:t>
      </w:r>
      <w:r w:rsidRPr="00FD5F0A">
        <w:rPr>
          <w:sz w:val="22"/>
          <w:szCs w:val="22"/>
        </w:rPr>
        <w:t>работки различных материалов</w:t>
      </w:r>
      <w:r w:rsidR="00F97FC6" w:rsidRPr="00FD5F0A">
        <w:rPr>
          <w:sz w:val="22"/>
          <w:szCs w:val="22"/>
        </w:rPr>
        <w:t>. Обработке могут подвергат</w:t>
      </w:r>
      <w:r w:rsidR="00F97FC6" w:rsidRPr="00FD5F0A">
        <w:rPr>
          <w:sz w:val="22"/>
          <w:szCs w:val="22"/>
        </w:rPr>
        <w:t>ь</w:t>
      </w:r>
      <w:r w:rsidR="00F97FC6" w:rsidRPr="00FD5F0A">
        <w:rPr>
          <w:sz w:val="22"/>
          <w:szCs w:val="22"/>
        </w:rPr>
        <w:t>ся органические и неорганические материалы с различным химическим сост</w:t>
      </w:r>
      <w:r w:rsidR="00F97FC6" w:rsidRPr="00FD5F0A">
        <w:rPr>
          <w:sz w:val="22"/>
          <w:szCs w:val="22"/>
        </w:rPr>
        <w:t>а</w:t>
      </w:r>
      <w:r w:rsidR="00F97FC6" w:rsidRPr="00FD5F0A">
        <w:rPr>
          <w:sz w:val="22"/>
          <w:szCs w:val="22"/>
        </w:rPr>
        <w:t>вом и внутренней структурой.</w:t>
      </w:r>
    </w:p>
    <w:p w:rsidR="00F97FC6" w:rsidRPr="00FD5F0A" w:rsidRDefault="00F97FC6" w:rsidP="00637A23">
      <w:pPr>
        <w:ind w:firstLine="708"/>
        <w:jc w:val="both"/>
        <w:rPr>
          <w:sz w:val="22"/>
          <w:szCs w:val="22"/>
        </w:rPr>
      </w:pPr>
      <w:r w:rsidRPr="00FD5F0A">
        <w:rPr>
          <w:sz w:val="22"/>
          <w:szCs w:val="22"/>
        </w:rPr>
        <w:t>Результатом воздействия плазмы могут быть качественные изменения поверхности мат</w:t>
      </w:r>
      <w:r w:rsidRPr="00FD5F0A">
        <w:rPr>
          <w:sz w:val="22"/>
          <w:szCs w:val="22"/>
        </w:rPr>
        <w:t>е</w:t>
      </w:r>
      <w:r w:rsidRPr="00FD5F0A">
        <w:rPr>
          <w:sz w:val="22"/>
          <w:szCs w:val="22"/>
        </w:rPr>
        <w:t xml:space="preserve">риала. В частности происходит изменение </w:t>
      </w:r>
      <w:r w:rsidR="00D625BA" w:rsidRPr="00637A23">
        <w:rPr>
          <w:sz w:val="22"/>
          <w:szCs w:val="22"/>
        </w:rPr>
        <w:t>скульптуры п</w:t>
      </w:r>
      <w:r w:rsidR="00D625BA" w:rsidRPr="00637A23">
        <w:rPr>
          <w:sz w:val="22"/>
          <w:szCs w:val="22"/>
        </w:rPr>
        <w:t>о</w:t>
      </w:r>
      <w:r w:rsidR="00D625BA" w:rsidRPr="00637A23">
        <w:rPr>
          <w:sz w:val="22"/>
          <w:szCs w:val="22"/>
        </w:rPr>
        <w:t>верхности кристалла</w:t>
      </w:r>
      <w:r w:rsidRPr="00FD5F0A">
        <w:rPr>
          <w:sz w:val="22"/>
          <w:szCs w:val="22"/>
        </w:rPr>
        <w:t>.</w:t>
      </w:r>
    </w:p>
    <w:p w:rsidR="00F97FC6" w:rsidRPr="00FD5F0A" w:rsidRDefault="00C54E6F" w:rsidP="00637A23">
      <w:pPr>
        <w:ind w:firstLine="708"/>
        <w:jc w:val="both"/>
        <w:rPr>
          <w:sz w:val="22"/>
          <w:szCs w:val="22"/>
        </w:rPr>
      </w:pPr>
      <w:r w:rsidRPr="00FD5F0A">
        <w:rPr>
          <w:sz w:val="22"/>
          <w:szCs w:val="22"/>
        </w:rPr>
        <w:t xml:space="preserve">Особенностью плазменной обработки является то, что плазма воздействует </w:t>
      </w:r>
      <w:r w:rsidR="00F97FC6" w:rsidRPr="00FD5F0A">
        <w:rPr>
          <w:sz w:val="22"/>
          <w:szCs w:val="22"/>
        </w:rPr>
        <w:t xml:space="preserve"> на всю п</w:t>
      </w:r>
      <w:r w:rsidR="00F97FC6" w:rsidRPr="00FD5F0A">
        <w:rPr>
          <w:sz w:val="22"/>
          <w:szCs w:val="22"/>
        </w:rPr>
        <w:t>о</w:t>
      </w:r>
      <w:r w:rsidR="00F97FC6" w:rsidRPr="00FD5F0A">
        <w:rPr>
          <w:sz w:val="22"/>
          <w:szCs w:val="22"/>
        </w:rPr>
        <w:t>верхность обрабатываемого изделия не зависимо от его фо</w:t>
      </w:r>
      <w:r w:rsidR="00F97FC6" w:rsidRPr="00FD5F0A">
        <w:rPr>
          <w:sz w:val="22"/>
          <w:szCs w:val="22"/>
        </w:rPr>
        <w:t>р</w:t>
      </w:r>
      <w:r w:rsidR="00F97FC6" w:rsidRPr="00FD5F0A">
        <w:rPr>
          <w:sz w:val="22"/>
          <w:szCs w:val="22"/>
        </w:rPr>
        <w:t xml:space="preserve">мы. При этом </w:t>
      </w:r>
      <w:r w:rsidR="00102AC3" w:rsidRPr="00FD5F0A">
        <w:rPr>
          <w:sz w:val="22"/>
          <w:szCs w:val="22"/>
        </w:rPr>
        <w:t xml:space="preserve">результат </w:t>
      </w:r>
      <w:r w:rsidRPr="00FD5F0A">
        <w:rPr>
          <w:sz w:val="22"/>
          <w:szCs w:val="22"/>
        </w:rPr>
        <w:t>может быть выражен</w:t>
      </w:r>
      <w:r w:rsidR="00F97FC6" w:rsidRPr="00FD5F0A">
        <w:rPr>
          <w:sz w:val="22"/>
          <w:szCs w:val="22"/>
        </w:rPr>
        <w:t>:</w:t>
      </w:r>
    </w:p>
    <w:p w:rsidR="00F97FC6" w:rsidRPr="00FD5F0A" w:rsidRDefault="00F97FC6" w:rsidP="00637A23">
      <w:pPr>
        <w:ind w:firstLine="708"/>
        <w:jc w:val="both"/>
        <w:rPr>
          <w:sz w:val="22"/>
          <w:szCs w:val="22"/>
        </w:rPr>
      </w:pPr>
      <w:r w:rsidRPr="00FD5F0A">
        <w:rPr>
          <w:sz w:val="22"/>
          <w:szCs w:val="22"/>
        </w:rPr>
        <w:t>- в очистке поверхности от различных органических загрязнений и о</w:t>
      </w:r>
      <w:r w:rsidRPr="00FD5F0A">
        <w:rPr>
          <w:sz w:val="22"/>
          <w:szCs w:val="22"/>
        </w:rPr>
        <w:t>к</w:t>
      </w:r>
      <w:r w:rsidRPr="00FD5F0A">
        <w:rPr>
          <w:sz w:val="22"/>
          <w:szCs w:val="22"/>
        </w:rPr>
        <w:t>сидных пленок;</w:t>
      </w:r>
    </w:p>
    <w:p w:rsidR="00102AC3" w:rsidRPr="00FD5F0A" w:rsidRDefault="00F97FC6" w:rsidP="00637A23">
      <w:pPr>
        <w:ind w:firstLine="708"/>
        <w:jc w:val="both"/>
        <w:rPr>
          <w:sz w:val="22"/>
          <w:szCs w:val="22"/>
        </w:rPr>
      </w:pPr>
      <w:r w:rsidRPr="00FD5F0A">
        <w:rPr>
          <w:sz w:val="22"/>
          <w:szCs w:val="22"/>
        </w:rPr>
        <w:t xml:space="preserve">- </w:t>
      </w:r>
      <w:r w:rsidR="00102AC3" w:rsidRPr="00FD5F0A">
        <w:rPr>
          <w:sz w:val="22"/>
          <w:szCs w:val="22"/>
        </w:rPr>
        <w:t>«</w:t>
      </w:r>
      <w:proofErr w:type="spellStart"/>
      <w:r w:rsidR="00102AC3" w:rsidRPr="00FD5F0A">
        <w:rPr>
          <w:sz w:val="22"/>
          <w:szCs w:val="22"/>
        </w:rPr>
        <w:t>залечивание</w:t>
      </w:r>
      <w:proofErr w:type="spellEnd"/>
      <w:r w:rsidR="00102AC3" w:rsidRPr="00FD5F0A">
        <w:rPr>
          <w:sz w:val="22"/>
          <w:szCs w:val="22"/>
        </w:rPr>
        <w:t>» микротрещин, связанное с ионной бомбардировкой поверхности при ВЧ плазменной обработке;</w:t>
      </w:r>
    </w:p>
    <w:p w:rsidR="00102AC3" w:rsidRPr="00FD5F0A" w:rsidRDefault="00102AC3" w:rsidP="00637A23">
      <w:pPr>
        <w:ind w:firstLine="708"/>
        <w:jc w:val="both"/>
        <w:rPr>
          <w:sz w:val="22"/>
          <w:szCs w:val="22"/>
        </w:rPr>
      </w:pPr>
      <w:r w:rsidRPr="00FD5F0A">
        <w:rPr>
          <w:sz w:val="22"/>
          <w:szCs w:val="22"/>
        </w:rPr>
        <w:t>- перераспределение напряженных участков в структуре материала, что снижает риск во</w:t>
      </w:r>
      <w:r w:rsidRPr="00FD5F0A">
        <w:rPr>
          <w:sz w:val="22"/>
          <w:szCs w:val="22"/>
        </w:rPr>
        <w:t>з</w:t>
      </w:r>
      <w:r w:rsidRPr="00FD5F0A">
        <w:rPr>
          <w:sz w:val="22"/>
          <w:szCs w:val="22"/>
        </w:rPr>
        <w:t>никновения центров разрушения материалов;</w:t>
      </w:r>
    </w:p>
    <w:p w:rsidR="00F97FC6" w:rsidRPr="00FD5F0A" w:rsidRDefault="00102AC3" w:rsidP="00637A23">
      <w:pPr>
        <w:ind w:firstLine="708"/>
        <w:jc w:val="both"/>
        <w:rPr>
          <w:sz w:val="22"/>
          <w:szCs w:val="22"/>
        </w:rPr>
      </w:pPr>
      <w:r w:rsidRPr="00FD5F0A">
        <w:rPr>
          <w:sz w:val="22"/>
          <w:szCs w:val="22"/>
        </w:rPr>
        <w:t>- происходит изменение шероховатости поверхности за счет конце</w:t>
      </w:r>
      <w:r w:rsidRPr="00FD5F0A">
        <w:rPr>
          <w:sz w:val="22"/>
          <w:szCs w:val="22"/>
        </w:rPr>
        <w:t>н</w:t>
      </w:r>
      <w:r w:rsidRPr="00FD5F0A">
        <w:rPr>
          <w:sz w:val="22"/>
          <w:szCs w:val="22"/>
        </w:rPr>
        <w:t>трированного ионного воздействия на вершинах микронеровностей.</w:t>
      </w:r>
      <w:r w:rsidR="00F97FC6" w:rsidRPr="00FD5F0A">
        <w:rPr>
          <w:sz w:val="22"/>
          <w:szCs w:val="22"/>
        </w:rPr>
        <w:t xml:space="preserve"> </w:t>
      </w:r>
    </w:p>
    <w:p w:rsidR="002440B1" w:rsidRPr="00FD5F0A" w:rsidRDefault="002440B1" w:rsidP="00FD5F0A">
      <w:pPr>
        <w:ind w:firstLine="708"/>
        <w:jc w:val="both"/>
        <w:rPr>
          <w:sz w:val="22"/>
          <w:szCs w:val="22"/>
        </w:rPr>
      </w:pPr>
      <w:r w:rsidRPr="00FD5F0A">
        <w:rPr>
          <w:sz w:val="22"/>
          <w:szCs w:val="22"/>
        </w:rPr>
        <w:t xml:space="preserve">Отличительной особенностью ВЧ плазмы пониженного давления является </w:t>
      </w:r>
      <w:r w:rsidR="00EB68D1" w:rsidRPr="00FD5F0A">
        <w:rPr>
          <w:sz w:val="22"/>
          <w:szCs w:val="22"/>
        </w:rPr>
        <w:t>диапазон эне</w:t>
      </w:r>
      <w:r w:rsidR="00EB68D1" w:rsidRPr="00FD5F0A">
        <w:rPr>
          <w:sz w:val="22"/>
          <w:szCs w:val="22"/>
        </w:rPr>
        <w:t>р</w:t>
      </w:r>
      <w:r w:rsidR="00EB68D1" w:rsidRPr="00FD5F0A">
        <w:rPr>
          <w:sz w:val="22"/>
          <w:szCs w:val="22"/>
        </w:rPr>
        <w:t>гии и плотность потока активных частиц. При обработке поверхности ВЧ разрядом пониженного давления, бомбардировка поверхности производится ионами обладающими энергией 10-100 эВ при плотности ионн</w:t>
      </w:r>
      <w:r w:rsidR="00EB68D1" w:rsidRPr="00FD5F0A">
        <w:rPr>
          <w:sz w:val="22"/>
          <w:szCs w:val="22"/>
        </w:rPr>
        <w:t>о</w:t>
      </w:r>
      <w:r w:rsidR="00EB68D1" w:rsidRPr="00FD5F0A">
        <w:rPr>
          <w:sz w:val="22"/>
          <w:szCs w:val="22"/>
        </w:rPr>
        <w:t>го тока на поверхность (0,5-25) А/м</w:t>
      </w:r>
      <w:proofErr w:type="gramStart"/>
      <w:r w:rsidR="00EB68D1" w:rsidRPr="00FD5F0A">
        <w:rPr>
          <w:sz w:val="22"/>
          <w:szCs w:val="22"/>
        </w:rPr>
        <w:t>2</w:t>
      </w:r>
      <w:proofErr w:type="gramEnd"/>
      <w:r w:rsidR="00EB68D1" w:rsidRPr="00FD5F0A">
        <w:rPr>
          <w:sz w:val="22"/>
          <w:szCs w:val="22"/>
        </w:rPr>
        <w:t>. При этом происходит рекомбинация ионов на поверхность материала с выделением энергии 12,1 – 24,6 эВ, в зависимости от вида и</w:t>
      </w:r>
      <w:r w:rsidR="00EB68D1" w:rsidRPr="00FD5F0A">
        <w:rPr>
          <w:sz w:val="22"/>
          <w:szCs w:val="22"/>
        </w:rPr>
        <w:t>с</w:t>
      </w:r>
      <w:r w:rsidR="00EB68D1" w:rsidRPr="00FD5F0A">
        <w:rPr>
          <w:sz w:val="22"/>
          <w:szCs w:val="22"/>
        </w:rPr>
        <w:t>пользуемого плазмообразующего газа [1,2].</w:t>
      </w:r>
    </w:p>
    <w:p w:rsidR="00A44419" w:rsidRPr="00FD5F0A" w:rsidRDefault="002440B1" w:rsidP="00637A23">
      <w:pPr>
        <w:ind w:firstLine="708"/>
        <w:jc w:val="both"/>
        <w:rPr>
          <w:sz w:val="22"/>
          <w:szCs w:val="22"/>
        </w:rPr>
      </w:pPr>
      <w:r w:rsidRPr="00FD5F0A">
        <w:rPr>
          <w:sz w:val="22"/>
          <w:szCs w:val="22"/>
        </w:rPr>
        <w:t>В настоящее время достаточно подробно изучено влияние ВЧ плазмы на различные виды материалов, такие как металлы, полимеры, органические материалы (различные виды кожи, меха) и т.д. Но крайне мало изучено вли</w:t>
      </w:r>
      <w:r w:rsidRPr="00FD5F0A">
        <w:rPr>
          <w:sz w:val="22"/>
          <w:szCs w:val="22"/>
        </w:rPr>
        <w:t>я</w:t>
      </w:r>
      <w:r w:rsidRPr="00FD5F0A">
        <w:rPr>
          <w:sz w:val="22"/>
          <w:szCs w:val="22"/>
        </w:rPr>
        <w:t xml:space="preserve">ние плазмы на природные минералы. </w:t>
      </w:r>
    </w:p>
    <w:p w:rsidR="002440B1" w:rsidRPr="00FD5F0A" w:rsidRDefault="002440B1" w:rsidP="00637A23">
      <w:pPr>
        <w:ind w:firstLine="708"/>
        <w:jc w:val="both"/>
        <w:rPr>
          <w:sz w:val="22"/>
          <w:szCs w:val="22"/>
        </w:rPr>
      </w:pPr>
      <w:r w:rsidRPr="00FD5F0A">
        <w:rPr>
          <w:sz w:val="22"/>
          <w:szCs w:val="22"/>
        </w:rPr>
        <w:t xml:space="preserve">С целью </w:t>
      </w:r>
      <w:r w:rsidR="00D253ED" w:rsidRPr="00FD5F0A">
        <w:rPr>
          <w:sz w:val="22"/>
          <w:szCs w:val="22"/>
        </w:rPr>
        <w:t xml:space="preserve">исследования </w:t>
      </w:r>
      <w:r w:rsidRPr="00FD5F0A">
        <w:rPr>
          <w:sz w:val="22"/>
          <w:szCs w:val="22"/>
        </w:rPr>
        <w:t xml:space="preserve"> влияния воздействия ВЧ плазмы пониженного давления на пар</w:t>
      </w:r>
      <w:r w:rsidRPr="00FD5F0A">
        <w:rPr>
          <w:sz w:val="22"/>
          <w:szCs w:val="22"/>
        </w:rPr>
        <w:t>а</w:t>
      </w:r>
      <w:r w:rsidRPr="00FD5F0A">
        <w:rPr>
          <w:sz w:val="22"/>
          <w:szCs w:val="22"/>
        </w:rPr>
        <w:t>метры поверхности, проведена обработка кристалла кварца</w:t>
      </w:r>
      <w:r w:rsidR="007F6AF9">
        <w:rPr>
          <w:sz w:val="22"/>
          <w:szCs w:val="22"/>
        </w:rPr>
        <w:t xml:space="preserve"> </w:t>
      </w:r>
      <w:proofErr w:type="gramStart"/>
      <w:r w:rsidR="007F6AF9">
        <w:rPr>
          <w:sz w:val="22"/>
          <w:szCs w:val="22"/>
        </w:rPr>
        <w:t>из</w:t>
      </w:r>
      <w:proofErr w:type="gramEnd"/>
      <w:r w:rsidR="007F6AF9">
        <w:rPr>
          <w:sz w:val="22"/>
          <w:szCs w:val="22"/>
        </w:rPr>
        <w:t xml:space="preserve"> </w:t>
      </w:r>
      <w:r w:rsidR="00893D25">
        <w:rPr>
          <w:sz w:val="22"/>
          <w:szCs w:val="22"/>
        </w:rPr>
        <w:t xml:space="preserve">геолого-минералогического </w:t>
      </w:r>
      <w:r w:rsidR="007F6AF9">
        <w:rPr>
          <w:sz w:val="22"/>
          <w:szCs w:val="22"/>
        </w:rPr>
        <w:t xml:space="preserve">КФУ. </w:t>
      </w:r>
      <w:r w:rsidR="007F6AF9" w:rsidRPr="00637A23">
        <w:rPr>
          <w:sz w:val="22"/>
          <w:szCs w:val="22"/>
        </w:rPr>
        <w:t xml:space="preserve">Образец </w:t>
      </w:r>
      <w:r w:rsidR="00893D25" w:rsidRPr="00637A23">
        <w:rPr>
          <w:sz w:val="22"/>
          <w:szCs w:val="22"/>
        </w:rPr>
        <w:t xml:space="preserve">отобран на </w:t>
      </w:r>
      <w:proofErr w:type="spellStart"/>
      <w:r w:rsidR="00893D25" w:rsidRPr="00637A23">
        <w:rPr>
          <w:sz w:val="22"/>
          <w:szCs w:val="22"/>
        </w:rPr>
        <w:t>Астафьевском</w:t>
      </w:r>
      <w:proofErr w:type="spellEnd"/>
      <w:r w:rsidR="00893D25" w:rsidRPr="00637A23">
        <w:rPr>
          <w:sz w:val="22"/>
          <w:szCs w:val="22"/>
        </w:rPr>
        <w:t xml:space="preserve"> мест</w:t>
      </w:r>
      <w:r w:rsidR="00893D25" w:rsidRPr="00637A23">
        <w:rPr>
          <w:sz w:val="22"/>
          <w:szCs w:val="22"/>
        </w:rPr>
        <w:t>о</w:t>
      </w:r>
      <w:r w:rsidR="00893D25" w:rsidRPr="00637A23">
        <w:rPr>
          <w:sz w:val="22"/>
          <w:szCs w:val="22"/>
        </w:rPr>
        <w:t>рождении пьезокварца (Южный Урал).</w:t>
      </w:r>
    </w:p>
    <w:p w:rsidR="004F34A6" w:rsidRPr="00FD5F0A" w:rsidRDefault="004F34A6" w:rsidP="00FD5F0A">
      <w:pPr>
        <w:rPr>
          <w:sz w:val="22"/>
          <w:szCs w:val="22"/>
        </w:rPr>
      </w:pPr>
    </w:p>
    <w:p w:rsidR="00A44419" w:rsidRPr="00145969" w:rsidRDefault="00373EE4" w:rsidP="00145969">
      <w:pPr>
        <w:keepNext/>
        <w:jc w:val="center"/>
        <w:rPr>
          <w:b/>
          <w:caps/>
          <w:sz w:val="22"/>
          <w:szCs w:val="22"/>
        </w:rPr>
      </w:pPr>
      <w:r w:rsidRPr="00145969">
        <w:rPr>
          <w:b/>
          <w:caps/>
          <w:sz w:val="22"/>
          <w:szCs w:val="22"/>
        </w:rPr>
        <w:t>Экспериментальная часть</w:t>
      </w:r>
    </w:p>
    <w:p w:rsidR="0019029C" w:rsidRPr="0019029C" w:rsidRDefault="0019029C" w:rsidP="0019029C">
      <w:pPr>
        <w:keepNext/>
        <w:jc w:val="center"/>
        <w:rPr>
          <w:b/>
          <w:sz w:val="22"/>
          <w:szCs w:val="22"/>
        </w:rPr>
      </w:pPr>
    </w:p>
    <w:p w:rsidR="002C6BCE" w:rsidRPr="00FD5F0A" w:rsidRDefault="002C6BCE" w:rsidP="0019029C">
      <w:pPr>
        <w:ind w:firstLine="426"/>
        <w:jc w:val="both"/>
        <w:rPr>
          <w:sz w:val="22"/>
          <w:szCs w:val="22"/>
        </w:rPr>
      </w:pPr>
      <w:r w:rsidRPr="00FD5F0A">
        <w:rPr>
          <w:sz w:val="22"/>
          <w:szCs w:val="22"/>
        </w:rPr>
        <w:t>Образцы для обработки в ВЧ плазме были вырезаны из цельного кристалла кварца в виде брусочков размером 10х10х5 мм. Одна из плоскостей была подвергнута механической полировке. Полировка производилась на установке «</w:t>
      </w:r>
      <w:r w:rsidR="00117B7D">
        <w:rPr>
          <w:sz w:val="22"/>
          <w:szCs w:val="22"/>
          <w:lang w:val="en-US"/>
        </w:rPr>
        <w:t>Buehler</w:t>
      </w:r>
      <w:r w:rsidR="00117B7D" w:rsidRPr="004424BF">
        <w:rPr>
          <w:sz w:val="22"/>
          <w:szCs w:val="22"/>
        </w:rPr>
        <w:t xml:space="preserve"> </w:t>
      </w:r>
      <w:proofErr w:type="spellStart"/>
      <w:r w:rsidR="00117B7D">
        <w:rPr>
          <w:sz w:val="22"/>
          <w:szCs w:val="22"/>
          <w:lang w:val="en-US"/>
        </w:rPr>
        <w:t>MetaServ</w:t>
      </w:r>
      <w:proofErr w:type="spellEnd"/>
      <w:r w:rsidR="00117B7D" w:rsidRPr="004424BF">
        <w:rPr>
          <w:sz w:val="22"/>
          <w:szCs w:val="22"/>
        </w:rPr>
        <w:t xml:space="preserve"> 250</w:t>
      </w:r>
      <w:r w:rsidRPr="00FD5F0A">
        <w:rPr>
          <w:sz w:val="22"/>
          <w:szCs w:val="22"/>
        </w:rPr>
        <w:t xml:space="preserve"> » полировочной пастой </w:t>
      </w:r>
      <w:r w:rsidR="00117B7D">
        <w:rPr>
          <w:sz w:val="22"/>
          <w:szCs w:val="22"/>
        </w:rPr>
        <w:t>размером абразивного зерна не более 1,5 мкм</w:t>
      </w:r>
      <w:r w:rsidRPr="00FD5F0A">
        <w:rPr>
          <w:sz w:val="22"/>
          <w:szCs w:val="22"/>
        </w:rPr>
        <w:t>. На одну из граней нанесена метка для последующей привязки исследуемого участка.</w:t>
      </w:r>
    </w:p>
    <w:p w:rsidR="002C6BCE" w:rsidRPr="00FD5F0A" w:rsidRDefault="002C6BCE" w:rsidP="0019029C">
      <w:pPr>
        <w:jc w:val="both"/>
        <w:rPr>
          <w:sz w:val="22"/>
          <w:szCs w:val="22"/>
        </w:rPr>
      </w:pPr>
      <w:r w:rsidRPr="00FD5F0A">
        <w:rPr>
          <w:sz w:val="22"/>
          <w:szCs w:val="22"/>
        </w:rPr>
        <w:tab/>
        <w:t xml:space="preserve">Проведенный  спектральный анализ  показал следующий химический состав образца </w:t>
      </w:r>
      <w:r w:rsidRPr="00FD5F0A">
        <w:rPr>
          <w:color w:val="000000"/>
          <w:sz w:val="22"/>
          <w:szCs w:val="22"/>
        </w:rPr>
        <w:t>(%)</w:t>
      </w:r>
      <w:r w:rsidRPr="00FD5F0A">
        <w:rPr>
          <w:sz w:val="22"/>
          <w:szCs w:val="22"/>
        </w:rPr>
        <w:t xml:space="preserve">:  </w:t>
      </w:r>
      <w:r w:rsidRPr="00FD5F0A">
        <w:rPr>
          <w:color w:val="000000"/>
          <w:sz w:val="22"/>
          <w:szCs w:val="22"/>
        </w:rPr>
        <w:t>SiO</w:t>
      </w:r>
      <w:r w:rsidRPr="00FD5F0A">
        <w:rPr>
          <w:color w:val="000000"/>
          <w:sz w:val="22"/>
          <w:szCs w:val="22"/>
          <w:vertAlign w:val="subscript"/>
        </w:rPr>
        <w:t>2</w:t>
      </w:r>
      <w:r w:rsidRPr="00FD5F0A">
        <w:rPr>
          <w:color w:val="000000"/>
          <w:sz w:val="22"/>
          <w:szCs w:val="22"/>
        </w:rPr>
        <w:t xml:space="preserve"> - 97.510, </w:t>
      </w:r>
      <w:proofErr w:type="spellStart"/>
      <w:r w:rsidRPr="00FD5F0A">
        <w:rPr>
          <w:color w:val="000000"/>
          <w:sz w:val="22"/>
          <w:szCs w:val="22"/>
        </w:rPr>
        <w:t>MgO</w:t>
      </w:r>
      <w:proofErr w:type="spellEnd"/>
      <w:r w:rsidRPr="00FD5F0A">
        <w:rPr>
          <w:color w:val="000000"/>
          <w:sz w:val="22"/>
          <w:szCs w:val="22"/>
        </w:rPr>
        <w:t xml:space="preserve"> - 0.100, Fe</w:t>
      </w:r>
      <w:r w:rsidRPr="00FD5F0A">
        <w:rPr>
          <w:color w:val="000000"/>
          <w:sz w:val="22"/>
          <w:szCs w:val="22"/>
          <w:vertAlign w:val="subscript"/>
        </w:rPr>
        <w:t>2</w:t>
      </w:r>
      <w:r w:rsidRPr="00FD5F0A">
        <w:rPr>
          <w:color w:val="000000"/>
          <w:sz w:val="22"/>
          <w:szCs w:val="22"/>
        </w:rPr>
        <w:t>O</w:t>
      </w:r>
      <w:r w:rsidRPr="00FD5F0A">
        <w:rPr>
          <w:color w:val="000000"/>
          <w:sz w:val="22"/>
          <w:szCs w:val="22"/>
          <w:vertAlign w:val="subscript"/>
        </w:rPr>
        <w:t>3</w:t>
      </w:r>
      <w:r w:rsidRPr="00FD5F0A">
        <w:rPr>
          <w:color w:val="000000"/>
          <w:sz w:val="22"/>
          <w:szCs w:val="22"/>
        </w:rPr>
        <w:t xml:space="preserve"> - 0.470, Al</w:t>
      </w:r>
      <w:r w:rsidRPr="00FD5F0A">
        <w:rPr>
          <w:color w:val="000000"/>
          <w:sz w:val="22"/>
          <w:szCs w:val="22"/>
          <w:vertAlign w:val="subscript"/>
        </w:rPr>
        <w:t>2</w:t>
      </w:r>
      <w:r w:rsidRPr="00FD5F0A">
        <w:rPr>
          <w:color w:val="000000"/>
          <w:sz w:val="22"/>
          <w:szCs w:val="22"/>
        </w:rPr>
        <w:t>O</w:t>
      </w:r>
      <w:r w:rsidRPr="00FD5F0A">
        <w:rPr>
          <w:color w:val="000000"/>
          <w:sz w:val="22"/>
          <w:szCs w:val="22"/>
          <w:vertAlign w:val="subscript"/>
        </w:rPr>
        <w:t>3</w:t>
      </w:r>
      <w:r w:rsidRPr="00FD5F0A">
        <w:rPr>
          <w:color w:val="000000"/>
          <w:sz w:val="22"/>
          <w:szCs w:val="22"/>
        </w:rPr>
        <w:t xml:space="preserve"> - 0.620, Cr</w:t>
      </w:r>
      <w:r w:rsidRPr="00FD5F0A">
        <w:rPr>
          <w:color w:val="000000"/>
          <w:sz w:val="22"/>
          <w:szCs w:val="22"/>
          <w:vertAlign w:val="subscript"/>
        </w:rPr>
        <w:t>2</w:t>
      </w:r>
      <w:r w:rsidRPr="00FD5F0A">
        <w:rPr>
          <w:color w:val="000000"/>
          <w:sz w:val="22"/>
          <w:szCs w:val="22"/>
        </w:rPr>
        <w:t>O</w:t>
      </w:r>
      <w:r w:rsidRPr="00FD5F0A">
        <w:rPr>
          <w:color w:val="000000"/>
          <w:sz w:val="22"/>
          <w:szCs w:val="22"/>
          <w:vertAlign w:val="subscript"/>
        </w:rPr>
        <w:t>3</w:t>
      </w:r>
      <w:r w:rsidRPr="00FD5F0A">
        <w:rPr>
          <w:color w:val="000000"/>
          <w:sz w:val="22"/>
          <w:szCs w:val="22"/>
        </w:rPr>
        <w:t xml:space="preserve"> - 0.120, </w:t>
      </w:r>
      <w:proofErr w:type="spellStart"/>
      <w:r w:rsidRPr="00FD5F0A">
        <w:rPr>
          <w:color w:val="000000"/>
          <w:sz w:val="22"/>
          <w:szCs w:val="22"/>
        </w:rPr>
        <w:t>Cl</w:t>
      </w:r>
      <w:proofErr w:type="spellEnd"/>
      <w:r w:rsidRPr="00FD5F0A">
        <w:rPr>
          <w:color w:val="000000"/>
          <w:sz w:val="22"/>
          <w:szCs w:val="22"/>
        </w:rPr>
        <w:t xml:space="preserve"> - 0.870. (99,69)</w:t>
      </w:r>
    </w:p>
    <w:p w:rsidR="006068DC" w:rsidRPr="00FD5F0A" w:rsidRDefault="002C6BCE" w:rsidP="0019029C">
      <w:pPr>
        <w:keepNext/>
        <w:ind w:firstLine="425"/>
        <w:contextualSpacing/>
        <w:jc w:val="both"/>
        <w:rPr>
          <w:sz w:val="22"/>
          <w:szCs w:val="22"/>
        </w:rPr>
      </w:pPr>
      <w:r w:rsidRPr="00FD5F0A">
        <w:rPr>
          <w:sz w:val="22"/>
          <w:szCs w:val="22"/>
        </w:rPr>
        <w:t>Обработка производилась на плазменной установке</w:t>
      </w:r>
      <w:proofErr w:type="gramStart"/>
      <w:r w:rsidR="006068DC" w:rsidRPr="00FD5F0A">
        <w:rPr>
          <w:sz w:val="22"/>
          <w:szCs w:val="22"/>
        </w:rPr>
        <w:t xml:space="preserve"> .</w:t>
      </w:r>
      <w:proofErr w:type="gramEnd"/>
      <w:r w:rsidR="006068DC" w:rsidRPr="00FD5F0A">
        <w:rPr>
          <w:sz w:val="22"/>
          <w:szCs w:val="22"/>
        </w:rPr>
        <w:t xml:space="preserve"> Образец устанавливался в рабочей кам</w:t>
      </w:r>
      <w:r w:rsidR="006068DC" w:rsidRPr="00FD5F0A">
        <w:rPr>
          <w:sz w:val="22"/>
          <w:szCs w:val="22"/>
        </w:rPr>
        <w:t>е</w:t>
      </w:r>
      <w:r w:rsidR="006068DC" w:rsidRPr="00FD5F0A">
        <w:rPr>
          <w:sz w:val="22"/>
          <w:szCs w:val="22"/>
        </w:rPr>
        <w:t>ре перпендикулярно потоку полированной гранью в направлении струи разряда. Крепление обра</w:t>
      </w:r>
      <w:r w:rsidR="006068DC" w:rsidRPr="00FD5F0A">
        <w:rPr>
          <w:sz w:val="22"/>
          <w:szCs w:val="22"/>
        </w:rPr>
        <w:t>з</w:t>
      </w:r>
      <w:r w:rsidR="006068DC" w:rsidRPr="00FD5F0A">
        <w:rPr>
          <w:sz w:val="22"/>
          <w:szCs w:val="22"/>
        </w:rPr>
        <w:t>ца осуществлялось при помощи хлопчатобумажного жгута на расстоянии 5 см от электрода. Р</w:t>
      </w:r>
      <w:r w:rsidR="006068DC" w:rsidRPr="00FD5F0A">
        <w:rPr>
          <w:sz w:val="22"/>
          <w:szCs w:val="22"/>
        </w:rPr>
        <w:t>е</w:t>
      </w:r>
      <w:r w:rsidR="006068DC" w:rsidRPr="00FD5F0A">
        <w:rPr>
          <w:sz w:val="22"/>
          <w:szCs w:val="22"/>
        </w:rPr>
        <w:t xml:space="preserve">жимы обработки в ВЧ плазме представлены в таблице 1. </w:t>
      </w:r>
    </w:p>
    <w:p w:rsidR="006068DC" w:rsidRDefault="006068DC" w:rsidP="0019029C">
      <w:pPr>
        <w:ind w:firstLine="426"/>
        <w:contextualSpacing/>
        <w:jc w:val="both"/>
        <w:rPr>
          <w:sz w:val="22"/>
          <w:szCs w:val="22"/>
        </w:rPr>
      </w:pPr>
      <w:r w:rsidRPr="00FD5F0A">
        <w:rPr>
          <w:sz w:val="22"/>
          <w:szCs w:val="22"/>
        </w:rPr>
        <w:t xml:space="preserve">Обработка производилась в 4 этапа: 30 мин, 30 мин, 90 мин и </w:t>
      </w:r>
      <w:r w:rsidR="00736A6B" w:rsidRPr="008203F8">
        <w:rPr>
          <w:color w:val="0D0D0D" w:themeColor="text1" w:themeTint="F2"/>
          <w:sz w:val="22"/>
          <w:szCs w:val="22"/>
        </w:rPr>
        <w:t>9</w:t>
      </w:r>
      <w:r w:rsidRPr="008203F8">
        <w:rPr>
          <w:color w:val="0D0D0D" w:themeColor="text1" w:themeTint="F2"/>
          <w:sz w:val="22"/>
          <w:szCs w:val="22"/>
        </w:rPr>
        <w:t xml:space="preserve">0 мин. </w:t>
      </w:r>
      <w:r w:rsidR="00225148" w:rsidRPr="00FD5F0A">
        <w:rPr>
          <w:sz w:val="22"/>
          <w:szCs w:val="22"/>
        </w:rPr>
        <w:t>На всех этапах обрабо</w:t>
      </w:r>
      <w:r w:rsidR="00225148" w:rsidRPr="00FD5F0A">
        <w:rPr>
          <w:sz w:val="22"/>
          <w:szCs w:val="22"/>
        </w:rPr>
        <w:t>т</w:t>
      </w:r>
      <w:r w:rsidR="00225148" w:rsidRPr="00FD5F0A">
        <w:rPr>
          <w:sz w:val="22"/>
          <w:szCs w:val="22"/>
        </w:rPr>
        <w:t>ки параметры плазмы были одинаковыми.</w:t>
      </w:r>
      <w:r w:rsidR="00D24812">
        <w:rPr>
          <w:sz w:val="22"/>
          <w:szCs w:val="22"/>
        </w:rPr>
        <w:t xml:space="preserve"> Суммарное время обработки составило 240 минут.</w:t>
      </w:r>
    </w:p>
    <w:p w:rsidR="00D24812" w:rsidRDefault="00D24812" w:rsidP="0019029C">
      <w:pPr>
        <w:ind w:firstLine="426"/>
        <w:contextualSpacing/>
        <w:jc w:val="both"/>
        <w:rPr>
          <w:sz w:val="22"/>
          <w:szCs w:val="22"/>
        </w:rPr>
      </w:pPr>
    </w:p>
    <w:p w:rsidR="00D24812" w:rsidRDefault="00D24812" w:rsidP="0019029C">
      <w:pPr>
        <w:ind w:firstLine="426"/>
        <w:contextualSpacing/>
        <w:jc w:val="both"/>
        <w:rPr>
          <w:sz w:val="22"/>
          <w:szCs w:val="22"/>
        </w:rPr>
      </w:pPr>
    </w:p>
    <w:p w:rsidR="00D24812" w:rsidRDefault="00D24812" w:rsidP="0019029C">
      <w:pPr>
        <w:ind w:firstLine="426"/>
        <w:contextualSpacing/>
        <w:jc w:val="both"/>
        <w:rPr>
          <w:sz w:val="22"/>
          <w:szCs w:val="22"/>
        </w:rPr>
      </w:pPr>
    </w:p>
    <w:p w:rsidR="00BA0D2A" w:rsidRPr="00FD5F0A" w:rsidRDefault="00BA0D2A" w:rsidP="0019029C">
      <w:pPr>
        <w:ind w:firstLine="426"/>
        <w:contextualSpacing/>
        <w:jc w:val="both"/>
        <w:rPr>
          <w:sz w:val="22"/>
          <w:szCs w:val="22"/>
        </w:rPr>
      </w:pPr>
      <w:bookmarkStart w:id="0" w:name="_GoBack"/>
      <w:bookmarkEnd w:id="0"/>
    </w:p>
    <w:p w:rsidR="00A44419" w:rsidRPr="00FD5F0A" w:rsidRDefault="00225148" w:rsidP="00FD5F0A">
      <w:pPr>
        <w:contextualSpacing/>
        <w:jc w:val="right"/>
        <w:rPr>
          <w:sz w:val="22"/>
          <w:szCs w:val="22"/>
        </w:rPr>
      </w:pPr>
      <w:r w:rsidRPr="00FD5F0A">
        <w:rPr>
          <w:sz w:val="22"/>
          <w:szCs w:val="22"/>
        </w:rPr>
        <w:lastRenderedPageBreak/>
        <w:t>Таблица 1</w:t>
      </w:r>
    </w:p>
    <w:tbl>
      <w:tblPr>
        <w:tblW w:w="0" w:type="auto"/>
        <w:tblInd w:w="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93"/>
        <w:gridCol w:w="2442"/>
      </w:tblGrid>
      <w:tr w:rsidR="00A44419" w:rsidRPr="00FD5F0A" w:rsidTr="0048084A">
        <w:trPr>
          <w:trHeight w:val="197"/>
        </w:trPr>
        <w:tc>
          <w:tcPr>
            <w:tcW w:w="6593" w:type="dxa"/>
          </w:tcPr>
          <w:p w:rsidR="00A44419" w:rsidRPr="00FD5F0A" w:rsidRDefault="00A44419" w:rsidP="00FD5F0A">
            <w:pPr>
              <w:contextualSpacing/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 xml:space="preserve">Напряжение анодное, стабилизированное,  </w:t>
            </w:r>
            <w:proofErr w:type="spellStart"/>
            <w:r w:rsidRPr="00FD5F0A">
              <w:rPr>
                <w:sz w:val="22"/>
                <w:szCs w:val="22"/>
                <w:lang w:val="en-US"/>
              </w:rPr>
              <w:t>U</w:t>
            </w:r>
            <w:r w:rsidRPr="00FD5F0A">
              <w:rPr>
                <w:sz w:val="22"/>
                <w:szCs w:val="22"/>
                <w:vertAlign w:val="subscript"/>
                <w:lang w:val="en-US"/>
              </w:rPr>
              <w:t>a</w:t>
            </w:r>
            <w:proofErr w:type="spellEnd"/>
            <w:r w:rsidRPr="00FD5F0A">
              <w:rPr>
                <w:sz w:val="22"/>
                <w:szCs w:val="22"/>
              </w:rPr>
              <w:t xml:space="preserve">, </w:t>
            </w:r>
            <w:proofErr w:type="spellStart"/>
            <w:r w:rsidRPr="00FD5F0A">
              <w:rPr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2442" w:type="dxa"/>
          </w:tcPr>
          <w:p w:rsidR="00A44419" w:rsidRPr="00FD5F0A" w:rsidRDefault="00A44419" w:rsidP="00FD5F0A">
            <w:pPr>
              <w:contextualSpacing/>
              <w:jc w:val="center"/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>4</w:t>
            </w:r>
          </w:p>
        </w:tc>
      </w:tr>
      <w:tr w:rsidR="00A44419" w:rsidRPr="00FD5F0A" w:rsidTr="0048084A">
        <w:trPr>
          <w:trHeight w:val="212"/>
        </w:trPr>
        <w:tc>
          <w:tcPr>
            <w:tcW w:w="6593" w:type="dxa"/>
          </w:tcPr>
          <w:p w:rsidR="00A44419" w:rsidRPr="00FD5F0A" w:rsidRDefault="00A44419" w:rsidP="00FD5F0A">
            <w:pPr>
              <w:contextualSpacing/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 xml:space="preserve">Ток анодный, </w:t>
            </w:r>
            <w:proofErr w:type="spellStart"/>
            <w:r w:rsidRPr="00FD5F0A">
              <w:rPr>
                <w:sz w:val="22"/>
                <w:szCs w:val="22"/>
                <w:lang w:val="en-US"/>
              </w:rPr>
              <w:t>I</w:t>
            </w:r>
            <w:r w:rsidRPr="00FD5F0A">
              <w:rPr>
                <w:sz w:val="22"/>
                <w:szCs w:val="22"/>
                <w:vertAlign w:val="subscript"/>
                <w:lang w:val="en-US"/>
              </w:rPr>
              <w:t>a</w:t>
            </w:r>
            <w:proofErr w:type="spellEnd"/>
            <w:r w:rsidRPr="00FD5F0A">
              <w:rPr>
                <w:sz w:val="22"/>
                <w:szCs w:val="22"/>
              </w:rPr>
              <w:t>, А</w:t>
            </w:r>
          </w:p>
        </w:tc>
        <w:tc>
          <w:tcPr>
            <w:tcW w:w="2442" w:type="dxa"/>
          </w:tcPr>
          <w:p w:rsidR="00A44419" w:rsidRPr="00FD5F0A" w:rsidRDefault="00A44419" w:rsidP="00FD5F0A">
            <w:pPr>
              <w:contextualSpacing/>
              <w:jc w:val="center"/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>0,55</w:t>
            </w:r>
          </w:p>
        </w:tc>
      </w:tr>
      <w:tr w:rsidR="00A44419" w:rsidRPr="00FD5F0A" w:rsidTr="0048084A">
        <w:trPr>
          <w:trHeight w:val="297"/>
        </w:trPr>
        <w:tc>
          <w:tcPr>
            <w:tcW w:w="6593" w:type="dxa"/>
          </w:tcPr>
          <w:p w:rsidR="00A44419" w:rsidRPr="00FD5F0A" w:rsidRDefault="00A44419" w:rsidP="00FD5F0A">
            <w:pPr>
              <w:contextualSpacing/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 xml:space="preserve">Расход газа, </w:t>
            </w:r>
            <w:r w:rsidRPr="00FD5F0A">
              <w:rPr>
                <w:sz w:val="22"/>
                <w:szCs w:val="22"/>
                <w:lang w:val="en-US"/>
              </w:rPr>
              <w:t>G</w:t>
            </w:r>
            <w:r w:rsidRPr="00FD5F0A">
              <w:rPr>
                <w:sz w:val="22"/>
                <w:szCs w:val="22"/>
              </w:rPr>
              <w:t>, г/</w:t>
            </w:r>
            <w:proofErr w:type="gramStart"/>
            <w:r w:rsidRPr="00FD5F0A"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2442" w:type="dxa"/>
          </w:tcPr>
          <w:p w:rsidR="00A44419" w:rsidRPr="00FD5F0A" w:rsidRDefault="00A44419" w:rsidP="00FD5F0A">
            <w:pPr>
              <w:contextualSpacing/>
              <w:jc w:val="center"/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>0,04</w:t>
            </w:r>
          </w:p>
        </w:tc>
      </w:tr>
      <w:tr w:rsidR="00A44419" w:rsidRPr="00FD5F0A" w:rsidTr="0048084A">
        <w:trPr>
          <w:trHeight w:val="240"/>
        </w:trPr>
        <w:tc>
          <w:tcPr>
            <w:tcW w:w="6593" w:type="dxa"/>
          </w:tcPr>
          <w:p w:rsidR="00A44419" w:rsidRPr="00FD5F0A" w:rsidRDefault="00A44419" w:rsidP="00FD5F0A">
            <w:pPr>
              <w:contextualSpacing/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 xml:space="preserve">Рабочее давление в разрядной камере, </w:t>
            </w:r>
            <w:r w:rsidRPr="00FD5F0A">
              <w:rPr>
                <w:sz w:val="22"/>
                <w:szCs w:val="22"/>
                <w:lang w:val="en-US"/>
              </w:rPr>
              <w:t>P</w:t>
            </w:r>
            <w:r w:rsidRPr="00FD5F0A">
              <w:rPr>
                <w:sz w:val="22"/>
                <w:szCs w:val="22"/>
              </w:rPr>
              <w:t>, Па</w:t>
            </w:r>
          </w:p>
        </w:tc>
        <w:tc>
          <w:tcPr>
            <w:tcW w:w="2442" w:type="dxa"/>
          </w:tcPr>
          <w:p w:rsidR="00A44419" w:rsidRPr="00FD5F0A" w:rsidRDefault="00A44419" w:rsidP="00FD5F0A">
            <w:pPr>
              <w:contextualSpacing/>
              <w:jc w:val="center"/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>26,6</w:t>
            </w:r>
          </w:p>
        </w:tc>
      </w:tr>
      <w:tr w:rsidR="00A44419" w:rsidRPr="00FD5F0A" w:rsidTr="0048084A">
        <w:trPr>
          <w:trHeight w:val="212"/>
        </w:trPr>
        <w:tc>
          <w:tcPr>
            <w:tcW w:w="6593" w:type="dxa"/>
          </w:tcPr>
          <w:p w:rsidR="00A44419" w:rsidRPr="00FD5F0A" w:rsidRDefault="00A44419" w:rsidP="00FD5F0A">
            <w:pPr>
              <w:contextualSpacing/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>Рабочий газ</w:t>
            </w:r>
          </w:p>
        </w:tc>
        <w:tc>
          <w:tcPr>
            <w:tcW w:w="2442" w:type="dxa"/>
          </w:tcPr>
          <w:p w:rsidR="00A44419" w:rsidRPr="00FD5F0A" w:rsidRDefault="00A44419" w:rsidP="00FD5F0A">
            <w:pPr>
              <w:contextualSpacing/>
              <w:jc w:val="center"/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>Аргон</w:t>
            </w:r>
          </w:p>
        </w:tc>
      </w:tr>
      <w:tr w:rsidR="00A44419" w:rsidRPr="00FD5F0A" w:rsidTr="0048084A">
        <w:trPr>
          <w:trHeight w:val="226"/>
        </w:trPr>
        <w:tc>
          <w:tcPr>
            <w:tcW w:w="6593" w:type="dxa"/>
          </w:tcPr>
          <w:p w:rsidR="00A44419" w:rsidRPr="00FD5F0A" w:rsidRDefault="00A44419" w:rsidP="00FD5F0A">
            <w:pPr>
              <w:contextualSpacing/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>Тип разряда</w:t>
            </w:r>
          </w:p>
        </w:tc>
        <w:tc>
          <w:tcPr>
            <w:tcW w:w="2442" w:type="dxa"/>
          </w:tcPr>
          <w:p w:rsidR="00A44419" w:rsidRPr="00FD5F0A" w:rsidRDefault="00A44419" w:rsidP="00FD5F0A">
            <w:pPr>
              <w:contextualSpacing/>
              <w:jc w:val="center"/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>емкостной</w:t>
            </w:r>
          </w:p>
        </w:tc>
      </w:tr>
    </w:tbl>
    <w:p w:rsidR="00A44419" w:rsidRPr="00FD5F0A" w:rsidRDefault="00A44419" w:rsidP="00FD5F0A">
      <w:pPr>
        <w:contextualSpacing/>
        <w:rPr>
          <w:sz w:val="22"/>
          <w:szCs w:val="22"/>
          <w:lang w:val="en-US"/>
        </w:rPr>
      </w:pPr>
    </w:p>
    <w:p w:rsidR="005B75B2" w:rsidRPr="00FD5F0A" w:rsidRDefault="005B75B2" w:rsidP="0019029C">
      <w:pPr>
        <w:ind w:firstLine="360"/>
        <w:jc w:val="both"/>
        <w:rPr>
          <w:sz w:val="22"/>
          <w:szCs w:val="22"/>
        </w:rPr>
      </w:pPr>
      <w:r w:rsidRPr="00FD5F0A">
        <w:rPr>
          <w:sz w:val="22"/>
          <w:szCs w:val="22"/>
        </w:rPr>
        <w:t>Исследование геометрических параметров поверхности образца до обр</w:t>
      </w:r>
      <w:r w:rsidRPr="00FD5F0A">
        <w:rPr>
          <w:sz w:val="22"/>
          <w:szCs w:val="22"/>
        </w:rPr>
        <w:t>а</w:t>
      </w:r>
      <w:r w:rsidRPr="00FD5F0A">
        <w:rPr>
          <w:sz w:val="22"/>
          <w:szCs w:val="22"/>
        </w:rPr>
        <w:t>ботки плазмой и после каждого из этапов обработки проводилось с использованием конфокального лазерного микроск</w:t>
      </w:r>
      <w:r w:rsidRPr="00FD5F0A">
        <w:rPr>
          <w:sz w:val="22"/>
          <w:szCs w:val="22"/>
        </w:rPr>
        <w:t>о</w:t>
      </w:r>
      <w:r w:rsidRPr="00FD5F0A">
        <w:rPr>
          <w:sz w:val="22"/>
          <w:szCs w:val="22"/>
        </w:rPr>
        <w:t xml:space="preserve">па </w:t>
      </w:r>
      <w:r w:rsidRPr="00FD5F0A">
        <w:rPr>
          <w:sz w:val="22"/>
          <w:szCs w:val="22"/>
          <w:lang w:val="en-US"/>
        </w:rPr>
        <w:t>OLYMPUS</w:t>
      </w:r>
      <w:r w:rsidRPr="00FD5F0A">
        <w:rPr>
          <w:sz w:val="22"/>
          <w:szCs w:val="22"/>
        </w:rPr>
        <w:t xml:space="preserve"> </w:t>
      </w:r>
      <w:r w:rsidRPr="00FD5F0A">
        <w:rPr>
          <w:sz w:val="22"/>
          <w:szCs w:val="22"/>
          <w:lang w:val="en-US"/>
        </w:rPr>
        <w:t>LEXT</w:t>
      </w:r>
      <w:r w:rsidRPr="00FD5F0A">
        <w:rPr>
          <w:sz w:val="22"/>
          <w:szCs w:val="22"/>
        </w:rPr>
        <w:t xml:space="preserve"> </w:t>
      </w:r>
      <w:r w:rsidRPr="00FD5F0A">
        <w:rPr>
          <w:sz w:val="22"/>
          <w:szCs w:val="22"/>
          <w:lang w:val="en-US"/>
        </w:rPr>
        <w:t>OLS</w:t>
      </w:r>
      <w:r w:rsidRPr="00FD5F0A">
        <w:rPr>
          <w:sz w:val="22"/>
          <w:szCs w:val="22"/>
        </w:rPr>
        <w:t>4000. И</w:t>
      </w:r>
      <w:r w:rsidRPr="00FD5F0A">
        <w:rPr>
          <w:sz w:val="22"/>
          <w:szCs w:val="22"/>
        </w:rPr>
        <w:t>с</w:t>
      </w:r>
      <w:r w:rsidRPr="00FD5F0A">
        <w:rPr>
          <w:sz w:val="22"/>
          <w:szCs w:val="22"/>
        </w:rPr>
        <w:t>следовался участок на поверхности образца размером 2,5</w:t>
      </w:r>
      <w:r w:rsidR="00736A6B">
        <w:rPr>
          <w:sz w:val="22"/>
          <w:szCs w:val="22"/>
        </w:rPr>
        <w:t xml:space="preserve"> </w:t>
      </w:r>
      <w:r w:rsidRPr="00FD5F0A">
        <w:rPr>
          <w:sz w:val="22"/>
          <w:szCs w:val="22"/>
        </w:rPr>
        <w:t>х</w:t>
      </w:r>
      <w:r w:rsidR="00736A6B">
        <w:rPr>
          <w:sz w:val="22"/>
          <w:szCs w:val="22"/>
        </w:rPr>
        <w:t xml:space="preserve"> </w:t>
      </w:r>
      <w:r w:rsidRPr="00FD5F0A">
        <w:rPr>
          <w:sz w:val="22"/>
          <w:szCs w:val="22"/>
        </w:rPr>
        <w:t>2,5 мкм</w:t>
      </w:r>
      <w:r w:rsidR="00CF0543" w:rsidRPr="00FD5F0A">
        <w:rPr>
          <w:sz w:val="22"/>
          <w:szCs w:val="22"/>
        </w:rPr>
        <w:t xml:space="preserve">. Данный микроскоп имеет в своем составе сканирующее </w:t>
      </w:r>
      <w:r w:rsidR="00736A6B" w:rsidRPr="00FD5F0A">
        <w:rPr>
          <w:sz w:val="22"/>
          <w:szCs w:val="22"/>
        </w:rPr>
        <w:t>устройство,</w:t>
      </w:r>
      <w:r w:rsidR="00CF0543" w:rsidRPr="00FD5F0A">
        <w:rPr>
          <w:sz w:val="22"/>
          <w:szCs w:val="22"/>
        </w:rPr>
        <w:t xml:space="preserve"> оснащенное полупр</w:t>
      </w:r>
      <w:r w:rsidR="00CF0543" w:rsidRPr="00FD5F0A">
        <w:rPr>
          <w:sz w:val="22"/>
          <w:szCs w:val="22"/>
        </w:rPr>
        <w:t>о</w:t>
      </w:r>
      <w:r w:rsidR="00CF0543" w:rsidRPr="00FD5F0A">
        <w:rPr>
          <w:sz w:val="22"/>
          <w:szCs w:val="22"/>
        </w:rPr>
        <w:t>водниковым лазером с длиной волны 405нм. В результате сканирования поверхности формируется матрица размером 1024х1024. В каждой ячейке ра</w:t>
      </w:r>
      <w:r w:rsidR="00CF0543" w:rsidRPr="00FD5F0A">
        <w:rPr>
          <w:sz w:val="22"/>
          <w:szCs w:val="22"/>
        </w:rPr>
        <w:t>з</w:t>
      </w:r>
      <w:r w:rsidR="00CF0543" w:rsidRPr="00FD5F0A">
        <w:rPr>
          <w:sz w:val="22"/>
          <w:szCs w:val="22"/>
        </w:rPr>
        <w:t>мечено значение координаты</w:t>
      </w:r>
      <w:r w:rsidR="00D06994" w:rsidRPr="00FD5F0A">
        <w:rPr>
          <w:sz w:val="22"/>
          <w:szCs w:val="22"/>
        </w:rPr>
        <w:t xml:space="preserve"> </w:t>
      </w:r>
      <w:r w:rsidR="00D06994" w:rsidRPr="00FD5F0A">
        <w:rPr>
          <w:sz w:val="22"/>
          <w:szCs w:val="22"/>
          <w:lang w:val="en-US"/>
        </w:rPr>
        <w:t>Z</w:t>
      </w:r>
      <w:r w:rsidR="00D06994" w:rsidRPr="00FD5F0A">
        <w:rPr>
          <w:sz w:val="22"/>
          <w:szCs w:val="22"/>
        </w:rPr>
        <w:t xml:space="preserve"> (высоты) для соответствующей точки исслед</w:t>
      </w:r>
      <w:r w:rsidR="00D06994" w:rsidRPr="00FD5F0A">
        <w:rPr>
          <w:sz w:val="22"/>
          <w:szCs w:val="22"/>
        </w:rPr>
        <w:t>у</w:t>
      </w:r>
      <w:r w:rsidR="00D06994" w:rsidRPr="00FD5F0A">
        <w:rPr>
          <w:sz w:val="22"/>
          <w:szCs w:val="22"/>
        </w:rPr>
        <w:t xml:space="preserve">емого участка. Разрешающая способность по высоте, для данного прибора, равна 10 </w:t>
      </w:r>
      <w:proofErr w:type="spellStart"/>
      <w:r w:rsidR="00D06994" w:rsidRPr="00FD5F0A">
        <w:rPr>
          <w:sz w:val="22"/>
          <w:szCs w:val="22"/>
        </w:rPr>
        <w:t>нм</w:t>
      </w:r>
      <w:proofErr w:type="spellEnd"/>
      <w:r w:rsidR="00D06994" w:rsidRPr="00FD5F0A">
        <w:rPr>
          <w:sz w:val="22"/>
          <w:szCs w:val="22"/>
        </w:rPr>
        <w:t xml:space="preserve">. </w:t>
      </w:r>
    </w:p>
    <w:p w:rsidR="005B75B2" w:rsidRPr="00FD5F0A" w:rsidRDefault="00EA7A7D" w:rsidP="0019029C">
      <w:pPr>
        <w:ind w:firstLine="360"/>
        <w:jc w:val="both"/>
        <w:rPr>
          <w:sz w:val="22"/>
          <w:szCs w:val="22"/>
        </w:rPr>
      </w:pPr>
      <w:r w:rsidRPr="00FD5F0A">
        <w:rPr>
          <w:sz w:val="22"/>
          <w:szCs w:val="22"/>
        </w:rPr>
        <w:t>Результаты сканирования сохраняются в файле с расширением *.</w:t>
      </w:r>
      <w:proofErr w:type="spellStart"/>
      <w:r w:rsidRPr="00FD5F0A">
        <w:rPr>
          <w:sz w:val="22"/>
          <w:szCs w:val="22"/>
          <w:lang w:val="en-US"/>
        </w:rPr>
        <w:t>lext</w:t>
      </w:r>
      <w:proofErr w:type="spellEnd"/>
      <w:r w:rsidRPr="00FD5F0A">
        <w:rPr>
          <w:sz w:val="22"/>
          <w:szCs w:val="22"/>
        </w:rPr>
        <w:t>. файл содержит таблицы с данными по значениям высоты профиля и по значению яркости поверхности в видимом диап</w:t>
      </w:r>
      <w:r w:rsidRPr="00FD5F0A">
        <w:rPr>
          <w:sz w:val="22"/>
          <w:szCs w:val="22"/>
        </w:rPr>
        <w:t>а</w:t>
      </w:r>
      <w:r w:rsidRPr="00FD5F0A">
        <w:rPr>
          <w:sz w:val="22"/>
          <w:szCs w:val="22"/>
        </w:rPr>
        <w:t>зоне волн.</w:t>
      </w:r>
    </w:p>
    <w:p w:rsidR="00EA7A7D" w:rsidRPr="00FD5F0A" w:rsidRDefault="00EA7A7D" w:rsidP="00FD5F0A">
      <w:pPr>
        <w:ind w:firstLine="360"/>
        <w:rPr>
          <w:sz w:val="22"/>
          <w:szCs w:val="22"/>
        </w:rPr>
      </w:pPr>
    </w:p>
    <w:p w:rsidR="00EA7A7D" w:rsidRPr="00145969" w:rsidRDefault="00145969" w:rsidP="00145969">
      <w:pPr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>Полученные Результаты</w:t>
      </w:r>
    </w:p>
    <w:p w:rsidR="0019029C" w:rsidRPr="0019029C" w:rsidRDefault="0019029C" w:rsidP="0019029C">
      <w:pPr>
        <w:jc w:val="center"/>
        <w:rPr>
          <w:b/>
          <w:sz w:val="22"/>
          <w:szCs w:val="22"/>
        </w:rPr>
      </w:pPr>
    </w:p>
    <w:p w:rsidR="00704CF1" w:rsidRPr="00FD5F0A" w:rsidRDefault="008A5EE8" w:rsidP="00FD5F0A">
      <w:pPr>
        <w:ind w:firstLine="360"/>
        <w:rPr>
          <w:sz w:val="22"/>
          <w:szCs w:val="22"/>
        </w:rPr>
      </w:pPr>
      <w:r w:rsidRPr="00FD5F0A">
        <w:rPr>
          <w:sz w:val="22"/>
          <w:szCs w:val="22"/>
        </w:rPr>
        <w:t>Изображения для профил</w:t>
      </w:r>
      <w:r w:rsidR="008B73C3" w:rsidRPr="00FD5F0A">
        <w:rPr>
          <w:sz w:val="22"/>
          <w:szCs w:val="22"/>
        </w:rPr>
        <w:t>я</w:t>
      </w:r>
      <w:r w:rsidRPr="00FD5F0A">
        <w:rPr>
          <w:sz w:val="22"/>
          <w:szCs w:val="22"/>
        </w:rPr>
        <w:t xml:space="preserve"> поверхности,  распределение яркости изображения и </w:t>
      </w:r>
      <w:r w:rsidR="008B73C3" w:rsidRPr="00FD5F0A">
        <w:rPr>
          <w:sz w:val="22"/>
          <w:szCs w:val="22"/>
        </w:rPr>
        <w:t xml:space="preserve">текстуры по выделенной линии </w:t>
      </w:r>
      <w:r w:rsidRPr="00FD5F0A">
        <w:rPr>
          <w:sz w:val="22"/>
          <w:szCs w:val="22"/>
        </w:rPr>
        <w:t xml:space="preserve"> приведены на рис. 1-</w:t>
      </w:r>
      <w:r w:rsidR="00637A23">
        <w:rPr>
          <w:sz w:val="22"/>
          <w:szCs w:val="22"/>
        </w:rPr>
        <w:t>2</w:t>
      </w:r>
      <w:r w:rsidR="008B73C3" w:rsidRPr="00FD5F0A">
        <w:rPr>
          <w:sz w:val="22"/>
          <w:szCs w:val="22"/>
        </w:rPr>
        <w:t xml:space="preserve">. </w:t>
      </w:r>
    </w:p>
    <w:p w:rsidR="008B73C3" w:rsidRPr="00FD5F0A" w:rsidRDefault="008B73C3" w:rsidP="00FD5F0A">
      <w:pPr>
        <w:ind w:firstLine="360"/>
        <w:rPr>
          <w:b/>
          <w:sz w:val="22"/>
          <w:szCs w:val="22"/>
          <w:u w:val="single"/>
        </w:rPr>
      </w:pPr>
      <w:r w:rsidRPr="00FD5F0A">
        <w:rPr>
          <w:sz w:val="22"/>
          <w:szCs w:val="22"/>
        </w:rPr>
        <w:t>Рассчитанные значения для геометрических параметров поверхности пр</w:t>
      </w:r>
      <w:r w:rsidRPr="00FD5F0A">
        <w:rPr>
          <w:sz w:val="22"/>
          <w:szCs w:val="22"/>
        </w:rPr>
        <w:t>и</w:t>
      </w:r>
      <w:r w:rsidRPr="00FD5F0A">
        <w:rPr>
          <w:sz w:val="22"/>
          <w:szCs w:val="22"/>
        </w:rPr>
        <w:t xml:space="preserve">ведены в </w:t>
      </w:r>
      <w:r w:rsidR="0019029C">
        <w:rPr>
          <w:sz w:val="22"/>
          <w:szCs w:val="22"/>
        </w:rPr>
        <w:t>т</w:t>
      </w:r>
      <w:r w:rsidRPr="00FD5F0A">
        <w:rPr>
          <w:sz w:val="22"/>
          <w:szCs w:val="22"/>
        </w:rPr>
        <w:t>аблице 2.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69"/>
        <w:gridCol w:w="4501"/>
      </w:tblGrid>
      <w:tr w:rsidR="00EA7A7D" w:rsidRPr="00FD5F0A" w:rsidTr="00EA7A7D">
        <w:tc>
          <w:tcPr>
            <w:tcW w:w="5070" w:type="dxa"/>
          </w:tcPr>
          <w:p w:rsidR="00EA7A7D" w:rsidRPr="00FD5F0A" w:rsidRDefault="0019029C" w:rsidP="00FD5F0A">
            <w:pPr>
              <w:rPr>
                <w:sz w:val="22"/>
                <w:szCs w:val="22"/>
              </w:rPr>
            </w:pPr>
            <w:r w:rsidRPr="00FD5F0A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E5AC76" wp14:editId="1F162707">
                      <wp:simplePos x="0" y="0"/>
                      <wp:positionH relativeFrom="column">
                        <wp:posOffset>2312670</wp:posOffset>
                      </wp:positionH>
                      <wp:positionV relativeFrom="paragraph">
                        <wp:posOffset>1134110</wp:posOffset>
                      </wp:positionV>
                      <wp:extent cx="152400" cy="45085"/>
                      <wp:effectExtent l="0" t="0" r="19050" b="12065"/>
                      <wp:wrapNone/>
                      <wp:docPr id="16" name="Стрелка влево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4508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Стрелка влево 16" o:spid="_x0000_s1026" type="#_x0000_t66" style="position:absolute;margin-left:182.1pt;margin-top:89.3pt;width:12pt;height:3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8ZolQIAAE4FAAAOAAAAZHJzL2Uyb0RvYy54bWysVMFOGzEQvVfqP1i+l91ECaURGxSBqCoh&#10;QIWKs/HaZCWvxx072aSnqn/SP0CVuLRSvyH8UcfezYIA9VB1D96xZ+bNzPOM9w9WtWFLhb4CW/DB&#10;Ts6ZshLKyt4U/NPl8Zs9znwQthQGrCr4Wnl+MH39ar9xEzWEOZhSISMQ6yeNK/g8BDfJMi/nqhZ+&#10;B5yypNSAtQi0xZusRNEQem2yYZ7vZg1g6RCk8p5Oj1olnyZ8rZUMZ1p7FZgpOOUW0oppvY5rNt0X&#10;kxsUbl7JLg3xD1nUorIUtIc6EkGwBVbPoOpKInjQYUdCnYHWlVSpBqpmkD+p5mIunEq1EDne9TT5&#10;/wcrT5fnyKqS7m6XMytquqPN9/tv9183d5tfm5+bW7b5QcIdrb8Z2RBhjfMT8rtw59jtPImx+pXG&#10;Ov6pLrZKJK97ktUqMEmHg/FwlNNVSFKNxvneOEJmD74OfXivoGZRKLhROswQoUn0iuWJD6391o6c&#10;Y0JtCkkKa6NiFsZ+VJpqo6DD5J26Sh0aZEtB/SCkVDYMWtVclKo9Huf0dUn1HinFBBiRdWVMj90B&#10;xI59jt3m2tlHV5WasnfO/5ZY69x7pMhgQ+9cVxbwJQBDVXWRW/stSS01kaVrKNd08wjtSHgnjysi&#10;/ET4cC6QZoCuiOY6nNGiDTQFh07ibA745aXzaE+tSVrOGpqpgvvPC4GKM/PBUtO+G4xGcQjTZjR+&#10;O6QNPtZcP9bYRX0IdE0DekGcTGK0D2YraoT6isZ/FqOSSlhJsQsuA243h6GddXpApJrNkhkNnhPh&#10;xF44GcEjq7GXLldXAl3XdYG69RS28ycmT/qutY2eFmaLALpKTfnAa8c3DW1qnO6Bia/C432yengG&#10;p38AAAD//wMAUEsDBBQABgAIAAAAIQDixQdX4AAAAAsBAAAPAAAAZHJzL2Rvd25yZXYueG1sTI/B&#10;TsMwEETvSPyDtUhcEHVoITUhTlWKqsKBAwXubmziCHsdYicNf89yguPOPM3OlKvJOzaaPrYBJVzN&#10;MmAG66BbbCS8vW4vBbCYFGrlAhoJ3ybCqjo9KVWhwxFfzLhPDaMQjIWSYFPqCs5jbY1XcRY6g+R9&#10;hN6rRGffcN2rI4V7x+dZlnOvWqQPVnVmY039uR+8BDF8bd83a+t2T8+je3A7e3vxeC/l+dm0vgOW&#10;zJT+YPitT9Whok6HMKCOzElY5NdzQslYihwYEQshSDmQIm6WwKuS/99Q/QAAAP//AwBQSwECLQAU&#10;AAYACAAAACEAtoM4kv4AAADhAQAAEwAAAAAAAAAAAAAAAAAAAAAAW0NvbnRlbnRfVHlwZXNdLnht&#10;bFBLAQItABQABgAIAAAAIQA4/SH/1gAAAJQBAAALAAAAAAAAAAAAAAAAAC8BAABfcmVscy8ucmVs&#10;c1BLAQItABQABgAIAAAAIQAIE8ZolQIAAE4FAAAOAAAAAAAAAAAAAAAAAC4CAABkcnMvZTJvRG9j&#10;LnhtbFBLAQItABQABgAIAAAAIQDixQdX4AAAAAsBAAAPAAAAAAAAAAAAAAAAAO8EAABkcnMvZG93&#10;bnJldi54bWxQSwUGAAAAAAQABADzAAAA/AUAAAAA&#10;" adj="3195" fillcolor="#4f81bd [3204]" strokecolor="#243f60 [1604]" strokeweight="2pt"/>
                  </w:pict>
                </mc:Fallback>
              </mc:AlternateContent>
            </w:r>
            <w:r w:rsidRPr="00FD5F0A">
              <w:rPr>
                <w:sz w:val="22"/>
                <w:szCs w:val="22"/>
              </w:rPr>
              <w:object w:dxaOrig="5340" w:dyaOrig="51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.2pt;height:172.8pt" o:ole="">
                  <v:imagedata r:id="rId9" o:title=""/>
                </v:shape>
                <o:OLEObject Type="Embed" ProgID="PBrush" ShapeID="_x0000_i1025" DrawAspect="Content" ObjectID="_1459333790" r:id="rId10"/>
              </w:object>
            </w:r>
          </w:p>
          <w:p w:rsidR="00EA7A7D" w:rsidRPr="00FD5F0A" w:rsidRDefault="00EA7A7D" w:rsidP="00FD5F0A">
            <w:pPr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>Распределение высоты профиля</w:t>
            </w:r>
          </w:p>
        </w:tc>
        <w:tc>
          <w:tcPr>
            <w:tcW w:w="4501" w:type="dxa"/>
          </w:tcPr>
          <w:p w:rsidR="00EA7A7D" w:rsidRPr="00FD5F0A" w:rsidRDefault="0019029C" w:rsidP="0019029C">
            <w:pPr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object w:dxaOrig="5400" w:dyaOrig="5205">
                <v:shape id="_x0000_i1026" type="#_x0000_t75" style="width:178.45pt;height:172.8pt" o:ole="">
                  <v:imagedata r:id="rId11" o:title=""/>
                </v:shape>
                <o:OLEObject Type="Embed" ProgID="PBrush" ShapeID="_x0000_i1026" DrawAspect="Content" ObjectID="_1459333791" r:id="rId12"/>
              </w:object>
            </w:r>
            <w:r w:rsidR="00EA7A7D" w:rsidRPr="00FD5F0A">
              <w:rPr>
                <w:sz w:val="22"/>
                <w:szCs w:val="22"/>
              </w:rPr>
              <w:t>Ра</w:t>
            </w:r>
            <w:r w:rsidR="00EA7A7D" w:rsidRPr="00FD5F0A">
              <w:rPr>
                <w:sz w:val="22"/>
                <w:szCs w:val="22"/>
              </w:rPr>
              <w:t>с</w:t>
            </w:r>
            <w:r w:rsidR="00EA7A7D" w:rsidRPr="00FD5F0A">
              <w:rPr>
                <w:sz w:val="22"/>
                <w:szCs w:val="22"/>
              </w:rPr>
              <w:t>пределение яркости изображения</w:t>
            </w:r>
          </w:p>
        </w:tc>
      </w:tr>
      <w:tr w:rsidR="00EA7A7D" w:rsidRPr="00FD5F0A" w:rsidTr="00EA7A7D">
        <w:tc>
          <w:tcPr>
            <w:tcW w:w="9571" w:type="dxa"/>
            <w:gridSpan w:val="2"/>
          </w:tcPr>
          <w:p w:rsidR="00EA7A7D" w:rsidRPr="00FD5F0A" w:rsidRDefault="00EA7A7D" w:rsidP="00FD5F0A">
            <w:pPr>
              <w:rPr>
                <w:sz w:val="22"/>
                <w:szCs w:val="22"/>
              </w:rPr>
            </w:pPr>
            <w:r w:rsidRPr="00FD5F0A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FE3EA45" wp14:editId="559F31C8">
                  <wp:extent cx="4810125" cy="1388234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0 кварц_ текстура поверхности(часть 6).b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938" cy="138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7A7D" w:rsidRPr="00FD5F0A" w:rsidRDefault="008A5EE8" w:rsidP="00FD5F0A">
      <w:pPr>
        <w:pStyle w:val="a3"/>
        <w:spacing w:before="120"/>
        <w:jc w:val="center"/>
        <w:rPr>
          <w:sz w:val="22"/>
          <w:szCs w:val="22"/>
        </w:rPr>
      </w:pPr>
      <w:r w:rsidRPr="00FD5F0A">
        <w:rPr>
          <w:sz w:val="22"/>
          <w:szCs w:val="22"/>
        </w:rPr>
        <w:t>Рис. 1 – до обработки плазмой</w:t>
      </w:r>
    </w:p>
    <w:p w:rsidR="008A5EE8" w:rsidRPr="00FD5F0A" w:rsidRDefault="008A5EE8" w:rsidP="00FD5F0A">
      <w:pPr>
        <w:pStyle w:val="a3"/>
        <w:rPr>
          <w:sz w:val="22"/>
          <w:szCs w:val="22"/>
        </w:rPr>
      </w:pPr>
    </w:p>
    <w:p w:rsidR="00B82CAE" w:rsidRPr="00FD5F0A" w:rsidRDefault="00B82CAE" w:rsidP="00FD5F0A">
      <w:pPr>
        <w:pStyle w:val="a3"/>
        <w:rPr>
          <w:sz w:val="22"/>
          <w:szCs w:val="2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36"/>
        <w:gridCol w:w="3866"/>
      </w:tblGrid>
      <w:tr w:rsidR="00704CF1" w:rsidRPr="00FD5F0A" w:rsidTr="00637A23">
        <w:tc>
          <w:tcPr>
            <w:tcW w:w="3936" w:type="dxa"/>
          </w:tcPr>
          <w:p w:rsidR="00704CF1" w:rsidRPr="00FD5F0A" w:rsidRDefault="00704CF1" w:rsidP="00FD5F0A">
            <w:pPr>
              <w:rPr>
                <w:sz w:val="22"/>
                <w:szCs w:val="22"/>
              </w:rPr>
            </w:pPr>
            <w:r w:rsidRPr="00FD5F0A">
              <w:rPr>
                <w:noProof/>
                <w:sz w:val="22"/>
                <w:szCs w:val="22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80D24E5" wp14:editId="5B4D5283">
                      <wp:simplePos x="0" y="0"/>
                      <wp:positionH relativeFrom="column">
                        <wp:posOffset>2207896</wp:posOffset>
                      </wp:positionH>
                      <wp:positionV relativeFrom="paragraph">
                        <wp:posOffset>1102995</wp:posOffset>
                      </wp:positionV>
                      <wp:extent cx="190500" cy="45719"/>
                      <wp:effectExtent l="0" t="0" r="19050" b="12065"/>
                      <wp:wrapNone/>
                      <wp:docPr id="20" name="Стрелка влево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4571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лево 20" o:spid="_x0000_s1026" type="#_x0000_t66" style="position:absolute;margin-left:173.85pt;margin-top:86.85pt;width:15pt;height:3.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tKkwIAAE4FAAAOAAAAZHJzL2Uyb0RvYy54bWysVMFq3DAQvRf6D0L3xuslaZsl3rAkpBRC&#10;EropOSuyFBtkjTrSrnd7Kv2T/kEp5NJCv2HzRx3JXickoYfSiyx5Zt7MPL3RweGqMWyp0NdgC57v&#10;jDhTVkJZ25uCf7w8efWWMx+ELYUBqwq+Vp4fTl++OGjdRI2hAlMqZARi/aR1Ba9CcJMs87JSjfA7&#10;4JQlowZsRKAj3mQlipbQG5ONR6PXWQtYOgSpvKe/x52RTxO+1kqGc629CswUnGoLacW0Xsc1mx6I&#10;yQ0KV9WyL0P8QxWNqC0lHaCORRBsgfUTqKaWCB502JHQZKB1LVXqgbrJR4+6mVfCqdQLkePdQJP/&#10;f7DybHmBrC4LPiZ6rGjojjbf7r7efdncbn5tfm6+s80P2tzS+puRDxHWOj+huLm7wP7kaRu7X2ls&#10;4pf6YqtE8nogWa0Ck/Qz3x/tjSiXJNPu3pt8P0Jm97EOfXinoGFxU3CjdJghQpvoFctTHzr/rR8F&#10;x4K6EtIurI2KVRj7QWnqjZKOU3RSlToyyJaC9CCkVDbknakSpep+U3VUX5dkiEglJsCIrGtjBuwe&#10;ICr2KXYH0/vHUJVEOQSP/lZYFzxEpMxgwxDc1BbwOQBDXfWZO/8tSR01kaVrKNd08wjdSHgnT2oi&#10;/FT4cCGQZoCuiOY6nNOiDbQFh37HWQX4+bn/0Z+kSVbOWpqpgvtPC4GKM/Pekmj3893dOITpQHcf&#10;JYcPLdcPLXbRHAFdU04viJNpG/2D2W41QnNF4z+LWckkrKTcBZcBt4ej0M06PSBSzWbJjQbPiXBq&#10;505G8Mhq1NLl6kqg61UXSK1nsJ0/MXmku843RlqYLQLoOonynteebxraJJz+gYmvwsNz8rp/Bqd/&#10;AAAA//8DAFBLAwQUAAYACAAAACEA/05WZ98AAAALAQAADwAAAGRycy9kb3ducmV2LnhtbEyPQU/D&#10;MAyF70j8h8hI3FgKRXSUphOatMMOE9pGxTVrvLZa41RJ1pV/j3diN/u9p+fPxWKyvRjRh86RgudZ&#10;AgKpdqajRsH3fvU0BxGiJqN7R6jgFwMsyvu7QufGXWiL4y42gkso5FpBG+OQSxnqFq0OMzcgsXd0&#10;3urIq2+k8frC5baXL0nyJq3uiC+0esBli/Vpd7YKqlW13f9U6dofvzYnI5d+XG+8Uo8P0+cHiIhT&#10;/A/DFZ/RoWSmgzuTCaJXkL5mGUfZyFIeOJFmV+XAyjx5B1kW8vaH8g8AAP//AwBQSwECLQAUAAYA&#10;CAAAACEAtoM4kv4AAADhAQAAEwAAAAAAAAAAAAAAAAAAAAAAW0NvbnRlbnRfVHlwZXNdLnhtbFBL&#10;AQItABQABgAIAAAAIQA4/SH/1gAAAJQBAAALAAAAAAAAAAAAAAAAAC8BAABfcmVscy8ucmVsc1BL&#10;AQItABQABgAIAAAAIQA9fytKkwIAAE4FAAAOAAAAAAAAAAAAAAAAAC4CAABkcnMvZTJvRG9jLnht&#10;bFBLAQItABQABgAIAAAAIQD/TlZn3wAAAAsBAAAPAAAAAAAAAAAAAAAAAO0EAABkcnMvZG93bnJl&#10;di54bWxQSwUGAAAAAAQABADzAAAA+QUAAAAA&#10;" adj="2592" fillcolor="#4f81bd [3204]" strokecolor="#243f60 [1604]" strokeweight="2pt"/>
                  </w:pict>
                </mc:Fallback>
              </mc:AlternateContent>
            </w:r>
            <w:r w:rsidR="00E12EB4" w:rsidRPr="00FD5F0A">
              <w:rPr>
                <w:sz w:val="22"/>
                <w:szCs w:val="22"/>
              </w:rPr>
              <w:object w:dxaOrig="5370" w:dyaOrig="5220">
                <v:shape id="_x0000_i1028" type="#_x0000_t75" style="width:170.9pt;height:165.9pt" o:ole="">
                  <v:imagedata r:id="rId14" o:title=""/>
                </v:shape>
                <o:OLEObject Type="Embed" ProgID="PBrush" ShapeID="_x0000_i1028" DrawAspect="Content" ObjectID="_1459333792" r:id="rId15"/>
              </w:object>
            </w:r>
          </w:p>
          <w:p w:rsidR="00704CF1" w:rsidRPr="00FD5F0A" w:rsidRDefault="00704CF1" w:rsidP="00FD5F0A">
            <w:pPr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>Распределение высоты профиля</w:t>
            </w:r>
          </w:p>
        </w:tc>
        <w:tc>
          <w:tcPr>
            <w:tcW w:w="3866" w:type="dxa"/>
          </w:tcPr>
          <w:p w:rsidR="00704CF1" w:rsidRPr="00FD5F0A" w:rsidRDefault="00E12EB4" w:rsidP="00FD5F0A">
            <w:pPr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object w:dxaOrig="5340" w:dyaOrig="5145">
                <v:shape id="_x0000_i1027" type="#_x0000_t75" style="width:170.9pt;height:164.65pt" o:ole="">
                  <v:imagedata r:id="rId16" o:title=""/>
                </v:shape>
                <o:OLEObject Type="Embed" ProgID="PBrush" ShapeID="_x0000_i1027" DrawAspect="Content" ObjectID="_1459333793" r:id="rId17"/>
              </w:object>
            </w:r>
          </w:p>
          <w:p w:rsidR="00704CF1" w:rsidRPr="00FD5F0A" w:rsidRDefault="00704CF1" w:rsidP="00FD5F0A">
            <w:pPr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>Распределение яркости изображения</w:t>
            </w:r>
          </w:p>
        </w:tc>
      </w:tr>
      <w:tr w:rsidR="00704CF1" w:rsidRPr="00FD5F0A" w:rsidTr="00637A23">
        <w:tc>
          <w:tcPr>
            <w:tcW w:w="7802" w:type="dxa"/>
            <w:gridSpan w:val="2"/>
          </w:tcPr>
          <w:p w:rsidR="00704CF1" w:rsidRPr="00FD5F0A" w:rsidRDefault="00704CF1" w:rsidP="00FD5F0A">
            <w:pPr>
              <w:rPr>
                <w:sz w:val="22"/>
                <w:szCs w:val="22"/>
              </w:rPr>
            </w:pPr>
            <w:r w:rsidRPr="00FD5F0A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5072B7A" wp14:editId="1F1BB82C">
                  <wp:extent cx="4810125" cy="1363143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4 кварц_ текстура поверхности (часть 6).b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789" cy="13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CAE" w:rsidRPr="00FD5F0A" w:rsidRDefault="008A5EE8" w:rsidP="00FD5F0A">
      <w:pPr>
        <w:spacing w:before="120"/>
        <w:jc w:val="center"/>
        <w:rPr>
          <w:sz w:val="22"/>
          <w:szCs w:val="22"/>
        </w:rPr>
      </w:pPr>
      <w:r w:rsidRPr="00FD5F0A">
        <w:rPr>
          <w:sz w:val="22"/>
          <w:szCs w:val="22"/>
        </w:rPr>
        <w:t xml:space="preserve">Рис. </w:t>
      </w:r>
      <w:r w:rsidR="00637A23">
        <w:rPr>
          <w:sz w:val="22"/>
          <w:szCs w:val="22"/>
        </w:rPr>
        <w:t>2</w:t>
      </w:r>
      <w:r w:rsidRPr="00FD5F0A">
        <w:rPr>
          <w:sz w:val="22"/>
          <w:szCs w:val="22"/>
        </w:rPr>
        <w:t xml:space="preserve"> – четвертая обработка плазмой (</w:t>
      </w:r>
      <w:r w:rsidR="00D24812">
        <w:rPr>
          <w:sz w:val="22"/>
          <w:szCs w:val="22"/>
        </w:rPr>
        <w:t>240</w:t>
      </w:r>
      <w:r w:rsidRPr="00FD5F0A">
        <w:rPr>
          <w:sz w:val="22"/>
          <w:szCs w:val="22"/>
        </w:rPr>
        <w:t xml:space="preserve"> минут)</w:t>
      </w:r>
    </w:p>
    <w:p w:rsidR="008B73C3" w:rsidRPr="00FD5F0A" w:rsidRDefault="008B73C3" w:rsidP="00FD5F0A">
      <w:pPr>
        <w:jc w:val="center"/>
        <w:rPr>
          <w:sz w:val="22"/>
          <w:szCs w:val="22"/>
        </w:rPr>
      </w:pPr>
    </w:p>
    <w:p w:rsidR="008A5EE8" w:rsidRPr="00FD5F0A" w:rsidRDefault="008B73C3" w:rsidP="00D24812">
      <w:pPr>
        <w:ind w:right="2266"/>
        <w:jc w:val="right"/>
        <w:rPr>
          <w:sz w:val="22"/>
          <w:szCs w:val="22"/>
        </w:rPr>
      </w:pPr>
      <w:r w:rsidRPr="00FD5F0A">
        <w:rPr>
          <w:sz w:val="22"/>
          <w:szCs w:val="22"/>
        </w:rPr>
        <w:t>Таблица 2</w:t>
      </w:r>
    </w:p>
    <w:tbl>
      <w:tblPr>
        <w:tblStyle w:val="a4"/>
        <w:tblW w:w="5812" w:type="dxa"/>
        <w:tblInd w:w="1384" w:type="dxa"/>
        <w:tblLayout w:type="fixed"/>
        <w:tblLook w:val="04A0" w:firstRow="1" w:lastRow="0" w:firstColumn="1" w:lastColumn="0" w:noHBand="0" w:noVBand="1"/>
      </w:tblPr>
      <w:tblGrid>
        <w:gridCol w:w="1276"/>
        <w:gridCol w:w="2410"/>
        <w:gridCol w:w="2126"/>
      </w:tblGrid>
      <w:tr w:rsidR="00637A23" w:rsidRPr="00FD5F0A" w:rsidTr="00D24812">
        <w:trPr>
          <w:trHeight w:val="778"/>
        </w:trPr>
        <w:tc>
          <w:tcPr>
            <w:tcW w:w="1276" w:type="dxa"/>
          </w:tcPr>
          <w:p w:rsidR="00637A23" w:rsidRPr="00FD5F0A" w:rsidRDefault="00637A23" w:rsidP="00FD5F0A">
            <w:pPr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>Значение</w:t>
            </w:r>
          </w:p>
        </w:tc>
        <w:tc>
          <w:tcPr>
            <w:tcW w:w="2410" w:type="dxa"/>
          </w:tcPr>
          <w:p w:rsidR="00637A23" w:rsidRPr="00FD5F0A" w:rsidRDefault="00637A23" w:rsidP="00FD5F0A">
            <w:pPr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>До обр</w:t>
            </w:r>
            <w:r w:rsidRPr="00FD5F0A">
              <w:rPr>
                <w:sz w:val="22"/>
                <w:szCs w:val="22"/>
              </w:rPr>
              <w:t>а</w:t>
            </w:r>
            <w:r w:rsidRPr="00FD5F0A">
              <w:rPr>
                <w:sz w:val="22"/>
                <w:szCs w:val="22"/>
              </w:rPr>
              <w:t>ботки</w:t>
            </w:r>
          </w:p>
        </w:tc>
        <w:tc>
          <w:tcPr>
            <w:tcW w:w="2126" w:type="dxa"/>
          </w:tcPr>
          <w:p w:rsidR="00637A23" w:rsidRPr="00FD5F0A" w:rsidRDefault="00637A23" w:rsidP="00FD5F0A">
            <w:pPr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>Четвертая обрабо</w:t>
            </w:r>
            <w:r w:rsidRPr="00FD5F0A">
              <w:rPr>
                <w:sz w:val="22"/>
                <w:szCs w:val="22"/>
              </w:rPr>
              <w:t>т</w:t>
            </w:r>
            <w:r w:rsidRPr="00FD5F0A">
              <w:rPr>
                <w:sz w:val="22"/>
                <w:szCs w:val="22"/>
              </w:rPr>
              <w:t>ка</w:t>
            </w:r>
            <w:r w:rsidR="00D24812">
              <w:rPr>
                <w:sz w:val="22"/>
                <w:szCs w:val="22"/>
              </w:rPr>
              <w:t xml:space="preserve"> (240 минут)</w:t>
            </w:r>
          </w:p>
        </w:tc>
      </w:tr>
      <w:tr w:rsidR="00637A23" w:rsidRPr="00FD5F0A" w:rsidTr="00D24812">
        <w:trPr>
          <w:trHeight w:val="552"/>
        </w:trPr>
        <w:tc>
          <w:tcPr>
            <w:tcW w:w="1276" w:type="dxa"/>
            <w:vAlign w:val="center"/>
          </w:tcPr>
          <w:p w:rsidR="00637A23" w:rsidRPr="00FD5F0A" w:rsidRDefault="00637A23" w:rsidP="00FD5F0A">
            <w:pPr>
              <w:jc w:val="center"/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  <w:lang w:val="en-US"/>
              </w:rPr>
              <w:t>Ra:</w:t>
            </w:r>
          </w:p>
        </w:tc>
        <w:tc>
          <w:tcPr>
            <w:tcW w:w="2410" w:type="dxa"/>
            <w:vAlign w:val="center"/>
          </w:tcPr>
          <w:p w:rsidR="00637A23" w:rsidRPr="00FD5F0A" w:rsidRDefault="00637A23" w:rsidP="00FD5F0A">
            <w:pPr>
              <w:jc w:val="center"/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>11.7 µm</w:t>
            </w:r>
          </w:p>
        </w:tc>
        <w:tc>
          <w:tcPr>
            <w:tcW w:w="2126" w:type="dxa"/>
            <w:vAlign w:val="center"/>
          </w:tcPr>
          <w:p w:rsidR="00637A23" w:rsidRPr="00FD5F0A" w:rsidRDefault="00637A23" w:rsidP="00FD5F0A">
            <w:pPr>
              <w:jc w:val="center"/>
              <w:rPr>
                <w:sz w:val="22"/>
                <w:szCs w:val="22"/>
                <w:lang w:val="en-US"/>
              </w:rPr>
            </w:pPr>
            <w:r w:rsidRPr="00FD5F0A">
              <w:rPr>
                <w:sz w:val="22"/>
                <w:szCs w:val="22"/>
              </w:rPr>
              <w:t>13.0 µm</w:t>
            </w:r>
          </w:p>
        </w:tc>
      </w:tr>
      <w:tr w:rsidR="00637A23" w:rsidRPr="00FD5F0A" w:rsidTr="00D24812">
        <w:trPr>
          <w:trHeight w:val="552"/>
        </w:trPr>
        <w:tc>
          <w:tcPr>
            <w:tcW w:w="1276" w:type="dxa"/>
            <w:vAlign w:val="center"/>
          </w:tcPr>
          <w:p w:rsidR="00637A23" w:rsidRPr="00FD5F0A" w:rsidRDefault="00637A23" w:rsidP="00FD5F0A">
            <w:pPr>
              <w:jc w:val="center"/>
              <w:rPr>
                <w:sz w:val="22"/>
                <w:szCs w:val="22"/>
              </w:rPr>
            </w:pPr>
            <w:proofErr w:type="spellStart"/>
            <w:r w:rsidRPr="00FD5F0A">
              <w:rPr>
                <w:sz w:val="22"/>
                <w:szCs w:val="22"/>
                <w:lang w:val="en-US"/>
              </w:rPr>
              <w:t>Rms</w:t>
            </w:r>
            <w:proofErr w:type="spellEnd"/>
            <w:r w:rsidRPr="00FD5F0A">
              <w:rPr>
                <w:sz w:val="22"/>
                <w:szCs w:val="22"/>
              </w:rPr>
              <w:t>:</w:t>
            </w:r>
          </w:p>
        </w:tc>
        <w:tc>
          <w:tcPr>
            <w:tcW w:w="2410" w:type="dxa"/>
            <w:vAlign w:val="center"/>
          </w:tcPr>
          <w:p w:rsidR="00637A23" w:rsidRPr="00FD5F0A" w:rsidRDefault="00637A23" w:rsidP="00FD5F0A">
            <w:pPr>
              <w:jc w:val="center"/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>14.3 µm</w:t>
            </w:r>
          </w:p>
        </w:tc>
        <w:tc>
          <w:tcPr>
            <w:tcW w:w="2126" w:type="dxa"/>
            <w:vAlign w:val="center"/>
          </w:tcPr>
          <w:p w:rsidR="00637A23" w:rsidRPr="00FD5F0A" w:rsidRDefault="00637A23" w:rsidP="00FD5F0A">
            <w:pPr>
              <w:jc w:val="center"/>
              <w:rPr>
                <w:sz w:val="22"/>
                <w:szCs w:val="22"/>
                <w:lang w:val="en-US"/>
              </w:rPr>
            </w:pPr>
            <w:r w:rsidRPr="00FD5F0A">
              <w:rPr>
                <w:sz w:val="22"/>
                <w:szCs w:val="22"/>
              </w:rPr>
              <w:t>16.3 µm</w:t>
            </w:r>
          </w:p>
        </w:tc>
      </w:tr>
      <w:tr w:rsidR="00637A23" w:rsidRPr="00FD5F0A" w:rsidTr="00D24812">
        <w:trPr>
          <w:trHeight w:val="552"/>
        </w:trPr>
        <w:tc>
          <w:tcPr>
            <w:tcW w:w="1276" w:type="dxa"/>
            <w:vAlign w:val="center"/>
          </w:tcPr>
          <w:p w:rsidR="00637A23" w:rsidRPr="00FD5F0A" w:rsidRDefault="00637A23" w:rsidP="00FD5F0A">
            <w:pPr>
              <w:jc w:val="center"/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>Площадь поверхн</w:t>
            </w:r>
            <w:r w:rsidRPr="00FD5F0A">
              <w:rPr>
                <w:sz w:val="22"/>
                <w:szCs w:val="22"/>
              </w:rPr>
              <w:t>о</w:t>
            </w:r>
            <w:r w:rsidRPr="00FD5F0A">
              <w:rPr>
                <w:sz w:val="22"/>
                <w:szCs w:val="22"/>
              </w:rPr>
              <w:t>сти:</w:t>
            </w:r>
          </w:p>
        </w:tc>
        <w:tc>
          <w:tcPr>
            <w:tcW w:w="2410" w:type="dxa"/>
            <w:vAlign w:val="center"/>
          </w:tcPr>
          <w:p w:rsidR="00637A23" w:rsidRPr="00FD5F0A" w:rsidRDefault="00637A23" w:rsidP="00FD5F0A">
            <w:pPr>
              <w:jc w:val="center"/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>6.43889 mm^2</w:t>
            </w:r>
          </w:p>
        </w:tc>
        <w:tc>
          <w:tcPr>
            <w:tcW w:w="2126" w:type="dxa"/>
            <w:vAlign w:val="center"/>
          </w:tcPr>
          <w:p w:rsidR="00637A23" w:rsidRPr="00FD5F0A" w:rsidRDefault="00637A23" w:rsidP="00FD5F0A">
            <w:pPr>
              <w:jc w:val="center"/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>7.02352 mm^2</w:t>
            </w:r>
          </w:p>
        </w:tc>
      </w:tr>
      <w:tr w:rsidR="00637A23" w:rsidRPr="00FD5F0A" w:rsidTr="00D24812">
        <w:trPr>
          <w:trHeight w:val="552"/>
        </w:trPr>
        <w:tc>
          <w:tcPr>
            <w:tcW w:w="1276" w:type="dxa"/>
            <w:vAlign w:val="center"/>
          </w:tcPr>
          <w:p w:rsidR="00637A23" w:rsidRPr="00FD5F0A" w:rsidRDefault="00637A23" w:rsidP="00FD5F0A">
            <w:pPr>
              <w:jc w:val="center"/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>Площадь проекции:</w:t>
            </w:r>
          </w:p>
        </w:tc>
        <w:tc>
          <w:tcPr>
            <w:tcW w:w="2410" w:type="dxa"/>
            <w:vAlign w:val="center"/>
          </w:tcPr>
          <w:p w:rsidR="00637A23" w:rsidRPr="00FD5F0A" w:rsidRDefault="00637A23" w:rsidP="00FD5F0A">
            <w:pPr>
              <w:jc w:val="center"/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>1.40800 mm^2</w:t>
            </w:r>
          </w:p>
        </w:tc>
        <w:tc>
          <w:tcPr>
            <w:tcW w:w="2126" w:type="dxa"/>
            <w:vAlign w:val="center"/>
          </w:tcPr>
          <w:p w:rsidR="00637A23" w:rsidRPr="00FD5F0A" w:rsidRDefault="00637A23" w:rsidP="00FD5F0A">
            <w:pPr>
              <w:jc w:val="center"/>
              <w:rPr>
                <w:sz w:val="22"/>
                <w:szCs w:val="22"/>
              </w:rPr>
            </w:pPr>
            <w:r w:rsidRPr="00FD5F0A">
              <w:rPr>
                <w:sz w:val="22"/>
                <w:szCs w:val="22"/>
              </w:rPr>
              <w:t>1.40800 mm^2</w:t>
            </w:r>
          </w:p>
        </w:tc>
      </w:tr>
    </w:tbl>
    <w:p w:rsidR="00B82CAE" w:rsidRPr="00FD5F0A" w:rsidRDefault="00B82CAE" w:rsidP="00FD5F0A">
      <w:pPr>
        <w:rPr>
          <w:sz w:val="22"/>
          <w:szCs w:val="22"/>
        </w:rPr>
      </w:pPr>
    </w:p>
    <w:p w:rsidR="00B82CAE" w:rsidRDefault="008B73C3" w:rsidP="00145969">
      <w:pPr>
        <w:jc w:val="center"/>
        <w:rPr>
          <w:b/>
          <w:caps/>
          <w:sz w:val="22"/>
          <w:szCs w:val="22"/>
        </w:rPr>
      </w:pPr>
      <w:r w:rsidRPr="00145969">
        <w:rPr>
          <w:b/>
          <w:caps/>
          <w:sz w:val="22"/>
          <w:szCs w:val="22"/>
        </w:rPr>
        <w:t>Анализ результатов</w:t>
      </w:r>
    </w:p>
    <w:p w:rsidR="00145969" w:rsidRPr="00145969" w:rsidRDefault="00145969" w:rsidP="00145969">
      <w:pPr>
        <w:rPr>
          <w:b/>
          <w:caps/>
          <w:sz w:val="22"/>
          <w:szCs w:val="22"/>
        </w:rPr>
      </w:pPr>
    </w:p>
    <w:p w:rsidR="00E47045" w:rsidRDefault="0018353E" w:rsidP="00D24812">
      <w:pPr>
        <w:ind w:firstLine="709"/>
        <w:rPr>
          <w:sz w:val="22"/>
          <w:szCs w:val="22"/>
        </w:rPr>
      </w:pPr>
      <w:r w:rsidRPr="00FD5F0A">
        <w:rPr>
          <w:sz w:val="22"/>
          <w:szCs w:val="22"/>
        </w:rPr>
        <w:t>Анализ получен</w:t>
      </w:r>
      <w:r w:rsidR="00D24812">
        <w:rPr>
          <w:sz w:val="22"/>
          <w:szCs w:val="22"/>
        </w:rPr>
        <w:t>ных результатов показывает, что п</w:t>
      </w:r>
      <w:r w:rsidR="00637A23">
        <w:rPr>
          <w:sz w:val="22"/>
          <w:szCs w:val="22"/>
        </w:rPr>
        <w:t xml:space="preserve">осле </w:t>
      </w:r>
      <w:r w:rsidR="00657C27">
        <w:rPr>
          <w:sz w:val="22"/>
          <w:szCs w:val="22"/>
        </w:rPr>
        <w:t>обработк</w:t>
      </w:r>
      <w:r w:rsidR="00637A23">
        <w:rPr>
          <w:sz w:val="22"/>
          <w:szCs w:val="22"/>
        </w:rPr>
        <w:t>и</w:t>
      </w:r>
      <w:r w:rsidR="00657C27">
        <w:rPr>
          <w:sz w:val="22"/>
          <w:szCs w:val="22"/>
        </w:rPr>
        <w:t xml:space="preserve"> </w:t>
      </w:r>
      <w:r w:rsidR="00B94D02" w:rsidRPr="00FD5F0A">
        <w:rPr>
          <w:sz w:val="22"/>
          <w:szCs w:val="22"/>
        </w:rPr>
        <w:t>в течени</w:t>
      </w:r>
      <w:r w:rsidR="003731CC" w:rsidRPr="00FD5F0A">
        <w:rPr>
          <w:sz w:val="22"/>
          <w:szCs w:val="22"/>
        </w:rPr>
        <w:t>е</w:t>
      </w:r>
      <w:r w:rsidR="00B94D02" w:rsidRPr="00FD5F0A">
        <w:rPr>
          <w:sz w:val="22"/>
          <w:szCs w:val="22"/>
        </w:rPr>
        <w:t xml:space="preserve"> </w:t>
      </w:r>
      <w:r w:rsidR="00D24812">
        <w:rPr>
          <w:sz w:val="22"/>
          <w:szCs w:val="22"/>
        </w:rPr>
        <w:t xml:space="preserve">240 </w:t>
      </w:r>
      <w:r w:rsidR="00B94D02" w:rsidRPr="00FD5F0A">
        <w:rPr>
          <w:sz w:val="22"/>
          <w:szCs w:val="22"/>
        </w:rPr>
        <w:t xml:space="preserve"> минут </w:t>
      </w:r>
      <w:r w:rsidR="005A2057" w:rsidRPr="00FD5F0A">
        <w:rPr>
          <w:sz w:val="22"/>
          <w:szCs w:val="22"/>
        </w:rPr>
        <w:t>пр</w:t>
      </w:r>
      <w:r w:rsidR="00637A23">
        <w:rPr>
          <w:sz w:val="22"/>
          <w:szCs w:val="22"/>
        </w:rPr>
        <w:t>оизошло</w:t>
      </w:r>
      <w:r w:rsidR="003A2909" w:rsidRPr="00FD5F0A">
        <w:rPr>
          <w:sz w:val="22"/>
          <w:szCs w:val="22"/>
        </w:rPr>
        <w:t xml:space="preserve"> увеличени</w:t>
      </w:r>
      <w:r w:rsidR="00637A23">
        <w:rPr>
          <w:sz w:val="22"/>
          <w:szCs w:val="22"/>
        </w:rPr>
        <w:t>е</w:t>
      </w:r>
      <w:r w:rsidR="003A2909" w:rsidRPr="00FD5F0A">
        <w:rPr>
          <w:sz w:val="22"/>
          <w:szCs w:val="22"/>
        </w:rPr>
        <w:t xml:space="preserve"> шероховатости поверхности образца. </w:t>
      </w:r>
      <w:r w:rsidR="00637A23">
        <w:rPr>
          <w:sz w:val="22"/>
          <w:szCs w:val="22"/>
        </w:rPr>
        <w:t>Увеличение шероховатости св</w:t>
      </w:r>
      <w:r w:rsidR="00637A23">
        <w:rPr>
          <w:sz w:val="22"/>
          <w:szCs w:val="22"/>
        </w:rPr>
        <w:t>я</w:t>
      </w:r>
      <w:r w:rsidR="00637A23">
        <w:rPr>
          <w:sz w:val="22"/>
          <w:szCs w:val="22"/>
        </w:rPr>
        <w:t>зано с</w:t>
      </w:r>
      <w:r w:rsidR="003A2909" w:rsidRPr="00FD5F0A">
        <w:rPr>
          <w:sz w:val="22"/>
          <w:szCs w:val="22"/>
        </w:rPr>
        <w:t xml:space="preserve"> проявление</w:t>
      </w:r>
      <w:r w:rsidR="00637A23">
        <w:rPr>
          <w:sz w:val="22"/>
          <w:szCs w:val="22"/>
        </w:rPr>
        <w:t xml:space="preserve">м </w:t>
      </w:r>
      <w:r w:rsidR="005A2057" w:rsidRPr="00FD5F0A">
        <w:rPr>
          <w:sz w:val="22"/>
          <w:szCs w:val="22"/>
        </w:rPr>
        <w:t xml:space="preserve">явно выраженных участков с </w:t>
      </w:r>
      <w:r w:rsidR="003A2909" w:rsidRPr="00FD5F0A">
        <w:rPr>
          <w:sz w:val="22"/>
          <w:szCs w:val="22"/>
        </w:rPr>
        <w:t>четкими границ</w:t>
      </w:r>
      <w:r w:rsidR="003A2909" w:rsidRPr="00FD5F0A">
        <w:rPr>
          <w:sz w:val="22"/>
          <w:szCs w:val="22"/>
        </w:rPr>
        <w:t>а</w:t>
      </w:r>
      <w:r w:rsidR="003A2909" w:rsidRPr="00FD5F0A">
        <w:rPr>
          <w:sz w:val="22"/>
          <w:szCs w:val="22"/>
        </w:rPr>
        <w:t xml:space="preserve">ми. </w:t>
      </w:r>
    </w:p>
    <w:p w:rsidR="00E12EB4" w:rsidRPr="00FD5F0A" w:rsidRDefault="00E12EB4" w:rsidP="00E12EB4">
      <w:pPr>
        <w:ind w:firstLine="708"/>
        <w:jc w:val="both"/>
        <w:rPr>
          <w:sz w:val="22"/>
          <w:szCs w:val="22"/>
        </w:rPr>
      </w:pPr>
    </w:p>
    <w:p w:rsidR="00E47045" w:rsidRDefault="00E12EB4" w:rsidP="00145969">
      <w:pPr>
        <w:jc w:val="center"/>
        <w:rPr>
          <w:b/>
          <w:caps/>
          <w:sz w:val="22"/>
          <w:szCs w:val="22"/>
        </w:rPr>
      </w:pPr>
      <w:r w:rsidRPr="00145969">
        <w:rPr>
          <w:b/>
          <w:caps/>
          <w:sz w:val="22"/>
          <w:szCs w:val="22"/>
        </w:rPr>
        <w:t>Заключение</w:t>
      </w:r>
    </w:p>
    <w:p w:rsidR="00145969" w:rsidRPr="00145969" w:rsidRDefault="00145969" w:rsidP="00145969">
      <w:pPr>
        <w:rPr>
          <w:b/>
          <w:caps/>
          <w:sz w:val="22"/>
          <w:szCs w:val="22"/>
        </w:rPr>
      </w:pPr>
    </w:p>
    <w:p w:rsidR="003A42B8" w:rsidRPr="00637A23" w:rsidRDefault="00E47045" w:rsidP="00FD5F0A">
      <w:pPr>
        <w:ind w:firstLine="708"/>
        <w:rPr>
          <w:sz w:val="22"/>
          <w:szCs w:val="22"/>
        </w:rPr>
      </w:pPr>
      <w:r w:rsidRPr="00FD5F0A">
        <w:rPr>
          <w:sz w:val="22"/>
          <w:szCs w:val="22"/>
        </w:rPr>
        <w:t>Полученные результаты показывают, что механизм модификации поверхности  кварца о</w:t>
      </w:r>
      <w:r w:rsidRPr="00FD5F0A">
        <w:rPr>
          <w:sz w:val="22"/>
          <w:szCs w:val="22"/>
        </w:rPr>
        <w:t>т</w:t>
      </w:r>
      <w:r w:rsidRPr="00FD5F0A">
        <w:rPr>
          <w:sz w:val="22"/>
          <w:szCs w:val="22"/>
        </w:rPr>
        <w:t>личается от модификации поверхности металлов или полимеров.</w:t>
      </w:r>
      <w:r w:rsidR="00D24812">
        <w:rPr>
          <w:sz w:val="22"/>
          <w:szCs w:val="22"/>
        </w:rPr>
        <w:t xml:space="preserve"> Основной особенностью</w:t>
      </w:r>
      <w:r w:rsidRPr="00FD5F0A">
        <w:rPr>
          <w:sz w:val="22"/>
          <w:szCs w:val="22"/>
        </w:rPr>
        <w:t xml:space="preserve"> </w:t>
      </w:r>
      <w:r w:rsidR="00D24812">
        <w:rPr>
          <w:sz w:val="22"/>
          <w:szCs w:val="22"/>
        </w:rPr>
        <w:t>являе</w:t>
      </w:r>
      <w:r w:rsidR="00D24812">
        <w:rPr>
          <w:sz w:val="22"/>
          <w:szCs w:val="22"/>
        </w:rPr>
        <w:t>т</w:t>
      </w:r>
      <w:r w:rsidR="00D24812">
        <w:rPr>
          <w:sz w:val="22"/>
          <w:szCs w:val="22"/>
        </w:rPr>
        <w:t xml:space="preserve">ся то, что </w:t>
      </w:r>
      <w:r w:rsidR="00EE2D6A" w:rsidRPr="00FD5F0A">
        <w:rPr>
          <w:sz w:val="22"/>
          <w:szCs w:val="22"/>
        </w:rPr>
        <w:t xml:space="preserve"> при обработке более 200 минут, на поверхности проявляются участки с различным уровнем травления ионным потоком. С учетом достаточной однородности  химического состава о</w:t>
      </w:r>
      <w:r w:rsidR="00EE2D6A" w:rsidRPr="00FD5F0A">
        <w:rPr>
          <w:sz w:val="22"/>
          <w:szCs w:val="22"/>
        </w:rPr>
        <w:t>б</w:t>
      </w:r>
      <w:r w:rsidR="00EE2D6A" w:rsidRPr="00FD5F0A">
        <w:rPr>
          <w:sz w:val="22"/>
          <w:szCs w:val="22"/>
        </w:rPr>
        <w:t>разца, можно предположить, что это связано с кристаллической структурой кварца. В частности</w:t>
      </w:r>
      <w:r w:rsidR="00195CAF">
        <w:rPr>
          <w:sz w:val="22"/>
          <w:szCs w:val="22"/>
        </w:rPr>
        <w:t xml:space="preserve"> </w:t>
      </w:r>
      <w:r w:rsidR="00195CAF" w:rsidRPr="00D24812">
        <w:rPr>
          <w:sz w:val="22"/>
          <w:szCs w:val="22"/>
        </w:rPr>
        <w:t>его</w:t>
      </w:r>
      <w:r w:rsidR="00195CAF">
        <w:rPr>
          <w:sz w:val="22"/>
          <w:szCs w:val="22"/>
        </w:rPr>
        <w:t xml:space="preserve"> </w:t>
      </w:r>
      <w:r w:rsidR="00EE2D6A" w:rsidRPr="00FD5F0A">
        <w:rPr>
          <w:sz w:val="22"/>
          <w:szCs w:val="22"/>
        </w:rPr>
        <w:t xml:space="preserve"> блочной структурой. В данном случае блочная структура кварца приводит к образованию участков с различным уровнем травления плазменным потоком, что выражается различной глуб</w:t>
      </w:r>
      <w:r w:rsidR="00EE2D6A" w:rsidRPr="00FD5F0A">
        <w:rPr>
          <w:sz w:val="22"/>
          <w:szCs w:val="22"/>
        </w:rPr>
        <w:t>и</w:t>
      </w:r>
      <w:r w:rsidR="00EE2D6A" w:rsidRPr="00FD5F0A">
        <w:rPr>
          <w:sz w:val="22"/>
          <w:szCs w:val="22"/>
        </w:rPr>
        <w:t>ной травления и образованием участков с четкими границами</w:t>
      </w:r>
      <w:r w:rsidR="00EE2D6A" w:rsidRPr="00637A23">
        <w:rPr>
          <w:sz w:val="22"/>
          <w:szCs w:val="22"/>
        </w:rPr>
        <w:t>.</w:t>
      </w:r>
      <w:r w:rsidR="00806E06" w:rsidRPr="00637A23">
        <w:rPr>
          <w:sz w:val="22"/>
          <w:szCs w:val="22"/>
        </w:rPr>
        <w:t xml:space="preserve"> Обн</w:t>
      </w:r>
      <w:r w:rsidR="00806E06" w:rsidRPr="00637A23">
        <w:rPr>
          <w:sz w:val="22"/>
          <w:szCs w:val="22"/>
        </w:rPr>
        <w:t>а</w:t>
      </w:r>
      <w:r w:rsidR="00806E06" w:rsidRPr="00637A23">
        <w:rPr>
          <w:sz w:val="22"/>
          <w:szCs w:val="22"/>
        </w:rPr>
        <w:t xml:space="preserve">руженные блоки, вероятнее всего, являются </w:t>
      </w:r>
      <w:r w:rsidR="009C773A" w:rsidRPr="00637A23">
        <w:rPr>
          <w:sz w:val="22"/>
          <w:szCs w:val="22"/>
        </w:rPr>
        <w:t>проявлением дефектов кристалл</w:t>
      </w:r>
      <w:r w:rsidR="009C773A" w:rsidRPr="00637A23">
        <w:rPr>
          <w:sz w:val="22"/>
          <w:szCs w:val="22"/>
        </w:rPr>
        <w:t>и</w:t>
      </w:r>
      <w:r w:rsidR="009C773A" w:rsidRPr="00637A23">
        <w:rPr>
          <w:sz w:val="22"/>
          <w:szCs w:val="22"/>
        </w:rPr>
        <w:t xml:space="preserve">ческой структуры и характеризуют процессы </w:t>
      </w:r>
      <w:r w:rsidR="009C773A" w:rsidRPr="00637A23">
        <w:rPr>
          <w:sz w:val="22"/>
          <w:szCs w:val="22"/>
        </w:rPr>
        <w:lastRenderedPageBreak/>
        <w:t>роста кристалла в естественных условиях. Размеры блоков, их ориентация и форма характеризуют термодинамические и химические условия, в которых происходило формирование кр</w:t>
      </w:r>
      <w:r w:rsidR="009C773A" w:rsidRPr="00637A23">
        <w:rPr>
          <w:sz w:val="22"/>
          <w:szCs w:val="22"/>
        </w:rPr>
        <w:t>и</w:t>
      </w:r>
      <w:r w:rsidR="009C773A" w:rsidRPr="00637A23">
        <w:rPr>
          <w:sz w:val="22"/>
          <w:szCs w:val="22"/>
        </w:rPr>
        <w:t xml:space="preserve">сталла, что может дать новые возможности для реконструкции природных процессов. </w:t>
      </w:r>
    </w:p>
    <w:p w:rsidR="00B94D02" w:rsidRDefault="00B94D02" w:rsidP="00637A23">
      <w:pPr>
        <w:ind w:firstLine="708"/>
        <w:rPr>
          <w:sz w:val="22"/>
          <w:szCs w:val="22"/>
        </w:rPr>
      </w:pPr>
    </w:p>
    <w:p w:rsidR="00D04B19" w:rsidRDefault="00D04B19" w:rsidP="00FD5F0A">
      <w:pPr>
        <w:rPr>
          <w:lang w:val="en-US"/>
        </w:rPr>
      </w:pPr>
    </w:p>
    <w:p w:rsidR="00D04B19" w:rsidRDefault="00D04B19" w:rsidP="00145969">
      <w:pPr>
        <w:jc w:val="center"/>
        <w:rPr>
          <w:b/>
          <w:caps/>
          <w:sz w:val="22"/>
          <w:szCs w:val="22"/>
        </w:rPr>
      </w:pPr>
      <w:r w:rsidRPr="00145969">
        <w:rPr>
          <w:b/>
          <w:caps/>
          <w:sz w:val="22"/>
          <w:szCs w:val="22"/>
        </w:rPr>
        <w:t>Литература</w:t>
      </w:r>
    </w:p>
    <w:p w:rsidR="00145969" w:rsidRPr="00145969" w:rsidRDefault="00145969" w:rsidP="00145969">
      <w:pPr>
        <w:jc w:val="center"/>
        <w:rPr>
          <w:b/>
          <w:caps/>
          <w:sz w:val="22"/>
          <w:szCs w:val="22"/>
        </w:rPr>
      </w:pPr>
    </w:p>
    <w:p w:rsidR="00EB68D1" w:rsidRPr="00FD5F0A" w:rsidRDefault="00EB68D1" w:rsidP="00FD5F0A">
      <w:pPr>
        <w:pStyle w:val="a3"/>
        <w:numPr>
          <w:ilvl w:val="0"/>
          <w:numId w:val="1"/>
        </w:numPr>
        <w:rPr>
          <w:sz w:val="22"/>
          <w:szCs w:val="22"/>
        </w:rPr>
      </w:pPr>
      <w:r w:rsidRPr="00FD5F0A">
        <w:rPr>
          <w:sz w:val="22"/>
          <w:szCs w:val="22"/>
        </w:rPr>
        <w:t xml:space="preserve">Модификация </w:t>
      </w:r>
      <w:proofErr w:type="spellStart"/>
      <w:r w:rsidRPr="00FD5F0A">
        <w:rPr>
          <w:sz w:val="22"/>
          <w:szCs w:val="22"/>
        </w:rPr>
        <w:t>нанослоев</w:t>
      </w:r>
      <w:proofErr w:type="spellEnd"/>
      <w:r w:rsidRPr="00FD5F0A">
        <w:rPr>
          <w:sz w:val="22"/>
          <w:szCs w:val="22"/>
        </w:rPr>
        <w:t xml:space="preserve"> в высокочастотной плазме пониженного да</w:t>
      </w:r>
      <w:r w:rsidRPr="00FD5F0A">
        <w:rPr>
          <w:sz w:val="22"/>
          <w:szCs w:val="22"/>
        </w:rPr>
        <w:t>в</w:t>
      </w:r>
      <w:r w:rsidRPr="00FD5F0A">
        <w:rPr>
          <w:sz w:val="22"/>
          <w:szCs w:val="22"/>
        </w:rPr>
        <w:t xml:space="preserve">ления: монография / И.Ш. Абдуллин [ и др. ]. </w:t>
      </w:r>
      <w:proofErr w:type="gramStart"/>
      <w:r w:rsidRPr="00FD5F0A">
        <w:rPr>
          <w:sz w:val="22"/>
          <w:szCs w:val="22"/>
        </w:rPr>
        <w:t>–К</w:t>
      </w:r>
      <w:proofErr w:type="gramEnd"/>
      <w:r w:rsidRPr="00FD5F0A">
        <w:rPr>
          <w:sz w:val="22"/>
          <w:szCs w:val="22"/>
        </w:rPr>
        <w:t xml:space="preserve">азань: Изд-во </w:t>
      </w:r>
      <w:proofErr w:type="spellStart"/>
      <w:r w:rsidRPr="00FD5F0A">
        <w:rPr>
          <w:sz w:val="22"/>
          <w:szCs w:val="22"/>
        </w:rPr>
        <w:t>Казан</w:t>
      </w:r>
      <w:proofErr w:type="gramStart"/>
      <w:r w:rsidRPr="00FD5F0A">
        <w:rPr>
          <w:sz w:val="22"/>
          <w:szCs w:val="22"/>
        </w:rPr>
        <w:t>.у</w:t>
      </w:r>
      <w:proofErr w:type="gramEnd"/>
      <w:r w:rsidRPr="00FD5F0A">
        <w:rPr>
          <w:sz w:val="22"/>
          <w:szCs w:val="22"/>
        </w:rPr>
        <w:t>н</w:t>
      </w:r>
      <w:proofErr w:type="spellEnd"/>
      <w:r w:rsidRPr="00FD5F0A">
        <w:rPr>
          <w:sz w:val="22"/>
          <w:szCs w:val="22"/>
        </w:rPr>
        <w:t>-та. 2007. – 356с.</w:t>
      </w:r>
    </w:p>
    <w:p w:rsidR="00EB68D1" w:rsidRPr="00FD5F0A" w:rsidRDefault="00E23F89" w:rsidP="00FD5F0A">
      <w:pPr>
        <w:pStyle w:val="a3"/>
        <w:numPr>
          <w:ilvl w:val="0"/>
          <w:numId w:val="1"/>
        </w:numPr>
        <w:rPr>
          <w:sz w:val="22"/>
          <w:szCs w:val="22"/>
        </w:rPr>
      </w:pPr>
      <w:r w:rsidRPr="00FD5F0A">
        <w:rPr>
          <w:sz w:val="22"/>
          <w:szCs w:val="22"/>
        </w:rPr>
        <w:t xml:space="preserve"> Абдуллин И.Ш., </w:t>
      </w:r>
      <w:proofErr w:type="spellStart"/>
      <w:r w:rsidRPr="00FD5F0A">
        <w:rPr>
          <w:sz w:val="22"/>
          <w:szCs w:val="22"/>
        </w:rPr>
        <w:t>Желтухин</w:t>
      </w:r>
      <w:proofErr w:type="spellEnd"/>
      <w:r w:rsidRPr="00FD5F0A">
        <w:rPr>
          <w:sz w:val="22"/>
          <w:szCs w:val="22"/>
        </w:rPr>
        <w:t xml:space="preserve"> В.С., </w:t>
      </w:r>
      <w:proofErr w:type="spellStart"/>
      <w:r w:rsidRPr="00FD5F0A">
        <w:rPr>
          <w:sz w:val="22"/>
          <w:szCs w:val="22"/>
        </w:rPr>
        <w:t>Сагбиев</w:t>
      </w:r>
      <w:proofErr w:type="spellEnd"/>
      <w:r w:rsidRPr="00FD5F0A">
        <w:rPr>
          <w:sz w:val="22"/>
          <w:szCs w:val="22"/>
        </w:rPr>
        <w:t xml:space="preserve"> И.Р., Юсупов О.Д. Взаимодействие высокоч</w:t>
      </w:r>
      <w:r w:rsidRPr="00FD5F0A">
        <w:rPr>
          <w:sz w:val="22"/>
          <w:szCs w:val="22"/>
        </w:rPr>
        <w:t>а</w:t>
      </w:r>
      <w:r w:rsidRPr="00FD5F0A">
        <w:rPr>
          <w:sz w:val="22"/>
          <w:szCs w:val="22"/>
        </w:rPr>
        <w:t>стотной плазмы пониженного давления с твердыми телами// Физика экстремальных сост</w:t>
      </w:r>
      <w:r w:rsidRPr="00FD5F0A">
        <w:rPr>
          <w:sz w:val="22"/>
          <w:szCs w:val="22"/>
        </w:rPr>
        <w:t>о</w:t>
      </w:r>
      <w:r w:rsidRPr="00FD5F0A">
        <w:rPr>
          <w:sz w:val="22"/>
          <w:szCs w:val="22"/>
        </w:rPr>
        <w:t>яний вещества - 2006. Сборник трудов.- Черноголовка: Институт проблем химической ф</w:t>
      </w:r>
      <w:r w:rsidRPr="00FD5F0A">
        <w:rPr>
          <w:sz w:val="22"/>
          <w:szCs w:val="22"/>
        </w:rPr>
        <w:t>и</w:t>
      </w:r>
      <w:r w:rsidRPr="00FD5F0A">
        <w:rPr>
          <w:sz w:val="22"/>
          <w:szCs w:val="22"/>
        </w:rPr>
        <w:t>зики РАН, 2006. – С.253-256.</w:t>
      </w:r>
    </w:p>
    <w:p w:rsidR="004926F9" w:rsidRDefault="004926F9" w:rsidP="00FD5F0A">
      <w:pPr>
        <w:rPr>
          <w:sz w:val="22"/>
          <w:szCs w:val="22"/>
        </w:rPr>
      </w:pPr>
    </w:p>
    <w:p w:rsidR="00C760DC" w:rsidRDefault="00C760DC" w:rsidP="00FD5F0A">
      <w:pPr>
        <w:rPr>
          <w:sz w:val="22"/>
          <w:szCs w:val="22"/>
        </w:rPr>
      </w:pPr>
    </w:p>
    <w:p w:rsidR="00C760DC" w:rsidRDefault="00C760DC" w:rsidP="00FD5F0A">
      <w:pPr>
        <w:rPr>
          <w:sz w:val="22"/>
          <w:szCs w:val="22"/>
        </w:rPr>
      </w:pPr>
    </w:p>
    <w:sectPr w:rsidR="00C760DC" w:rsidSect="0065483D">
      <w:pgSz w:w="11906" w:h="16838" w:code="9"/>
      <w:pgMar w:top="1134" w:right="1418" w:bottom="1134" w:left="1134" w:header="1304" w:footer="19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9C1" w:rsidRDefault="007A69C1" w:rsidP="006C2E75">
      <w:r>
        <w:separator/>
      </w:r>
    </w:p>
  </w:endnote>
  <w:endnote w:type="continuationSeparator" w:id="0">
    <w:p w:rsidR="007A69C1" w:rsidRDefault="007A69C1" w:rsidP="006C2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9C1" w:rsidRDefault="007A69C1" w:rsidP="006C2E75">
      <w:r>
        <w:separator/>
      </w:r>
    </w:p>
  </w:footnote>
  <w:footnote w:type="continuationSeparator" w:id="0">
    <w:p w:rsidR="007A69C1" w:rsidRDefault="007A69C1" w:rsidP="006C2E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45823"/>
    <w:multiLevelType w:val="hybridMultilevel"/>
    <w:tmpl w:val="0908B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81A45"/>
    <w:multiLevelType w:val="hybridMultilevel"/>
    <w:tmpl w:val="41BC3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08396C"/>
    <w:multiLevelType w:val="hybridMultilevel"/>
    <w:tmpl w:val="AB626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15C"/>
    <w:rsid w:val="00067A97"/>
    <w:rsid w:val="00102AC3"/>
    <w:rsid w:val="00117B7D"/>
    <w:rsid w:val="00145969"/>
    <w:rsid w:val="0018353E"/>
    <w:rsid w:val="0019029C"/>
    <w:rsid w:val="00195CAF"/>
    <w:rsid w:val="0021246C"/>
    <w:rsid w:val="00225148"/>
    <w:rsid w:val="00227706"/>
    <w:rsid w:val="00234DCE"/>
    <w:rsid w:val="002440B1"/>
    <w:rsid w:val="00245871"/>
    <w:rsid w:val="00260260"/>
    <w:rsid w:val="00272A75"/>
    <w:rsid w:val="00273A92"/>
    <w:rsid w:val="00287E48"/>
    <w:rsid w:val="002B3A61"/>
    <w:rsid w:val="002C2A86"/>
    <w:rsid w:val="002C6BCE"/>
    <w:rsid w:val="002E6B37"/>
    <w:rsid w:val="00314DCD"/>
    <w:rsid w:val="00317FB2"/>
    <w:rsid w:val="003731CC"/>
    <w:rsid w:val="00373EE4"/>
    <w:rsid w:val="00376F11"/>
    <w:rsid w:val="00386292"/>
    <w:rsid w:val="003A171E"/>
    <w:rsid w:val="003A2909"/>
    <w:rsid w:val="003A42B8"/>
    <w:rsid w:val="004424BF"/>
    <w:rsid w:val="004926F9"/>
    <w:rsid w:val="004F34A6"/>
    <w:rsid w:val="004F779C"/>
    <w:rsid w:val="00514F04"/>
    <w:rsid w:val="00557D33"/>
    <w:rsid w:val="005A2057"/>
    <w:rsid w:val="005B75B2"/>
    <w:rsid w:val="006068DC"/>
    <w:rsid w:val="0061762A"/>
    <w:rsid w:val="006355B2"/>
    <w:rsid w:val="00637A23"/>
    <w:rsid w:val="0065483D"/>
    <w:rsid w:val="00657C27"/>
    <w:rsid w:val="006C2E75"/>
    <w:rsid w:val="00704CF1"/>
    <w:rsid w:val="0072626B"/>
    <w:rsid w:val="00736A6B"/>
    <w:rsid w:val="007A69C1"/>
    <w:rsid w:val="007E63C7"/>
    <w:rsid w:val="007F4E3F"/>
    <w:rsid w:val="007F6AF9"/>
    <w:rsid w:val="00806E06"/>
    <w:rsid w:val="008203F8"/>
    <w:rsid w:val="008448BA"/>
    <w:rsid w:val="00893D25"/>
    <w:rsid w:val="00897D82"/>
    <w:rsid w:val="008A5EE8"/>
    <w:rsid w:val="008B73C3"/>
    <w:rsid w:val="008F53A9"/>
    <w:rsid w:val="009C773A"/>
    <w:rsid w:val="009E015C"/>
    <w:rsid w:val="00A44419"/>
    <w:rsid w:val="00AA66AF"/>
    <w:rsid w:val="00AF2B6A"/>
    <w:rsid w:val="00B558EA"/>
    <w:rsid w:val="00B57C3E"/>
    <w:rsid w:val="00B60B03"/>
    <w:rsid w:val="00B82CAE"/>
    <w:rsid w:val="00B94D02"/>
    <w:rsid w:val="00BA0D2A"/>
    <w:rsid w:val="00C54E6F"/>
    <w:rsid w:val="00C55F6B"/>
    <w:rsid w:val="00C760DC"/>
    <w:rsid w:val="00C86776"/>
    <w:rsid w:val="00CB3295"/>
    <w:rsid w:val="00CC01E1"/>
    <w:rsid w:val="00CF0543"/>
    <w:rsid w:val="00D04B19"/>
    <w:rsid w:val="00D06994"/>
    <w:rsid w:val="00D130C0"/>
    <w:rsid w:val="00D24812"/>
    <w:rsid w:val="00D253ED"/>
    <w:rsid w:val="00D33630"/>
    <w:rsid w:val="00D34EB2"/>
    <w:rsid w:val="00D625BA"/>
    <w:rsid w:val="00D937D2"/>
    <w:rsid w:val="00E12EB4"/>
    <w:rsid w:val="00E23F89"/>
    <w:rsid w:val="00E47045"/>
    <w:rsid w:val="00E518BC"/>
    <w:rsid w:val="00E56E03"/>
    <w:rsid w:val="00E71A3B"/>
    <w:rsid w:val="00EA7A7D"/>
    <w:rsid w:val="00EB68D1"/>
    <w:rsid w:val="00ED1C30"/>
    <w:rsid w:val="00EE2D6A"/>
    <w:rsid w:val="00F32596"/>
    <w:rsid w:val="00F76C32"/>
    <w:rsid w:val="00F97FC6"/>
    <w:rsid w:val="00FD2FEE"/>
    <w:rsid w:val="00FD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D3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68D1"/>
    <w:pPr>
      <w:ind w:left="720"/>
      <w:contextualSpacing/>
    </w:pPr>
  </w:style>
  <w:style w:type="table" w:styleId="a4">
    <w:name w:val="Table Grid"/>
    <w:basedOn w:val="a1"/>
    <w:uiPriority w:val="59"/>
    <w:rsid w:val="00EA7A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A7A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7A7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C2E7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C2E75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6C2E7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C2E75"/>
    <w:rPr>
      <w:sz w:val="24"/>
      <w:szCs w:val="24"/>
    </w:rPr>
  </w:style>
  <w:style w:type="character" w:styleId="ab">
    <w:name w:val="Hyperlink"/>
    <w:basedOn w:val="a0"/>
    <w:uiPriority w:val="99"/>
    <w:unhideWhenUsed/>
    <w:rsid w:val="00C760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D3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68D1"/>
    <w:pPr>
      <w:ind w:left="720"/>
      <w:contextualSpacing/>
    </w:pPr>
  </w:style>
  <w:style w:type="table" w:styleId="a4">
    <w:name w:val="Table Grid"/>
    <w:basedOn w:val="a1"/>
    <w:uiPriority w:val="59"/>
    <w:rsid w:val="00EA7A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A7A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7A7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C2E7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C2E75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6C2E7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C2E75"/>
    <w:rPr>
      <w:sz w:val="24"/>
      <w:szCs w:val="24"/>
    </w:rPr>
  </w:style>
  <w:style w:type="character" w:styleId="ab">
    <w:name w:val="Hyperlink"/>
    <w:basedOn w:val="a0"/>
    <w:uiPriority w:val="99"/>
    <w:unhideWhenUsed/>
    <w:rsid w:val="00C760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2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urgalievr@mail.ru" TargetMode="External"/><Relationship Id="rId13" Type="http://schemas.openxmlformats.org/officeDocument/2006/relationships/image" Target="media/image3.bmp"/><Relationship Id="rId18" Type="http://schemas.openxmlformats.org/officeDocument/2006/relationships/image" Target="media/image6.bm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4</Pages>
  <Words>1047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Р.К. Нургалиев и др.</vt:lpstr>
    </vt:vector>
  </TitlesOfParts>
  <Company/>
  <LinksUpToDate>false</LinksUpToDate>
  <CharactersWithSpaces>7007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Р.К. Нургалиев и др.</dc:title>
  <dc:creator>IUAIT</dc:creator>
  <cp:lastModifiedBy>IUAIT</cp:lastModifiedBy>
  <cp:revision>5</cp:revision>
  <cp:lastPrinted>2014-02-13T16:01:00Z</cp:lastPrinted>
  <dcterms:created xsi:type="dcterms:W3CDTF">2014-04-17T16:06:00Z</dcterms:created>
  <dcterms:modified xsi:type="dcterms:W3CDTF">2014-04-18T09:43:00Z</dcterms:modified>
</cp:coreProperties>
</file>