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44" w:rsidRDefault="00DC4644" w:rsidP="00DC4644">
      <w:pPr>
        <w:numPr>
          <w:ilvl w:val="0"/>
          <w:numId w:val="2"/>
        </w:numPr>
        <w:spacing w:before="120" w:after="120"/>
        <w:jc w:val="center"/>
        <w:rPr>
          <w:b/>
          <w:i/>
          <w:sz w:val="32"/>
          <w:szCs w:val="32"/>
          <w:u w:val="single"/>
          <w:lang w:val="en-US"/>
        </w:rPr>
      </w:pPr>
      <w:proofErr w:type="spellStart"/>
      <w:r w:rsidRPr="00AE3D5A">
        <w:rPr>
          <w:b/>
          <w:i/>
          <w:sz w:val="32"/>
          <w:szCs w:val="32"/>
          <w:u w:val="single"/>
          <w:lang w:val="en-US"/>
        </w:rPr>
        <w:t>Korkin</w:t>
      </w:r>
      <w:proofErr w:type="spellEnd"/>
    </w:p>
    <w:p w:rsidR="00DC4644" w:rsidRPr="0082320C" w:rsidRDefault="00DC4644" w:rsidP="00DC4644">
      <w:pPr>
        <w:spacing w:before="120" w:after="120"/>
        <w:jc w:val="center"/>
        <w:rPr>
          <w:lang w:val="en-US"/>
        </w:rPr>
      </w:pPr>
      <w:r w:rsidRPr="0082320C">
        <w:rPr>
          <w:lang w:val="en-US"/>
        </w:rPr>
        <w:t>Arizona State University</w:t>
      </w:r>
    </w:p>
    <w:p w:rsidR="00DC4644" w:rsidRPr="0082320C" w:rsidRDefault="00DC4644" w:rsidP="00DC4644">
      <w:pPr>
        <w:autoSpaceDE w:val="0"/>
        <w:autoSpaceDN w:val="0"/>
        <w:adjustRightInd w:val="0"/>
        <w:spacing w:before="120" w:after="120"/>
        <w:jc w:val="center"/>
        <w:rPr>
          <w:b/>
          <w:sz w:val="28"/>
          <w:szCs w:val="18"/>
          <w:lang w:val="en-US"/>
        </w:rPr>
      </w:pPr>
      <w:proofErr w:type="gramStart"/>
      <w:r w:rsidRPr="0082320C">
        <w:rPr>
          <w:b/>
          <w:sz w:val="28"/>
          <w:szCs w:val="18"/>
          <w:lang w:val="en-US"/>
        </w:rPr>
        <w:t>Russian science technology and education consortia (</w:t>
      </w:r>
      <w:proofErr w:type="spellStart"/>
      <w:r w:rsidRPr="0082320C">
        <w:rPr>
          <w:b/>
          <w:sz w:val="28"/>
          <w:szCs w:val="18"/>
          <w:lang w:val="en-US"/>
        </w:rPr>
        <w:t>rustec</w:t>
      </w:r>
      <w:proofErr w:type="spellEnd"/>
      <w:r w:rsidRPr="0082320C">
        <w:rPr>
          <w:b/>
          <w:sz w:val="28"/>
          <w:szCs w:val="18"/>
          <w:lang w:val="en-US"/>
        </w:rPr>
        <w:t>).</w:t>
      </w:r>
      <w:proofErr w:type="gramEnd"/>
      <w:r w:rsidRPr="0082320C">
        <w:rPr>
          <w:b/>
          <w:sz w:val="28"/>
          <w:szCs w:val="18"/>
          <w:lang w:val="en-US"/>
        </w:rPr>
        <w:t xml:space="preserve"> </w:t>
      </w:r>
      <w:proofErr w:type="gramStart"/>
      <w:r w:rsidRPr="0082320C">
        <w:rPr>
          <w:b/>
          <w:sz w:val="28"/>
          <w:szCs w:val="18"/>
          <w:lang w:val="en-US"/>
        </w:rPr>
        <w:t>Initiative  at</w:t>
      </w:r>
      <w:proofErr w:type="gramEnd"/>
      <w:r w:rsidRPr="0082320C">
        <w:rPr>
          <w:b/>
          <w:sz w:val="28"/>
          <w:szCs w:val="18"/>
          <w:lang w:val="en-US"/>
        </w:rPr>
        <w:t xml:space="preserve"> </w:t>
      </w:r>
      <w:proofErr w:type="spellStart"/>
      <w:r w:rsidRPr="0082320C">
        <w:rPr>
          <w:b/>
          <w:sz w:val="28"/>
          <w:szCs w:val="18"/>
          <w:lang w:val="en-US"/>
        </w:rPr>
        <w:t>arizona</w:t>
      </w:r>
      <w:proofErr w:type="spellEnd"/>
      <w:r w:rsidRPr="0082320C">
        <w:rPr>
          <w:b/>
          <w:sz w:val="28"/>
          <w:szCs w:val="18"/>
          <w:lang w:val="en-US"/>
        </w:rPr>
        <w:t xml:space="preserve"> state univers</w:t>
      </w:r>
      <w:r w:rsidRPr="0082320C">
        <w:rPr>
          <w:b/>
          <w:sz w:val="28"/>
          <w:szCs w:val="18"/>
          <w:lang w:val="en-US"/>
        </w:rPr>
        <w:t>i</w:t>
      </w:r>
      <w:r w:rsidRPr="0082320C">
        <w:rPr>
          <w:b/>
          <w:sz w:val="28"/>
          <w:szCs w:val="18"/>
          <w:lang w:val="en-US"/>
        </w:rPr>
        <w:t xml:space="preserve">ty:  first projects, </w:t>
      </w:r>
      <w:proofErr w:type="spellStart"/>
      <w:r w:rsidRPr="0082320C">
        <w:rPr>
          <w:b/>
          <w:sz w:val="28"/>
          <w:szCs w:val="18"/>
          <w:lang w:val="en-US"/>
        </w:rPr>
        <w:t>opporunities</w:t>
      </w:r>
      <w:proofErr w:type="spellEnd"/>
      <w:r w:rsidRPr="0082320C">
        <w:rPr>
          <w:b/>
          <w:sz w:val="28"/>
          <w:szCs w:val="18"/>
          <w:lang w:val="en-US"/>
        </w:rPr>
        <w:t xml:space="preserve"> and prospective</w:t>
      </w:r>
    </w:p>
    <w:p w:rsidR="00DC4644" w:rsidRPr="001763CF" w:rsidRDefault="00DC4644" w:rsidP="00DC4644">
      <w:pPr>
        <w:pStyle w:val="af4"/>
        <w:spacing w:before="0" w:after="0"/>
        <w:ind w:right="-629" w:firstLine="709"/>
        <w:jc w:val="both"/>
      </w:pPr>
      <w:r w:rsidRPr="001763CF">
        <w:rPr>
          <w:bCs/>
        </w:rPr>
        <w:t xml:space="preserve">RUSTEC initiative at ASU aims to create a center dedicated to work with Russian universities, companies and funding organizations in order to promote and develop collaboration between the United States and Russia in the area of </w:t>
      </w:r>
      <w:proofErr w:type="spellStart"/>
      <w:r w:rsidRPr="001763CF">
        <w:rPr>
          <w:bCs/>
        </w:rPr>
        <w:t>nano</w:t>
      </w:r>
      <w:proofErr w:type="spellEnd"/>
      <w:r w:rsidRPr="001763CF">
        <w:rPr>
          <w:bCs/>
        </w:rPr>
        <w:t xml:space="preserve">/high-tech education, research and innovation. The Center will function as a service provider (cost recovery center) to Russian and US organizations for their needs in education, research and innovations in such areas as electronics, photonics, renewable energy and energy efficiency, bio and information technology.  </w:t>
      </w:r>
      <w:r w:rsidRPr="001763CF">
        <w:t xml:space="preserve">Grants in the </w:t>
      </w:r>
      <w:smartTag w:uri="urn:schemas-microsoft-com:office:smarttags" w:element="country-region">
        <w:r w:rsidRPr="001763CF">
          <w:t>US</w:t>
        </w:r>
      </w:smartTag>
      <w:r w:rsidRPr="001763CF">
        <w:t xml:space="preserve"> and </w:t>
      </w:r>
      <w:smartTag w:uri="urn:schemas-microsoft-com:office:smarttags" w:element="country-region">
        <w:smartTag w:uri="urn:schemas-microsoft-com:office:smarttags" w:element="place">
          <w:r w:rsidRPr="001763CF">
            <w:t>Russia</w:t>
          </w:r>
        </w:smartTag>
      </w:smartTag>
      <w:r w:rsidRPr="001763CF">
        <w:t xml:space="preserve"> for education, science and technology (joint programs). Funding for the center is expected from the several sources such as grants in the </w:t>
      </w:r>
      <w:smartTag w:uri="urn:schemas-microsoft-com:office:smarttags" w:element="country-region">
        <w:r w:rsidRPr="001763CF">
          <w:t>US</w:t>
        </w:r>
      </w:smartTag>
      <w:r w:rsidRPr="001763CF">
        <w:t xml:space="preserve"> and </w:t>
      </w:r>
      <w:smartTag w:uri="urn:schemas-microsoft-com:office:smarttags" w:element="country-region">
        <w:smartTag w:uri="urn:schemas-microsoft-com:office:smarttags" w:element="place">
          <w:r w:rsidRPr="001763CF">
            <w:t>Russia</w:t>
          </w:r>
        </w:smartTag>
      </w:smartTag>
      <w:r w:rsidRPr="001763CF">
        <w:t xml:space="preserve"> for education, science and technology (joint programs), partnership agreements and service contracts with Russian companies and universities and US companies interested in Russian innovations, donations from individuals and non-profit organizations, consortium fees.</w:t>
      </w:r>
    </w:p>
    <w:p w:rsidR="00DC4644" w:rsidRPr="001763CF" w:rsidRDefault="00DC4644" w:rsidP="00DC4644">
      <w:pPr>
        <w:pStyle w:val="af4"/>
        <w:spacing w:before="0" w:after="0"/>
        <w:ind w:right="-629" w:firstLine="709"/>
        <w:jc w:val="both"/>
      </w:pPr>
      <w:r w:rsidRPr="001763CF">
        <w:t xml:space="preserve">RUSTEC will create an office and will contract with bilingual experts in </w:t>
      </w:r>
      <w:smartTag w:uri="urn:schemas-microsoft-com:office:smarttags" w:element="State">
        <w:smartTag w:uri="urn:schemas-microsoft-com:office:smarttags" w:element="place">
          <w:r w:rsidRPr="001763CF">
            <w:t>Arizona</w:t>
          </w:r>
        </w:smartTag>
      </w:smartTag>
      <w:r w:rsidRPr="001763CF">
        <w:t xml:space="preserve">. RUSTEC functions as an ASU initiative by forming consortia with interested parties from ASU/Arizona/US and </w:t>
      </w:r>
      <w:smartTag w:uri="urn:schemas-microsoft-com:office:smarttags" w:element="country-region">
        <w:smartTag w:uri="urn:schemas-microsoft-com:office:smarttags" w:element="place">
          <w:r w:rsidRPr="001763CF">
            <w:t>Russia</w:t>
          </w:r>
        </w:smartTag>
      </w:smartTag>
      <w:r w:rsidRPr="001763CF">
        <w:t xml:space="preserve">.  Initial activities of RUSTEC include: </w:t>
      </w:r>
    </w:p>
    <w:p w:rsidR="00DC4644" w:rsidRPr="001763CF" w:rsidRDefault="00DC4644" w:rsidP="00DC4644">
      <w:pPr>
        <w:pStyle w:val="af4"/>
        <w:numPr>
          <w:ilvl w:val="0"/>
          <w:numId w:val="1"/>
        </w:numPr>
        <w:spacing w:before="0" w:after="120"/>
      </w:pPr>
      <w:r w:rsidRPr="001763CF">
        <w:t>Creating a Center web site</w:t>
      </w:r>
    </w:p>
    <w:p w:rsidR="00DC4644" w:rsidRPr="001763CF" w:rsidRDefault="00DC4644" w:rsidP="00DC4644">
      <w:pPr>
        <w:pStyle w:val="af4"/>
        <w:numPr>
          <w:ilvl w:val="0"/>
          <w:numId w:val="1"/>
        </w:numPr>
        <w:spacing w:before="0" w:after="120"/>
      </w:pPr>
      <w:r w:rsidRPr="001763CF">
        <w:t xml:space="preserve">Creating </w:t>
      </w:r>
      <w:smartTag w:uri="urn:schemas-microsoft-com:office:smarttags" w:element="State">
        <w:smartTag w:uri="urn:schemas-microsoft-com:office:smarttags" w:element="place">
          <w:r w:rsidRPr="001763CF">
            <w:t>Arizona</w:t>
          </w:r>
        </w:smartTag>
      </w:smartTag>
      <w:r w:rsidRPr="001763CF">
        <w:t xml:space="preserve"> networks of Russian-speaking scientists and students</w:t>
      </w:r>
    </w:p>
    <w:p w:rsidR="00DC4644" w:rsidRPr="001763CF" w:rsidRDefault="00DC4644" w:rsidP="00DC4644">
      <w:pPr>
        <w:pStyle w:val="af4"/>
        <w:numPr>
          <w:ilvl w:val="0"/>
          <w:numId w:val="1"/>
        </w:numPr>
        <w:spacing w:before="0" w:after="120"/>
      </w:pPr>
      <w:r w:rsidRPr="001763CF">
        <w:t>Creating a general support network for Russian companies and visitors (cultural and economic “soft landing”)</w:t>
      </w:r>
    </w:p>
    <w:p w:rsidR="00DC4644" w:rsidRPr="001763CF" w:rsidRDefault="00DC4644" w:rsidP="00DC4644">
      <w:pPr>
        <w:pStyle w:val="af4"/>
        <w:numPr>
          <w:ilvl w:val="0"/>
          <w:numId w:val="1"/>
        </w:numPr>
        <w:spacing w:before="0" w:after="120"/>
      </w:pPr>
      <w:r w:rsidRPr="001763CF">
        <w:t>Organizing joint workshops and seminars in selected research areas and for training purposes in business and education</w:t>
      </w:r>
    </w:p>
    <w:p w:rsidR="00DC4644" w:rsidRPr="001763CF" w:rsidRDefault="00DC4644" w:rsidP="00DC4644">
      <w:pPr>
        <w:pStyle w:val="af4"/>
        <w:numPr>
          <w:ilvl w:val="0"/>
          <w:numId w:val="1"/>
        </w:numPr>
        <w:spacing w:before="0" w:after="120"/>
        <w:ind w:left="0" w:right="-540" w:firstLine="0"/>
      </w:pPr>
      <w:r w:rsidRPr="001763CF">
        <w:t>Developing a business network for Russian entrepreneurs in support of commercialization</w:t>
      </w:r>
    </w:p>
    <w:p w:rsidR="00DC4644" w:rsidRPr="001763CF" w:rsidRDefault="00DC4644" w:rsidP="00DC4644">
      <w:pPr>
        <w:pStyle w:val="af4"/>
        <w:numPr>
          <w:ilvl w:val="0"/>
          <w:numId w:val="1"/>
        </w:numPr>
        <w:spacing w:before="0" w:after="120"/>
      </w:pPr>
      <w:r w:rsidRPr="001763CF">
        <w:t xml:space="preserve">Develop R &amp; D platform at ASU and with its partners for R &amp; D activities based on innovations from </w:t>
      </w:r>
      <w:smartTag w:uri="urn:schemas-microsoft-com:office:smarttags" w:element="country-region">
        <w:smartTag w:uri="urn:schemas-microsoft-com:office:smarttags" w:element="place">
          <w:r w:rsidRPr="001763CF">
            <w:t>Russia</w:t>
          </w:r>
        </w:smartTag>
      </w:smartTag>
    </w:p>
    <w:p w:rsidR="00DC4644" w:rsidRDefault="00DC4644" w:rsidP="00DC4644">
      <w:pPr>
        <w:spacing w:after="120"/>
        <w:jc w:val="both"/>
        <w:rPr>
          <w:lang w:val="en-US"/>
        </w:rPr>
      </w:pPr>
      <w:r w:rsidRPr="001763CF">
        <w:rPr>
          <w:lang w:val="en-US"/>
        </w:rPr>
        <w:t>Assisting Russian scientists in writing joint grant proposals with ASU researchers</w:t>
      </w:r>
    </w:p>
    <w:p w:rsidR="00DC4644" w:rsidRDefault="00DC4644" w:rsidP="00DC4644">
      <w:pPr>
        <w:spacing w:after="120"/>
        <w:jc w:val="both"/>
        <w:rPr>
          <w:lang w:val="en-US"/>
        </w:rPr>
      </w:pPr>
    </w:p>
    <w:p w:rsidR="00DC4644" w:rsidRPr="0082320C" w:rsidRDefault="00DC4644" w:rsidP="00DC4644">
      <w:pPr>
        <w:spacing w:before="120" w:after="120"/>
        <w:jc w:val="both"/>
        <w:rPr>
          <w:b/>
          <w:sz w:val="28"/>
          <w:szCs w:val="18"/>
          <w:lang w:val="en-US"/>
        </w:rPr>
      </w:pPr>
      <w:r w:rsidRPr="0082320C">
        <w:rPr>
          <w:b/>
          <w:sz w:val="28"/>
          <w:szCs w:val="18"/>
          <w:lang w:val="en-US"/>
        </w:rPr>
        <w:t xml:space="preserve">Innovations at US universities: From Lab to </w:t>
      </w:r>
      <w:proofErr w:type="spellStart"/>
      <w:r w:rsidRPr="0082320C">
        <w:rPr>
          <w:b/>
          <w:sz w:val="28"/>
          <w:szCs w:val="18"/>
          <w:lang w:val="en-US"/>
        </w:rPr>
        <w:t>Fab</w:t>
      </w:r>
      <w:proofErr w:type="spellEnd"/>
      <w:r w:rsidRPr="0082320C">
        <w:rPr>
          <w:b/>
          <w:sz w:val="28"/>
          <w:szCs w:val="18"/>
          <w:lang w:val="en-US"/>
        </w:rPr>
        <w:t xml:space="preserve"> via Licensing and Startups</w:t>
      </w:r>
    </w:p>
    <w:p w:rsidR="00DC4644" w:rsidRPr="001763CF" w:rsidRDefault="00DC4644" w:rsidP="00DC4644">
      <w:pPr>
        <w:pStyle w:val="af4"/>
        <w:spacing w:before="0" w:after="120"/>
        <w:ind w:right="-1" w:firstLine="708"/>
        <w:jc w:val="both"/>
        <w:rPr>
          <w:bCs/>
        </w:rPr>
      </w:pPr>
      <w:r w:rsidRPr="001763CF">
        <w:rPr>
          <w:bCs/>
        </w:rPr>
        <w:t xml:space="preserve">The modern universities are often called the factories of knowledge. Their two main “products” are knowledge and those who are capable to implement this knowledge into new technologies and continue research – scientists and engineers. Although a university is a non-profit organization its operation in many ways can be analyzed in same way as operation of a for-profit organization (company). Universities do not generate profit but they have several sources of revenue and many articles of budget spending. Modern university (unless it only made of social sciences and mathematical departments), for example, has many units of expensive equipment, which require money for its maintenance and operation. On the other hand university can sublease time on its equipment to the small innovative companies to cover these costs. </w:t>
      </w:r>
      <w:smartTag w:uri="urn:schemas-microsoft-com:office:smarttags" w:element="country-region">
        <w:smartTag w:uri="urn:schemas-microsoft-com:office:smarttags" w:element="place">
          <w:r w:rsidRPr="001763CF">
            <w:rPr>
              <w:bCs/>
            </w:rPr>
            <w:t>US</w:t>
          </w:r>
        </w:smartTag>
      </w:smartTag>
      <w:r w:rsidRPr="001763CF">
        <w:rPr>
          <w:bCs/>
        </w:rPr>
        <w:t xml:space="preserve"> universities have ownership rights to the intellectual property generated by its professors, researchers and students. Licensing university IP is a source of revenue, but patenting and marketing innovations cost money.</w:t>
      </w:r>
    </w:p>
    <w:p w:rsidR="00DC4644" w:rsidRPr="0082320C" w:rsidRDefault="00DC4644" w:rsidP="00DC4644">
      <w:pPr>
        <w:spacing w:after="120"/>
        <w:jc w:val="both"/>
        <w:rPr>
          <w:bCs/>
          <w:lang w:val="en-US"/>
        </w:rPr>
      </w:pPr>
      <w:r w:rsidRPr="001763CF">
        <w:rPr>
          <w:bCs/>
          <w:lang w:val="en-US"/>
        </w:rPr>
        <w:t>In my presentation I will discuss various sources of revenue at US universities and several stra</w:t>
      </w:r>
      <w:r w:rsidRPr="001763CF">
        <w:rPr>
          <w:bCs/>
          <w:lang w:val="en-US"/>
        </w:rPr>
        <w:t>t</w:t>
      </w:r>
      <w:r w:rsidRPr="001763CF">
        <w:rPr>
          <w:bCs/>
          <w:lang w:val="en-US"/>
        </w:rPr>
        <w:t xml:space="preserve">egies different universities use in prioritizing these revenue sources. These strategies are based on the university traditions and federal and state laws. </w:t>
      </w:r>
      <w:r w:rsidRPr="0082320C">
        <w:rPr>
          <w:bCs/>
          <w:lang w:val="en-US"/>
        </w:rPr>
        <w:t>University innovations will be the primary focus of my presentation</w:t>
      </w:r>
      <w:r>
        <w:rPr>
          <w:bCs/>
          <w:lang w:val="en-US"/>
        </w:rPr>
        <w:t>.</w:t>
      </w:r>
    </w:p>
    <w:p w:rsidR="00DC4644" w:rsidRDefault="00DC4644" w:rsidP="00DC4644">
      <w:pPr>
        <w:spacing w:after="120"/>
        <w:jc w:val="both"/>
        <w:rPr>
          <w:bCs/>
          <w:lang w:val="en-US"/>
        </w:rPr>
      </w:pPr>
    </w:p>
    <w:p w:rsidR="00DC4644" w:rsidRPr="0082320C" w:rsidRDefault="00DC4644" w:rsidP="00DC4644">
      <w:pPr>
        <w:spacing w:before="120" w:after="120"/>
        <w:jc w:val="center"/>
        <w:rPr>
          <w:b/>
          <w:sz w:val="28"/>
          <w:szCs w:val="18"/>
          <w:lang w:val="en-US"/>
        </w:rPr>
      </w:pPr>
      <w:r w:rsidRPr="0082320C">
        <w:rPr>
          <w:b/>
          <w:sz w:val="28"/>
          <w:szCs w:val="18"/>
          <w:lang w:val="en-US"/>
        </w:rPr>
        <w:t>Internet projects: Atomic Scale Design Network – Educational web portal &amp; IPTOOR – Know-How Trade and Business Development Network</w:t>
      </w:r>
    </w:p>
    <w:p w:rsidR="00DC4644" w:rsidRPr="001763CF" w:rsidRDefault="00DC4644" w:rsidP="00DC4644">
      <w:pPr>
        <w:pStyle w:val="af4"/>
        <w:spacing w:before="0" w:after="120"/>
        <w:ind w:right="-16" w:firstLine="708"/>
        <w:jc w:val="both"/>
        <w:rPr>
          <w:bCs/>
        </w:rPr>
      </w:pPr>
      <w:r w:rsidRPr="001763CF">
        <w:rPr>
          <w:bCs/>
        </w:rPr>
        <w:t xml:space="preserve">Nowadays internet penetrates in all aspects of human activities from remote computer games to on-line universities and from marketing a local food store to the powerful global corporations with multibillion revenues such as </w:t>
      </w:r>
      <w:proofErr w:type="spellStart"/>
      <w:r w:rsidRPr="001763CF">
        <w:rPr>
          <w:bCs/>
        </w:rPr>
        <w:t>google</w:t>
      </w:r>
      <w:proofErr w:type="spellEnd"/>
      <w:r w:rsidRPr="001763CF">
        <w:rPr>
          <w:bCs/>
        </w:rPr>
        <w:t xml:space="preserve">, e-bay, and </w:t>
      </w:r>
      <w:proofErr w:type="spellStart"/>
      <w:r w:rsidRPr="001763CF">
        <w:rPr>
          <w:bCs/>
        </w:rPr>
        <w:t>Facebook</w:t>
      </w:r>
      <w:proofErr w:type="spellEnd"/>
      <w:r w:rsidRPr="001763CF">
        <w:rPr>
          <w:bCs/>
        </w:rPr>
        <w:t xml:space="preserve"> all based on internet technologies. In my talk I will present two internet projects related to two major “products” of scientific research – public knowledge and technology innovations. </w:t>
      </w:r>
    </w:p>
    <w:p w:rsidR="00DC4644" w:rsidRPr="001763CF" w:rsidRDefault="00DC4644" w:rsidP="00DC4644">
      <w:pPr>
        <w:pStyle w:val="NoSpacing"/>
        <w:spacing w:after="120"/>
        <w:ind w:firstLine="708"/>
        <w:jc w:val="both"/>
        <w:rPr>
          <w:rFonts w:ascii="Times New Roman" w:hAnsi="Times New Roman"/>
          <w:sz w:val="24"/>
          <w:szCs w:val="24"/>
        </w:rPr>
      </w:pPr>
      <w:r w:rsidRPr="001763CF">
        <w:rPr>
          <w:rFonts w:ascii="Times New Roman" w:hAnsi="Times New Roman"/>
          <w:bCs/>
          <w:sz w:val="24"/>
          <w:szCs w:val="24"/>
        </w:rPr>
        <w:t xml:space="preserve">Atomic Scale Design Network (ASDN.NET) – an educational web portal based on brief tutorials in atomic scale science and nanotechnology. </w:t>
      </w:r>
      <w:r w:rsidRPr="001763CF">
        <w:rPr>
          <w:rFonts w:ascii="Times New Roman" w:hAnsi="Times New Roman"/>
          <w:sz w:val="24"/>
          <w:szCs w:val="24"/>
        </w:rPr>
        <w:t>ASDN.NET approach combines elements of self-expression and entertainment (MySpace like approach), valuable tutorial content (Wik</w:t>
      </w:r>
      <w:r w:rsidRPr="001763CF">
        <w:rPr>
          <w:rFonts w:ascii="Times New Roman" w:hAnsi="Times New Roman"/>
          <w:sz w:val="24"/>
          <w:szCs w:val="24"/>
        </w:rPr>
        <w:t>i</w:t>
      </w:r>
      <w:r w:rsidRPr="001763CF">
        <w:rPr>
          <w:rFonts w:ascii="Times New Roman" w:hAnsi="Times New Roman"/>
          <w:sz w:val="24"/>
          <w:szCs w:val="24"/>
        </w:rPr>
        <w:t>pedia like approach) and social communication (</w:t>
      </w:r>
      <w:proofErr w:type="spellStart"/>
      <w:r w:rsidRPr="001763CF">
        <w:rPr>
          <w:rFonts w:ascii="Times New Roman" w:hAnsi="Times New Roman"/>
          <w:sz w:val="24"/>
          <w:szCs w:val="24"/>
        </w:rPr>
        <w:t>Facebook</w:t>
      </w:r>
      <w:proofErr w:type="spellEnd"/>
      <w:r w:rsidRPr="001763CF">
        <w:rPr>
          <w:rFonts w:ascii="Times New Roman" w:hAnsi="Times New Roman"/>
          <w:sz w:val="24"/>
          <w:szCs w:val="24"/>
        </w:rPr>
        <w:t xml:space="preserve"> like approach) for the purpose of i</w:t>
      </w:r>
      <w:r w:rsidRPr="001763CF">
        <w:rPr>
          <w:rFonts w:ascii="Times New Roman" w:hAnsi="Times New Roman"/>
          <w:sz w:val="24"/>
          <w:szCs w:val="24"/>
        </w:rPr>
        <w:t>n</w:t>
      </w:r>
      <w:r w:rsidRPr="001763CF">
        <w:rPr>
          <w:rFonts w:ascii="Times New Roman" w:hAnsi="Times New Roman"/>
          <w:sz w:val="24"/>
          <w:szCs w:val="24"/>
        </w:rPr>
        <w:t xml:space="preserve">formal education. The primary project goal is creating </w:t>
      </w:r>
      <w:proofErr w:type="gramStart"/>
      <w:r w:rsidRPr="001763CF">
        <w:rPr>
          <w:rFonts w:ascii="Times New Roman" w:hAnsi="Times New Roman"/>
          <w:sz w:val="24"/>
          <w:szCs w:val="24"/>
        </w:rPr>
        <w:t>an informal international educational community which include</w:t>
      </w:r>
      <w:proofErr w:type="gramEnd"/>
      <w:r w:rsidRPr="001763CF">
        <w:rPr>
          <w:rFonts w:ascii="Times New Roman" w:hAnsi="Times New Roman"/>
          <w:sz w:val="24"/>
          <w:szCs w:val="24"/>
        </w:rPr>
        <w:t xml:space="preserve"> professors and students at different levels of education. The future tasks include also development of the interactive quizzes complimentary to the content pages. Approaches for reaching an international audience will include development of the webinars s</w:t>
      </w:r>
      <w:r w:rsidRPr="001763CF">
        <w:rPr>
          <w:rFonts w:ascii="Times New Roman" w:hAnsi="Times New Roman"/>
          <w:sz w:val="24"/>
          <w:szCs w:val="24"/>
        </w:rPr>
        <w:t>e</w:t>
      </w:r>
      <w:r w:rsidRPr="001763CF">
        <w:rPr>
          <w:rFonts w:ascii="Times New Roman" w:hAnsi="Times New Roman"/>
          <w:sz w:val="24"/>
          <w:szCs w:val="24"/>
        </w:rPr>
        <w:t xml:space="preserve">ries and interest groups in the popular social networks such as Google Plus and </w:t>
      </w:r>
      <w:proofErr w:type="spellStart"/>
      <w:r w:rsidRPr="001763CF">
        <w:rPr>
          <w:rFonts w:ascii="Times New Roman" w:hAnsi="Times New Roman"/>
          <w:sz w:val="24"/>
          <w:szCs w:val="24"/>
        </w:rPr>
        <w:t>Facebook</w:t>
      </w:r>
      <w:proofErr w:type="spellEnd"/>
      <w:r w:rsidRPr="001763CF">
        <w:rPr>
          <w:rFonts w:ascii="Times New Roman" w:hAnsi="Times New Roman"/>
          <w:sz w:val="24"/>
          <w:szCs w:val="24"/>
        </w:rPr>
        <w:t>.</w:t>
      </w:r>
    </w:p>
    <w:p w:rsidR="00DC4644" w:rsidRDefault="00DC4644" w:rsidP="00DC4644">
      <w:pPr>
        <w:spacing w:after="120"/>
        <w:jc w:val="both"/>
        <w:rPr>
          <w:lang w:val="en-US" w:eastAsia="en-US"/>
        </w:rPr>
      </w:pPr>
      <w:r w:rsidRPr="001763CF">
        <w:rPr>
          <w:lang w:val="en-US" w:eastAsia="en-US"/>
        </w:rPr>
        <w:t xml:space="preserve"> </w:t>
      </w:r>
      <w:r w:rsidRPr="001763CF">
        <w:rPr>
          <w:lang w:val="en-US" w:eastAsia="en-US"/>
        </w:rPr>
        <w:tab/>
        <w:t>IPTOOR.COM is a web portal and professional network. Its goal is to provide assistance in business development, search for technology solutions, trade of technology ideas, know-how, patents, and software, offer and search for expertise and experts. Like other social networks at the Internet IPTOOR offers communication tools for its members with the focus on their expe</w:t>
      </w:r>
      <w:r w:rsidRPr="001763CF">
        <w:rPr>
          <w:lang w:val="en-US" w:eastAsia="en-US"/>
        </w:rPr>
        <w:t>r</w:t>
      </w:r>
      <w:r w:rsidRPr="001763CF">
        <w:rPr>
          <w:lang w:val="en-US" w:eastAsia="en-US"/>
        </w:rPr>
        <w:t>tise and proposals submitted to the attention of other members. Our goal is to develop a universal tool for low risk, low cost and time efficient process for small to large business development from idea to a mature business with an opportunity to select independent service providers. The ultimate goal of IPTOOR is to become a virtual business office for everyone who is involved in new business development and know-how trade: innovators, entrepreneurs, investors, business and technical experts. We value everyone's comments and suggestions for improvement and fu</w:t>
      </w:r>
      <w:r w:rsidRPr="001763CF">
        <w:rPr>
          <w:lang w:val="en-US" w:eastAsia="en-US"/>
        </w:rPr>
        <w:t>r</w:t>
      </w:r>
      <w:r w:rsidRPr="001763CF">
        <w:rPr>
          <w:lang w:val="en-US" w:eastAsia="en-US"/>
        </w:rPr>
        <w:t>ther development of our services and applications. We also offer you assistance with your pr</w:t>
      </w:r>
      <w:r w:rsidRPr="001763CF">
        <w:rPr>
          <w:lang w:val="en-US" w:eastAsia="en-US"/>
        </w:rPr>
        <w:t>o</w:t>
      </w:r>
      <w:r w:rsidRPr="001763CF">
        <w:rPr>
          <w:lang w:val="en-US" w:eastAsia="en-US"/>
        </w:rPr>
        <w:t>posals and in search for the right partners.</w:t>
      </w:r>
    </w:p>
    <w:p w:rsidR="00FF635E" w:rsidRPr="00DC4644" w:rsidRDefault="00FF635E">
      <w:pPr>
        <w:rPr>
          <w:lang w:val="en-US"/>
        </w:rPr>
      </w:pPr>
    </w:p>
    <w:sectPr w:rsidR="00FF635E" w:rsidRPr="00DC4644"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60112988"/>
    <w:multiLevelType w:val="hybridMultilevel"/>
    <w:tmpl w:val="34285FE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C4644"/>
    <w:rsid w:val="00006272"/>
    <w:rsid w:val="00034248"/>
    <w:rsid w:val="00151A88"/>
    <w:rsid w:val="001A6AB5"/>
    <w:rsid w:val="001C5AA8"/>
    <w:rsid w:val="001D2AA0"/>
    <w:rsid w:val="002A0996"/>
    <w:rsid w:val="003E1248"/>
    <w:rsid w:val="00475268"/>
    <w:rsid w:val="00550AC4"/>
    <w:rsid w:val="005A41C8"/>
    <w:rsid w:val="00703D49"/>
    <w:rsid w:val="008C2AE0"/>
    <w:rsid w:val="00A30F84"/>
    <w:rsid w:val="00B2376B"/>
    <w:rsid w:val="00B63230"/>
    <w:rsid w:val="00DC4644"/>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644"/>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B1ADE"/>
    <w:pPr>
      <w:keepNext/>
      <w:spacing w:before="240" w:after="60"/>
      <w:outlineLvl w:val="3"/>
    </w:pPr>
    <w:rPr>
      <w:b/>
      <w:bCs/>
      <w:sz w:val="28"/>
      <w:szCs w:val="28"/>
    </w:rPr>
  </w:style>
  <w:style w:type="paragraph" w:styleId="5">
    <w:name w:val="heading 5"/>
    <w:basedOn w:val="a"/>
    <w:next w:val="a"/>
    <w:link w:val="50"/>
    <w:uiPriority w:val="9"/>
    <w:semiHidden/>
    <w:unhideWhenUsed/>
    <w:qFormat/>
    <w:rsid w:val="00EB1ADE"/>
    <w:pPr>
      <w:spacing w:before="240" w:after="60"/>
      <w:outlineLvl w:val="4"/>
    </w:pPr>
    <w:rPr>
      <w:b/>
      <w:bCs/>
      <w:i/>
      <w:iCs/>
      <w:sz w:val="26"/>
      <w:szCs w:val="26"/>
    </w:rPr>
  </w:style>
  <w:style w:type="paragraph" w:styleId="6">
    <w:name w:val="heading 6"/>
    <w:basedOn w:val="a"/>
    <w:next w:val="a"/>
    <w:link w:val="60"/>
    <w:uiPriority w:val="9"/>
    <w:semiHidden/>
    <w:unhideWhenUsed/>
    <w:qFormat/>
    <w:rsid w:val="00EB1ADE"/>
    <w:pPr>
      <w:spacing w:before="240" w:after="60"/>
      <w:outlineLvl w:val="5"/>
    </w:pPr>
    <w:rPr>
      <w:b/>
      <w:bCs/>
      <w:sz w:val="22"/>
      <w:szCs w:val="22"/>
    </w:rPr>
  </w:style>
  <w:style w:type="paragraph" w:styleId="7">
    <w:name w:val="heading 7"/>
    <w:basedOn w:val="a"/>
    <w:next w:val="a"/>
    <w:link w:val="70"/>
    <w:uiPriority w:val="9"/>
    <w:semiHidden/>
    <w:unhideWhenUsed/>
    <w:qFormat/>
    <w:rsid w:val="00EB1ADE"/>
    <w:pPr>
      <w:spacing w:before="240" w:after="60"/>
      <w:outlineLvl w:val="6"/>
    </w:pPr>
  </w:style>
  <w:style w:type="paragraph" w:styleId="8">
    <w:name w:val="heading 8"/>
    <w:basedOn w:val="a"/>
    <w:next w:val="a"/>
    <w:link w:val="80"/>
    <w:uiPriority w:val="9"/>
    <w:semiHidden/>
    <w:unhideWhenUsed/>
    <w:qFormat/>
    <w:rsid w:val="00EB1ADE"/>
    <w:pPr>
      <w:spacing w:before="240" w:after="60"/>
      <w:outlineLvl w:val="7"/>
    </w:pPr>
    <w:rPr>
      <w:i/>
      <w:iC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hAnsi="Arial"/>
      <w:spacing w:val="-5"/>
      <w:sz w:val="16"/>
      <w:szCs w:val="20"/>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szCs w:val="32"/>
    </w:rPr>
  </w:style>
  <w:style w:type="paragraph" w:styleId="ab">
    <w:name w:val="List Paragraph"/>
    <w:basedOn w:val="a"/>
    <w:uiPriority w:val="34"/>
    <w:qFormat/>
    <w:rsid w:val="00EB1ADE"/>
    <w:pPr>
      <w:ind w:left="720"/>
      <w:contextualSpacing/>
    </w:pPr>
  </w:style>
  <w:style w:type="paragraph" w:styleId="21">
    <w:name w:val="Quote"/>
    <w:basedOn w:val="a"/>
    <w:next w:val="a"/>
    <w:link w:val="22"/>
    <w:uiPriority w:val="29"/>
    <w:qFormat/>
    <w:rsid w:val="00EB1ADE"/>
    <w:rPr>
      <w:i/>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b/>
      <w:i/>
      <w:szCs w:val="22"/>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 w:type="paragraph" w:styleId="af4">
    <w:name w:val="Normal (Web)"/>
    <w:basedOn w:val="a"/>
    <w:uiPriority w:val="99"/>
    <w:rsid w:val="00DC4644"/>
    <w:pPr>
      <w:suppressAutoHyphens/>
      <w:spacing w:before="280" w:after="115"/>
    </w:pPr>
    <w:rPr>
      <w:rFonts w:eastAsia="Batang"/>
      <w:lang w:val="en-US" w:eastAsia="ar-SA"/>
    </w:rPr>
  </w:style>
  <w:style w:type="paragraph" w:customStyle="1" w:styleId="NoSpacing">
    <w:name w:val="No Spacing"/>
    <w:qFormat/>
    <w:rsid w:val="00DC4644"/>
    <w:pPr>
      <w:spacing w:after="0" w:line="240" w:lineRule="auto"/>
    </w:pPr>
    <w:rPr>
      <w:rFonts w:ascii="Calibri" w:eastAsia="Calibri" w:hAnsi="Calibri"/>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5047</Characters>
  <Application>Microsoft Office Word</Application>
  <DocSecurity>0</DocSecurity>
  <Lines>42</Lines>
  <Paragraphs>11</Paragraphs>
  <ScaleCrop>false</ScaleCrop>
  <Company>kstu</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2013-09-19T11:56:00Z</dcterms:created>
  <dcterms:modified xsi:type="dcterms:W3CDTF">2013-09-19T11:56:00Z</dcterms:modified>
</cp:coreProperties>
</file>