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F6" w:rsidRPr="00066EAA" w:rsidRDefault="006C09F6" w:rsidP="006C09F6">
      <w:pPr>
        <w:jc w:val="center"/>
        <w:rPr>
          <w:b/>
          <w:sz w:val="28"/>
        </w:rPr>
      </w:pPr>
      <w:r w:rsidRPr="009A1ABE">
        <w:rPr>
          <w:b/>
          <w:sz w:val="28"/>
        </w:rPr>
        <w:t>Личностно – ориентированные технологии при обучении химии</w:t>
      </w:r>
      <w:bookmarkStart w:id="0" w:name="_GoBack"/>
      <w:bookmarkEnd w:id="0"/>
      <w:r>
        <w:rPr>
          <w:b/>
          <w:sz w:val="28"/>
        </w:rPr>
        <w:t xml:space="preserve"> </w:t>
      </w:r>
    </w:p>
    <w:p w:rsidR="00E6506A" w:rsidRPr="00066EAA" w:rsidRDefault="00EB131E" w:rsidP="006C09F6">
      <w:pPr>
        <w:jc w:val="center"/>
        <w:rPr>
          <w:sz w:val="28"/>
        </w:rPr>
      </w:pPr>
      <w:r>
        <w:rPr>
          <w:sz w:val="28"/>
        </w:rPr>
        <w:t>Алексеева</w:t>
      </w:r>
      <w:r w:rsidR="00E6506A">
        <w:rPr>
          <w:sz w:val="28"/>
        </w:rPr>
        <w:t xml:space="preserve"> Альбина Кирилловна</w:t>
      </w:r>
      <w:r w:rsidR="006C09F6" w:rsidRPr="006C09F6">
        <w:rPr>
          <w:sz w:val="28"/>
        </w:rPr>
        <w:t xml:space="preserve"> </w:t>
      </w:r>
      <w:proofErr w:type="spellStart"/>
      <w:r w:rsidR="00E6506A" w:rsidRPr="00E6506A">
        <w:rPr>
          <w:b/>
          <w:sz w:val="28"/>
        </w:rPr>
        <w:t>e-mail</w:t>
      </w:r>
      <w:proofErr w:type="spellEnd"/>
      <w:r w:rsidR="00E6506A" w:rsidRPr="00E6506A">
        <w:rPr>
          <w:b/>
          <w:sz w:val="28"/>
        </w:rPr>
        <w:t>:</w:t>
      </w:r>
      <w:r w:rsidR="00E6506A" w:rsidRPr="00E6506A">
        <w:rPr>
          <w:sz w:val="28"/>
        </w:rPr>
        <w:t xml:space="preserve">  </w:t>
      </w:r>
      <w:r w:rsidR="00E6506A" w:rsidRPr="00E6506A">
        <w:rPr>
          <w:sz w:val="28"/>
          <w:u w:val="single"/>
        </w:rPr>
        <w:t>albinakirillovna@mail.ru</w:t>
      </w:r>
    </w:p>
    <w:p w:rsidR="00EB131E" w:rsidRPr="006C09F6" w:rsidRDefault="00EB131E" w:rsidP="00EB131E">
      <w:pPr>
        <w:jc w:val="both"/>
        <w:rPr>
          <w:sz w:val="28"/>
        </w:rPr>
      </w:pPr>
      <w:r>
        <w:rPr>
          <w:sz w:val="28"/>
        </w:rPr>
        <w:t xml:space="preserve"> </w:t>
      </w:r>
      <w:r w:rsidRPr="006C09F6">
        <w:rPr>
          <w:sz w:val="28"/>
        </w:rPr>
        <w:t>МБОУ «</w:t>
      </w:r>
      <w:proofErr w:type="spellStart"/>
      <w:r w:rsidRPr="006C09F6">
        <w:rPr>
          <w:sz w:val="28"/>
        </w:rPr>
        <w:t>Рунгинская</w:t>
      </w:r>
      <w:proofErr w:type="spellEnd"/>
      <w:r w:rsidRPr="006C09F6">
        <w:rPr>
          <w:sz w:val="28"/>
        </w:rPr>
        <w:t xml:space="preserve"> средняя общеобразовательная школа </w:t>
      </w:r>
      <w:proofErr w:type="spellStart"/>
      <w:r w:rsidRPr="006C09F6">
        <w:rPr>
          <w:sz w:val="28"/>
        </w:rPr>
        <w:t>Буинского</w:t>
      </w:r>
      <w:proofErr w:type="spellEnd"/>
      <w:r w:rsidRPr="006C09F6">
        <w:rPr>
          <w:sz w:val="28"/>
        </w:rPr>
        <w:t xml:space="preserve"> муниципального района РТ</w:t>
      </w:r>
      <w:proofErr w:type="gramStart"/>
      <w:r w:rsidRPr="006C09F6">
        <w:rPr>
          <w:sz w:val="28"/>
        </w:rPr>
        <w:t>»</w:t>
      </w:r>
      <w:r w:rsidR="00E6506A" w:rsidRPr="006C09F6">
        <w:rPr>
          <w:sz w:val="28"/>
        </w:rPr>
        <w:t>(</w:t>
      </w:r>
      <w:proofErr w:type="gramEnd"/>
      <w:r w:rsidR="00E6506A" w:rsidRPr="006C09F6">
        <w:rPr>
          <w:sz w:val="28"/>
        </w:rPr>
        <w:t>МБОУ «</w:t>
      </w:r>
      <w:proofErr w:type="spellStart"/>
      <w:r w:rsidR="00E6506A" w:rsidRPr="006C09F6">
        <w:rPr>
          <w:sz w:val="28"/>
        </w:rPr>
        <w:t>Рунгинская</w:t>
      </w:r>
      <w:proofErr w:type="spellEnd"/>
      <w:r w:rsidR="00E6506A" w:rsidRPr="006C09F6">
        <w:rPr>
          <w:sz w:val="28"/>
        </w:rPr>
        <w:t xml:space="preserve"> СОШ </w:t>
      </w:r>
      <w:proofErr w:type="spellStart"/>
      <w:r w:rsidR="00E6506A" w:rsidRPr="006C09F6">
        <w:rPr>
          <w:sz w:val="28"/>
        </w:rPr>
        <w:t>Буинского</w:t>
      </w:r>
      <w:proofErr w:type="spellEnd"/>
      <w:r w:rsidR="00E6506A" w:rsidRPr="006C09F6">
        <w:rPr>
          <w:sz w:val="28"/>
        </w:rPr>
        <w:t xml:space="preserve"> </w:t>
      </w:r>
      <w:proofErr w:type="spellStart"/>
      <w:r w:rsidR="00E6506A" w:rsidRPr="006C09F6">
        <w:rPr>
          <w:sz w:val="28"/>
        </w:rPr>
        <w:t>Райна</w:t>
      </w:r>
      <w:proofErr w:type="spellEnd"/>
      <w:r w:rsidR="00E6506A" w:rsidRPr="006C09F6">
        <w:rPr>
          <w:sz w:val="28"/>
        </w:rPr>
        <w:t xml:space="preserve"> РТ)</w:t>
      </w:r>
    </w:p>
    <w:p w:rsidR="006C09F6" w:rsidRDefault="006C09F6" w:rsidP="006C09F6">
      <w:pPr>
        <w:jc w:val="center"/>
        <w:rPr>
          <w:b/>
          <w:sz w:val="28"/>
          <w:lang w:val="en-US"/>
        </w:rPr>
      </w:pPr>
    </w:p>
    <w:p w:rsidR="006C09F6" w:rsidRPr="006C09F6" w:rsidRDefault="00E6506A" w:rsidP="006C09F6">
      <w:pPr>
        <w:jc w:val="center"/>
        <w:rPr>
          <w:sz w:val="28"/>
        </w:rPr>
      </w:pPr>
      <w:r w:rsidRPr="00E6506A">
        <w:rPr>
          <w:b/>
          <w:sz w:val="28"/>
        </w:rPr>
        <w:t>Аннотация</w:t>
      </w:r>
    </w:p>
    <w:p w:rsidR="00EB131E" w:rsidRPr="006C09F6" w:rsidRDefault="00E6506A" w:rsidP="00EB131E">
      <w:pPr>
        <w:jc w:val="both"/>
        <w:rPr>
          <w:i/>
          <w:sz w:val="28"/>
        </w:rPr>
      </w:pPr>
      <w:r w:rsidRPr="006C09F6">
        <w:rPr>
          <w:i/>
          <w:sz w:val="28"/>
        </w:rPr>
        <w:t>Личностн</w:t>
      </w:r>
      <w:proofErr w:type="gramStart"/>
      <w:r w:rsidRPr="006C09F6">
        <w:rPr>
          <w:i/>
          <w:sz w:val="28"/>
        </w:rPr>
        <w:t>о</w:t>
      </w:r>
      <w:r w:rsidR="006C09F6" w:rsidRPr="006C09F6">
        <w:rPr>
          <w:i/>
          <w:sz w:val="28"/>
        </w:rPr>
        <w:t>-</w:t>
      </w:r>
      <w:proofErr w:type="gramEnd"/>
      <w:r w:rsidRPr="006C09F6">
        <w:rPr>
          <w:i/>
          <w:sz w:val="28"/>
        </w:rPr>
        <w:t xml:space="preserve"> ориентированный подход в обучении открывает простор для развития творческих способностей и возможностей учащихся</w:t>
      </w:r>
    </w:p>
    <w:p w:rsidR="00EB131E" w:rsidRPr="006C09F6" w:rsidRDefault="00E6506A" w:rsidP="00EB131E">
      <w:pPr>
        <w:jc w:val="both"/>
        <w:rPr>
          <w:i/>
          <w:sz w:val="28"/>
        </w:rPr>
      </w:pPr>
      <w:r w:rsidRPr="006C09F6">
        <w:rPr>
          <w:i/>
          <w:sz w:val="28"/>
        </w:rPr>
        <w:t>Личностн</w:t>
      </w:r>
      <w:proofErr w:type="gramStart"/>
      <w:r w:rsidRPr="006C09F6">
        <w:rPr>
          <w:i/>
          <w:sz w:val="28"/>
        </w:rPr>
        <w:t>о</w:t>
      </w:r>
      <w:r w:rsidR="006C09F6" w:rsidRPr="006C09F6">
        <w:rPr>
          <w:i/>
          <w:sz w:val="28"/>
        </w:rPr>
        <w:t>-</w:t>
      </w:r>
      <w:proofErr w:type="gramEnd"/>
      <w:r w:rsidRPr="006C09F6">
        <w:rPr>
          <w:i/>
          <w:sz w:val="28"/>
        </w:rPr>
        <w:t xml:space="preserve"> ориентированный подход воздействует на все компоненты системы образования, способствуя созданию благоприятной для школьника обучающей воспитывающей среды</w:t>
      </w:r>
    </w:p>
    <w:p w:rsidR="00E6506A" w:rsidRPr="00E6506A" w:rsidRDefault="00E6506A" w:rsidP="00EB131E">
      <w:pPr>
        <w:jc w:val="both"/>
        <w:rPr>
          <w:sz w:val="28"/>
          <w:u w:val="single"/>
        </w:rPr>
      </w:pPr>
    </w:p>
    <w:p w:rsidR="00EB131E" w:rsidRDefault="00EB131E" w:rsidP="00EB131E">
      <w:pPr>
        <w:jc w:val="both"/>
        <w:rPr>
          <w:sz w:val="28"/>
        </w:rPr>
      </w:pPr>
    </w:p>
    <w:p w:rsidR="00EB131E" w:rsidRDefault="00EB131E" w:rsidP="00EB131E">
      <w:pPr>
        <w:jc w:val="both"/>
        <w:rPr>
          <w:sz w:val="28"/>
        </w:rPr>
      </w:pPr>
      <w:r>
        <w:rPr>
          <w:sz w:val="28"/>
        </w:rPr>
        <w:t xml:space="preserve">   Наше время характеризуется сменой образовательной парадигмы, которая должна обеспечить вхождение России в мировое образовательное пространство. Общепризнанно, что в 21 веке определяющим в конкуренции государств будет уровень образованности нации, ее способность реализовывать и развивать прогрессивные технологии. «Смена образовательной парадигмы предполагает изменения в содержании образования, педагогическом менталитете, усилении роли науки в создании педагогических технологий адекватных уровню общественного сознания. Переход общества к качественно новому состоянию влияет на цели обучения. Требуется люди убежденные, активные, ищущие, умеющие жить и работать в условиях демократизации, в обстановке возрастающей экономической социальной ответственности за себя и свою страну. Поэтому первоочередными целями обучения становятся развитие умственных действий (УД), формирование самостоятельности и творчества, усвоение знаний, умений, навыков (ЗУН)».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 xml:space="preserve">Сменились ценностные ориентации. В качестве самой большой ценности в соответствии с провозглашенными принципами </w:t>
      </w:r>
      <w:proofErr w:type="spellStart"/>
      <w:r>
        <w:rPr>
          <w:sz w:val="28"/>
        </w:rPr>
        <w:t>гуманизации</w:t>
      </w:r>
      <w:proofErr w:type="spellEnd"/>
      <w:r>
        <w:rPr>
          <w:sz w:val="28"/>
        </w:rPr>
        <w:t xml:space="preserve"> и демократизации общества признается свободная, развитая и образованная личность, способная жить и творить в условиях постоянно меняющегося мира. Переход к постиндустриальному, информационному обществу требует полного развития </w:t>
      </w:r>
      <w:proofErr w:type="gramStart"/>
      <w:r>
        <w:rPr>
          <w:sz w:val="28"/>
        </w:rPr>
        <w:t>личности</w:t>
      </w:r>
      <w:proofErr w:type="gramEnd"/>
      <w:r>
        <w:rPr>
          <w:sz w:val="28"/>
        </w:rPr>
        <w:t xml:space="preserve"> в том числе ее творческих способностей, облегчающих вхождение в мировое сообщество и позволяющих успешно функционировать в нем.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 xml:space="preserve">Выпускник должен обладать нужными для этого знаниями, составляющими целостную картину мира, навыками и умениями осуществлять разные виды деятельности: учебную, трудовую, эстетическую, а также обладать современными ценностными ориентациями и опытом творческой деятельности, уметь пользоваться новыми информационными технологиями. «Для этого нужно постараться развить основные качества творческой личности: умения нестандартно мыслить, переносить знания в незнакомую ситуации, альтернативное решение проблемы, выдвигать гипотезу, моделировать, принимать решения выстраивать аргументацию. Все </w:t>
      </w:r>
      <w:r>
        <w:rPr>
          <w:sz w:val="28"/>
        </w:rPr>
        <w:lastRenderedPageBreak/>
        <w:t xml:space="preserve">это может быть достигнуто лишь при личностно ориентированном подходе к образованию и воспитанию подрастающего поколения, когда учитываются потребности, возможности и склонности </w:t>
      </w:r>
      <w:proofErr w:type="gramStart"/>
      <w:r>
        <w:rPr>
          <w:sz w:val="28"/>
        </w:rPr>
        <w:t>школьника</w:t>
      </w:r>
      <w:proofErr w:type="gramEnd"/>
      <w:r>
        <w:rPr>
          <w:sz w:val="28"/>
        </w:rPr>
        <w:t xml:space="preserve"> и он сам выступает наряду с учителем в качестве активного субъекта деятельности учения».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>Личностно ориентированный подход воздействует на все компоненты системы образования, способствуя созданию благоприятной для школьника обучающей воспитывающей среды.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 xml:space="preserve"> В основу личностно ориентированной педагогики легли взгляды американского ученого середины ХХ века Карла </w:t>
      </w:r>
      <w:proofErr w:type="spellStart"/>
      <w:r>
        <w:rPr>
          <w:sz w:val="28"/>
        </w:rPr>
        <w:t>Роджерса</w:t>
      </w:r>
      <w:proofErr w:type="spellEnd"/>
      <w:r>
        <w:rPr>
          <w:sz w:val="28"/>
        </w:rPr>
        <w:t>, лидера гуманистической психологии. Он считал, что индивид находится в центре постоянно меняющегося мира. Отсюда следует выводы, чрезвычайно важные для педагога: для каждого индивида значим собственный мир восприятия окружающей действительности; человек стремится к самопознанию и самореализации; самосовершенствование происходит на основе взаимодействия со средой, с другими людьми. О необходимости учитывать индивидуальные особенности говорили  и известные советские психологи: А.С. Выготский (теория зоны ближайшего развития ребенка), Т.Я. Гальперин (теория поэтапного формирования умственных действий), А.А. Леонтьев (психология общения).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 xml:space="preserve">В современной педагогике разработкой ориентированной технологии занимаются ученые-педагоги, как И. </w:t>
      </w:r>
      <w:proofErr w:type="spellStart"/>
      <w:r>
        <w:rPr>
          <w:sz w:val="28"/>
        </w:rPr>
        <w:t>Лернер</w:t>
      </w:r>
      <w:proofErr w:type="spellEnd"/>
      <w:r>
        <w:rPr>
          <w:sz w:val="28"/>
        </w:rPr>
        <w:t xml:space="preserve">, В.В. </w:t>
      </w:r>
      <w:proofErr w:type="spellStart"/>
      <w:r>
        <w:rPr>
          <w:sz w:val="28"/>
        </w:rPr>
        <w:t>Гузеев</w:t>
      </w:r>
      <w:proofErr w:type="spellEnd"/>
      <w:r>
        <w:rPr>
          <w:sz w:val="28"/>
        </w:rPr>
        <w:t xml:space="preserve">, О.Е. </w:t>
      </w:r>
      <w:proofErr w:type="spellStart"/>
      <w:r>
        <w:rPr>
          <w:sz w:val="28"/>
        </w:rPr>
        <w:t>Бексанский</w:t>
      </w:r>
      <w:proofErr w:type="spellEnd"/>
      <w:r>
        <w:rPr>
          <w:sz w:val="28"/>
        </w:rPr>
        <w:t xml:space="preserve"> истинный философ РАН, Е.Н. Кучер, Н.Г. Воскобойникова ИПКРО г. Тамбов, И.С. </w:t>
      </w:r>
      <w:proofErr w:type="spellStart"/>
      <w:r>
        <w:rPr>
          <w:sz w:val="28"/>
        </w:rPr>
        <w:t>Якиманская</w:t>
      </w:r>
      <w:proofErr w:type="spellEnd"/>
      <w:r>
        <w:rPr>
          <w:sz w:val="28"/>
        </w:rPr>
        <w:t>.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 xml:space="preserve">И. </w:t>
      </w:r>
      <w:proofErr w:type="spellStart"/>
      <w:r>
        <w:rPr>
          <w:sz w:val="28"/>
        </w:rPr>
        <w:t>Лернер</w:t>
      </w:r>
      <w:proofErr w:type="spellEnd"/>
      <w:r>
        <w:rPr>
          <w:sz w:val="28"/>
        </w:rPr>
        <w:t xml:space="preserve"> разработал дидактическую модель современного образовательного процесса   в личностно ориентированном аспекте образования, общие и неизменные условия  образовательного пространства, методологические основы познавательной деятельности развития структуры мышления, дидактические методы.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 xml:space="preserve"> Современная парадигма образования ориентирует школу на реализацию личностно ориентированного обучения.  В центр школьного образования поставлено развитие и воспитание человека культуры, способного влиять на собственную образовательную траекторию, соотнося ее с национальными и общечеловеческими достижениями.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>На уровне учебного материала определяются подлежащие к усвоению элементы содержания образования, фиксируемые в учебной и учебно-методической литературе. Учитывается потенциальные возможности материала учебного предмета. Можно выделить несколько направлений, по которым проектируется индивидуализированное обучение и которые вне его не могут быть реализованы в полной мере:</w:t>
      </w:r>
    </w:p>
    <w:p w:rsidR="00EB131E" w:rsidRDefault="00EB131E" w:rsidP="00EB131E">
      <w:pPr>
        <w:numPr>
          <w:ilvl w:val="0"/>
          <w:numId w:val="1"/>
        </w:numPr>
        <w:ind w:left="0"/>
        <w:jc w:val="both"/>
        <w:rPr>
          <w:sz w:val="28"/>
        </w:rPr>
      </w:pPr>
      <w:r>
        <w:rPr>
          <w:sz w:val="28"/>
        </w:rPr>
        <w:t>Развитие эмоционально-чувственной сферы за счет создания условий для изучения программного материала, при которых учащиеся оказываются в эмоционально окрашенной ситуации.</w:t>
      </w:r>
    </w:p>
    <w:p w:rsidR="00EB131E" w:rsidRDefault="00EB131E" w:rsidP="00EB131E">
      <w:pPr>
        <w:numPr>
          <w:ilvl w:val="0"/>
          <w:numId w:val="1"/>
        </w:numPr>
        <w:ind w:left="0"/>
        <w:jc w:val="both"/>
        <w:rPr>
          <w:sz w:val="28"/>
        </w:rPr>
      </w:pPr>
      <w:r>
        <w:rPr>
          <w:sz w:val="28"/>
        </w:rPr>
        <w:t>Развитие воображения, образного мышления, целостного восприятия мира. Подобная деятельность предполагает использование изобразительного движения, музыки, драматизации.</w:t>
      </w:r>
    </w:p>
    <w:p w:rsidR="00EB131E" w:rsidRDefault="00EB131E" w:rsidP="00EB131E">
      <w:pPr>
        <w:numPr>
          <w:ilvl w:val="0"/>
          <w:numId w:val="1"/>
        </w:numPr>
        <w:ind w:left="0"/>
        <w:jc w:val="both"/>
        <w:rPr>
          <w:sz w:val="28"/>
        </w:rPr>
      </w:pPr>
      <w:r>
        <w:rPr>
          <w:sz w:val="28"/>
        </w:rPr>
        <w:lastRenderedPageBreak/>
        <w:t>Развитие рефлексии, понимаемой как обращение индивида к своему внутреннему миру, своему опыту – мышления, деятельности, переживаний. Ученику предстоит осознать, как и почему он так делал, думал, чувствовал.</w:t>
      </w:r>
    </w:p>
    <w:p w:rsidR="00EB131E" w:rsidRDefault="00EB131E" w:rsidP="00EB131E">
      <w:pPr>
        <w:numPr>
          <w:ilvl w:val="0"/>
          <w:numId w:val="1"/>
        </w:numPr>
        <w:ind w:left="0"/>
        <w:jc w:val="both"/>
        <w:rPr>
          <w:sz w:val="28"/>
        </w:rPr>
      </w:pPr>
      <w:r>
        <w:rPr>
          <w:sz w:val="28"/>
        </w:rPr>
        <w:t>Развитие коммуникативных умений, связанных не просто с передачей действий или знаний, но и с описанием словами собственных ощущений.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 xml:space="preserve">Рассмотренные направления способствуют </w:t>
      </w:r>
      <w:proofErr w:type="spellStart"/>
      <w:r>
        <w:rPr>
          <w:sz w:val="28"/>
        </w:rPr>
        <w:t>гуманитаризации</w:t>
      </w:r>
      <w:proofErr w:type="spellEnd"/>
      <w:r>
        <w:rPr>
          <w:sz w:val="28"/>
        </w:rPr>
        <w:t xml:space="preserve"> образования – одной из важнейших тенденций личностно ориентированного обучения.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>Личностно ориентированный подход стремительно завоевывает образовательное пространство России. Большинство педагогических коллективов страны настойчиво осваивают теоретические основы и технологию использования данного подхода в учебно-воспитательном процессе.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>Меня привлекает личностно ориентированная технология по следующим причинам: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>Во-первых, в условиях классно-урочной системы учащиеся легче вписываются в учебный процесс, не затрагивая содержания образования, которое определено стандартами для базового уровня.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>Во-вторых, эти технологии обеспечивают не только успешное усвоение учебного материала всеми учениками, но и способствуют интеллектуальному развитию детей и их самостоятельности, доброжелательности по отношению к учителю, друг к другу.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>Несомненно, личностно ориентированный подход в обучении открывает простор для развития творческих способностей и возможностей учащихся. Но одно осознание необходимости применения данного подхода на уроках еще не гарантирует успешность его использования в повседневной практике обучения. Не будет лишним заметить и то, что в настоящее время существует немало белых пятен в применении личностно ориентированного подхода в деятельности учителя – предметника в использовании методов, приемов данной технологии на уроках химии.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>В моей практике при организации уроков химии  ведущими являются следующие приемы:</w:t>
      </w:r>
    </w:p>
    <w:p w:rsidR="00EB131E" w:rsidRDefault="00EB131E" w:rsidP="00EB131E">
      <w:pPr>
        <w:numPr>
          <w:ilvl w:val="0"/>
          <w:numId w:val="2"/>
        </w:numPr>
        <w:ind w:left="0"/>
        <w:jc w:val="both"/>
        <w:rPr>
          <w:sz w:val="28"/>
        </w:rPr>
      </w:pPr>
      <w:r>
        <w:rPr>
          <w:sz w:val="28"/>
        </w:rPr>
        <w:t>Актуализация и «окультуривание» субъектного опыта учащегося;</w:t>
      </w:r>
    </w:p>
    <w:p w:rsidR="00EB131E" w:rsidRDefault="00EB131E" w:rsidP="00EB131E">
      <w:pPr>
        <w:numPr>
          <w:ilvl w:val="0"/>
          <w:numId w:val="2"/>
        </w:numPr>
        <w:ind w:left="0"/>
        <w:jc w:val="both"/>
        <w:rPr>
          <w:sz w:val="28"/>
        </w:rPr>
      </w:pPr>
      <w:r>
        <w:rPr>
          <w:sz w:val="28"/>
        </w:rPr>
        <w:t>Создание ситуации успеха и выбора;</w:t>
      </w:r>
    </w:p>
    <w:p w:rsidR="00EB131E" w:rsidRDefault="00EB131E" w:rsidP="00EB131E">
      <w:pPr>
        <w:numPr>
          <w:ilvl w:val="0"/>
          <w:numId w:val="2"/>
        </w:numPr>
        <w:ind w:left="0"/>
        <w:jc w:val="both"/>
        <w:rPr>
          <w:sz w:val="28"/>
        </w:rPr>
      </w:pPr>
      <w:r>
        <w:rPr>
          <w:sz w:val="28"/>
        </w:rPr>
        <w:t xml:space="preserve">Использование приемов и методов для развития </w:t>
      </w:r>
      <w:proofErr w:type="gramStart"/>
      <w:r>
        <w:rPr>
          <w:sz w:val="28"/>
        </w:rPr>
        <w:t>интеллектуальной</w:t>
      </w:r>
      <w:proofErr w:type="gramEnd"/>
      <w:r>
        <w:rPr>
          <w:sz w:val="28"/>
        </w:rPr>
        <w:t xml:space="preserve"> и творческих способностей учащегося;</w:t>
      </w:r>
    </w:p>
    <w:p w:rsidR="00EB131E" w:rsidRDefault="00EB131E" w:rsidP="00EB131E">
      <w:pPr>
        <w:numPr>
          <w:ilvl w:val="0"/>
          <w:numId w:val="2"/>
        </w:numPr>
        <w:ind w:left="0"/>
        <w:jc w:val="both"/>
        <w:rPr>
          <w:sz w:val="28"/>
        </w:rPr>
      </w:pPr>
      <w:r>
        <w:rPr>
          <w:sz w:val="28"/>
        </w:rPr>
        <w:t>Выбор домашнего задания.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>Использование личностно-ориентированного подхода в процессе обучения химии  предполагает реализация принципа субъективности включает в учебные занятия приемов и методов актуализации субъектного опыта учащегося. Без опоры на уже сформированные знания, без проявления ими своих субъективных каче</w:t>
      </w:r>
      <w:proofErr w:type="gramStart"/>
      <w:r>
        <w:rPr>
          <w:sz w:val="28"/>
        </w:rPr>
        <w:t>ств тр</w:t>
      </w:r>
      <w:proofErr w:type="gramEnd"/>
      <w:r>
        <w:rPr>
          <w:sz w:val="28"/>
        </w:rPr>
        <w:t>удно достичь целевых ориентиров.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>Целесообразно опора на накопленные учеником знания умения и навыки на  всех стадиях изучения нового материала.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lastRenderedPageBreak/>
        <w:t>Приведем примеры применения технологии актуализации субъектного опыта учащегося.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>Так на уроке химии в 8 классе, при изучении темы «Кислород: нахождение в природе, получение и физические свойства» предлагаю учащимся систему вопросов и заданий. Каждое из них имеет определенную цену в баллах. Учащиеся по ходу урока оценивают себя сами.  Выполнив задание правильно, они выставляют заработанное число баллов на полях тетрадей.</w:t>
      </w:r>
    </w:p>
    <w:p w:rsidR="00EB131E" w:rsidRDefault="00EB131E" w:rsidP="00EB131E">
      <w:pPr>
        <w:numPr>
          <w:ilvl w:val="1"/>
          <w:numId w:val="3"/>
        </w:numPr>
        <w:ind w:left="0"/>
        <w:jc w:val="both"/>
        <w:rPr>
          <w:sz w:val="28"/>
        </w:rPr>
      </w:pPr>
      <w:r>
        <w:rPr>
          <w:sz w:val="28"/>
        </w:rPr>
        <w:t>Каков путь познания химии? (1 балл)</w:t>
      </w:r>
    </w:p>
    <w:p w:rsidR="00EB131E" w:rsidRDefault="00EB131E" w:rsidP="00EB131E">
      <w:pPr>
        <w:numPr>
          <w:ilvl w:val="1"/>
          <w:numId w:val="3"/>
        </w:numPr>
        <w:ind w:left="0"/>
        <w:jc w:val="both"/>
        <w:rPr>
          <w:sz w:val="28"/>
        </w:rPr>
      </w:pPr>
      <w:r>
        <w:rPr>
          <w:sz w:val="28"/>
        </w:rPr>
        <w:t>Какие уровни организации материи вы уже изучали? (1 балл)</w:t>
      </w:r>
    </w:p>
    <w:p w:rsidR="00EB131E" w:rsidRDefault="00EB131E" w:rsidP="00EB131E">
      <w:pPr>
        <w:numPr>
          <w:ilvl w:val="1"/>
          <w:numId w:val="3"/>
        </w:numPr>
        <w:ind w:left="0"/>
        <w:jc w:val="both"/>
        <w:rPr>
          <w:sz w:val="28"/>
        </w:rPr>
      </w:pPr>
      <w:r>
        <w:rPr>
          <w:sz w:val="28"/>
        </w:rPr>
        <w:t>На какие группы делят вещества по составу? (1 балл)</w:t>
      </w:r>
    </w:p>
    <w:p w:rsidR="00EB131E" w:rsidRDefault="00EB131E" w:rsidP="00EB131E">
      <w:pPr>
        <w:numPr>
          <w:ilvl w:val="1"/>
          <w:numId w:val="3"/>
        </w:numPr>
        <w:ind w:left="0"/>
        <w:jc w:val="both"/>
        <w:rPr>
          <w:sz w:val="28"/>
        </w:rPr>
      </w:pPr>
      <w:r>
        <w:rPr>
          <w:sz w:val="28"/>
        </w:rPr>
        <w:t>Какие вещества и почему лучше изучать вначале? (1 балл)</w:t>
      </w:r>
    </w:p>
    <w:p w:rsidR="00EB131E" w:rsidRDefault="00EB131E" w:rsidP="00EB131E">
      <w:pPr>
        <w:numPr>
          <w:ilvl w:val="1"/>
          <w:numId w:val="3"/>
        </w:numPr>
        <w:ind w:left="0"/>
        <w:jc w:val="both"/>
        <w:rPr>
          <w:sz w:val="28"/>
        </w:rPr>
      </w:pPr>
      <w:r>
        <w:rPr>
          <w:sz w:val="28"/>
        </w:rPr>
        <w:t>С какого простого вещества и почему вы начали изучение веществ? (1 балл)</w:t>
      </w:r>
    </w:p>
    <w:p w:rsidR="00EB131E" w:rsidRDefault="00EB131E" w:rsidP="00EB131E">
      <w:pPr>
        <w:numPr>
          <w:ilvl w:val="1"/>
          <w:numId w:val="3"/>
        </w:numPr>
        <w:ind w:left="0"/>
        <w:jc w:val="both"/>
        <w:rPr>
          <w:sz w:val="28"/>
        </w:rPr>
      </w:pPr>
      <w:r>
        <w:rPr>
          <w:sz w:val="28"/>
        </w:rPr>
        <w:t>Какое вещество следует изучить теперь? (1 балл)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>Во время летнего отдыха на берегу реки один из ваших товарищей стал тонуть. Каковы будут ваши действия? Почему?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>При проведении практической работы вы случайно опрокинули спиртовку. Спирт разлился по столу, огонь перекинулся на разлитый спирт. Как вы поступите, чтобы потушить огонь? Почему? В процессе  обсуждения этих ситуаций учащихся приходят к выводу, что в них идет речь о процессах дыхания и горения, которые невозможны без кислорода. Значит, это очень важное вещество, его предстоит изучить сегодня на уроке.</w:t>
      </w:r>
    </w:p>
    <w:p w:rsidR="00EB131E" w:rsidRDefault="00EB131E" w:rsidP="00EB131E">
      <w:pPr>
        <w:numPr>
          <w:ilvl w:val="1"/>
          <w:numId w:val="3"/>
        </w:numPr>
        <w:ind w:left="0"/>
        <w:jc w:val="both"/>
        <w:rPr>
          <w:sz w:val="28"/>
        </w:rPr>
      </w:pPr>
      <w:r>
        <w:rPr>
          <w:sz w:val="28"/>
        </w:rPr>
        <w:t>Как надо изучить кислород? Спланируйте свои действия.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>В результате обсуждения совместно с учащимися составляем план изучения кислорода.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>В ходе изучения темы учащиеся работают в группах. Каждое задание они обсуждают совместно и составляют схемы.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>2.1. Охарактеризуйте атом кислорода по схеме состав-строение-свойства. Смоделируйте способ изучения атома? (4 балла)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>2.2. Охарактеризуйте молекулярный кислород. Составьте модель изучения кислорода. (3 балла)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>2.3. Охарактеризуйте кислород, как простое вещество. Составьте модель. (4 балла)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>2.4. Обсудите, где находится кислород в природе, смоделируйте способ изучения нахождения химического элемента кислорода в природе. (2 балла)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>2.5. Охарактеризуйте способы получения кислорода в природе, промышленности, лаборатории. (3 балла)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>На рефлексивно – оценочном этапе использую следующие вопросы:</w:t>
      </w:r>
    </w:p>
    <w:p w:rsidR="00EB131E" w:rsidRDefault="00EB131E" w:rsidP="00EB131E">
      <w:pPr>
        <w:jc w:val="both"/>
        <w:rPr>
          <w:sz w:val="28"/>
        </w:rPr>
      </w:pPr>
      <w:r>
        <w:rPr>
          <w:sz w:val="28"/>
        </w:rPr>
        <w:t>3.1. Чем вы занимались на уроке? (1 балл).</w:t>
      </w:r>
    </w:p>
    <w:p w:rsidR="00EB131E" w:rsidRDefault="00EB131E" w:rsidP="00EB131E">
      <w:pPr>
        <w:jc w:val="both"/>
        <w:rPr>
          <w:sz w:val="28"/>
        </w:rPr>
      </w:pPr>
      <w:r>
        <w:rPr>
          <w:sz w:val="28"/>
        </w:rPr>
        <w:t>З.2. Что значит охарактеризовать атом по схеме «состав – строение – свойства»? (3 балла).</w:t>
      </w:r>
    </w:p>
    <w:p w:rsidR="00EB131E" w:rsidRDefault="00EB131E" w:rsidP="00EB131E">
      <w:pPr>
        <w:jc w:val="both"/>
        <w:rPr>
          <w:sz w:val="28"/>
        </w:rPr>
      </w:pPr>
      <w:r>
        <w:rPr>
          <w:sz w:val="28"/>
        </w:rPr>
        <w:t>3.3. Как характеризуют простое вещество? (3 балла).</w:t>
      </w:r>
    </w:p>
    <w:p w:rsidR="00EB131E" w:rsidRDefault="00EB131E" w:rsidP="00EB131E">
      <w:pPr>
        <w:jc w:val="both"/>
        <w:rPr>
          <w:sz w:val="28"/>
        </w:rPr>
      </w:pPr>
      <w:r>
        <w:rPr>
          <w:sz w:val="28"/>
        </w:rPr>
        <w:t>3.4. Для чего вы изучали кислород? (1 балл).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 xml:space="preserve">После этого учащиеся подсчитывают общее количество баллов, полученных за урок. И оценивают свою работу, затем выбирают домашнее </w:t>
      </w:r>
      <w:r>
        <w:rPr>
          <w:sz w:val="28"/>
        </w:rPr>
        <w:lastRenderedPageBreak/>
        <w:t>задание. В зависимости от уровня знаний выявленного в результате самооценки учащиеся выбирают. Что им необходимо выполнить дома.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>Таким образом, актуализация субъектного опыта учащихся способствует формированию у учащихся умения выделять главное в изученном материале и правильно систематизировать полученную информацию, содействует росту личностной значимости и интереса к предмету и познавательной деятельности.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>Актуализация субъектного опыта учащихся является важным элементом личностно – ориентированного урока, на всех его этапах.</w:t>
      </w:r>
    </w:p>
    <w:p w:rsidR="00EB131E" w:rsidRDefault="00EB131E" w:rsidP="00EB131E">
      <w:pPr>
        <w:jc w:val="both"/>
        <w:rPr>
          <w:sz w:val="28"/>
        </w:rPr>
      </w:pPr>
      <w:r>
        <w:rPr>
          <w:sz w:val="28"/>
        </w:rPr>
        <w:t xml:space="preserve"> </w:t>
      </w:r>
      <w:r w:rsidR="00CE4DA2">
        <w:rPr>
          <w:sz w:val="28"/>
        </w:rPr>
        <w:t xml:space="preserve">   </w:t>
      </w:r>
      <w:r>
        <w:rPr>
          <w:sz w:val="28"/>
        </w:rPr>
        <w:t>Организация учебного процесса на основе использования технологических приемов личностно – ориентированного подхода дает положительные результаты:</w:t>
      </w:r>
    </w:p>
    <w:p w:rsidR="00EB131E" w:rsidRDefault="00EB131E" w:rsidP="00EB131E">
      <w:pPr>
        <w:numPr>
          <w:ilvl w:val="0"/>
          <w:numId w:val="6"/>
        </w:numPr>
        <w:ind w:left="0"/>
        <w:jc w:val="both"/>
        <w:rPr>
          <w:sz w:val="28"/>
        </w:rPr>
      </w:pPr>
      <w:r>
        <w:rPr>
          <w:sz w:val="28"/>
        </w:rPr>
        <w:t>Повышается интерес к урокам химии.</w:t>
      </w:r>
    </w:p>
    <w:p w:rsidR="00EB131E" w:rsidRDefault="00EB131E" w:rsidP="00EB131E">
      <w:pPr>
        <w:numPr>
          <w:ilvl w:val="0"/>
          <w:numId w:val="6"/>
        </w:numPr>
        <w:ind w:left="0"/>
        <w:jc w:val="both"/>
        <w:rPr>
          <w:sz w:val="28"/>
        </w:rPr>
      </w:pPr>
      <w:r>
        <w:rPr>
          <w:sz w:val="28"/>
        </w:rPr>
        <w:t>Углубляются и расширяются естественно – математические познания.</w:t>
      </w:r>
    </w:p>
    <w:p w:rsidR="00EB131E" w:rsidRDefault="00EB131E" w:rsidP="00EB131E">
      <w:pPr>
        <w:numPr>
          <w:ilvl w:val="0"/>
          <w:numId w:val="6"/>
        </w:numPr>
        <w:ind w:left="0"/>
        <w:jc w:val="both"/>
        <w:rPr>
          <w:sz w:val="28"/>
        </w:rPr>
      </w:pPr>
      <w:r>
        <w:rPr>
          <w:sz w:val="28"/>
        </w:rPr>
        <w:t>Развиваются творческие способности.</w:t>
      </w:r>
    </w:p>
    <w:p w:rsidR="00EB131E" w:rsidRDefault="00EB131E" w:rsidP="00EB131E">
      <w:pPr>
        <w:numPr>
          <w:ilvl w:val="0"/>
          <w:numId w:val="6"/>
        </w:numPr>
        <w:ind w:left="0"/>
        <w:jc w:val="both"/>
        <w:rPr>
          <w:sz w:val="28"/>
        </w:rPr>
      </w:pPr>
      <w:r>
        <w:rPr>
          <w:sz w:val="28"/>
        </w:rPr>
        <w:t>Развиваются интеллектуальные способности, критическое мышление.</w:t>
      </w:r>
    </w:p>
    <w:p w:rsidR="00EB131E" w:rsidRDefault="00EB131E" w:rsidP="00EB131E">
      <w:pPr>
        <w:numPr>
          <w:ilvl w:val="0"/>
          <w:numId w:val="6"/>
        </w:numPr>
        <w:ind w:left="0"/>
        <w:jc w:val="both"/>
        <w:rPr>
          <w:sz w:val="28"/>
        </w:rPr>
      </w:pPr>
      <w:r>
        <w:rPr>
          <w:sz w:val="28"/>
        </w:rPr>
        <w:t>Развивается навыки исследовательской деятельности.</w:t>
      </w:r>
    </w:p>
    <w:p w:rsidR="00EB131E" w:rsidRDefault="00EB131E" w:rsidP="00EB131E">
      <w:pPr>
        <w:numPr>
          <w:ilvl w:val="0"/>
          <w:numId w:val="6"/>
        </w:numPr>
        <w:ind w:left="0"/>
        <w:jc w:val="both"/>
        <w:rPr>
          <w:sz w:val="28"/>
        </w:rPr>
      </w:pPr>
      <w:r>
        <w:rPr>
          <w:sz w:val="28"/>
        </w:rPr>
        <w:t>Определяются гуманистические отношения и экологическая целесообразность поведения в быту и трудовой деятельности.</w:t>
      </w:r>
    </w:p>
    <w:p w:rsidR="00EB131E" w:rsidRDefault="00EB131E" w:rsidP="00EB131E">
      <w:pPr>
        <w:numPr>
          <w:ilvl w:val="0"/>
          <w:numId w:val="6"/>
        </w:numPr>
        <w:ind w:left="0"/>
        <w:jc w:val="both"/>
        <w:rPr>
          <w:sz w:val="28"/>
        </w:rPr>
      </w:pPr>
      <w:r>
        <w:rPr>
          <w:sz w:val="28"/>
        </w:rPr>
        <w:t>Осуществляется подготовка к ЕГЭ, олимпиадам на основе дифференцированного подхода.</w:t>
      </w:r>
    </w:p>
    <w:p w:rsidR="00EB131E" w:rsidRDefault="00EB131E" w:rsidP="00EB131E">
      <w:pPr>
        <w:ind w:firstLine="360"/>
        <w:jc w:val="both"/>
        <w:rPr>
          <w:sz w:val="28"/>
        </w:rPr>
      </w:pPr>
      <w:r>
        <w:rPr>
          <w:sz w:val="28"/>
        </w:rPr>
        <w:t xml:space="preserve"> </w:t>
      </w:r>
    </w:p>
    <w:p w:rsidR="00EB131E" w:rsidRDefault="00EB131E" w:rsidP="00EB131E">
      <w:pPr>
        <w:rPr>
          <w:b/>
          <w:bCs/>
          <w:sz w:val="28"/>
        </w:rPr>
      </w:pPr>
      <w:r>
        <w:rPr>
          <w:b/>
          <w:bCs/>
          <w:sz w:val="28"/>
        </w:rPr>
        <w:t>Использованная литература.</w:t>
      </w:r>
    </w:p>
    <w:p w:rsidR="00EB131E" w:rsidRPr="00ED793A" w:rsidRDefault="00EB131E" w:rsidP="00EB131E">
      <w:pPr>
        <w:numPr>
          <w:ilvl w:val="0"/>
          <w:numId w:val="7"/>
        </w:numPr>
        <w:ind w:left="0"/>
        <w:rPr>
          <w:sz w:val="28"/>
        </w:rPr>
      </w:pPr>
      <w:proofErr w:type="spellStart"/>
      <w:r>
        <w:rPr>
          <w:sz w:val="28"/>
        </w:rPr>
        <w:t>Бондаревская</w:t>
      </w:r>
      <w:proofErr w:type="spellEnd"/>
      <w:r>
        <w:rPr>
          <w:sz w:val="28"/>
        </w:rPr>
        <w:t xml:space="preserve"> Е.В. Смыслы и стратегии личностно – ориентированного воспитания. Педагогика, 2001, №1.</w:t>
      </w:r>
      <w:r w:rsidRPr="00ED793A">
        <w:rPr>
          <w:sz w:val="28"/>
        </w:rPr>
        <w:t xml:space="preserve"> </w:t>
      </w:r>
    </w:p>
    <w:p w:rsidR="00EB131E" w:rsidRPr="00ED793A" w:rsidRDefault="00EB131E" w:rsidP="00EB131E">
      <w:pPr>
        <w:numPr>
          <w:ilvl w:val="0"/>
          <w:numId w:val="7"/>
        </w:numPr>
        <w:ind w:left="0"/>
        <w:rPr>
          <w:sz w:val="28"/>
        </w:rPr>
      </w:pPr>
      <w:r>
        <w:rPr>
          <w:sz w:val="28"/>
        </w:rPr>
        <w:t>Воскобойникова Н.П. К вопросу о педагогических технологиях и системах обучения. РАО, издательство «</w:t>
      </w:r>
      <w:proofErr w:type="spellStart"/>
      <w:r>
        <w:rPr>
          <w:sz w:val="28"/>
        </w:rPr>
        <w:t>Центрхим</w:t>
      </w:r>
      <w:proofErr w:type="spellEnd"/>
      <w:r>
        <w:rPr>
          <w:sz w:val="28"/>
        </w:rPr>
        <w:t xml:space="preserve"> пресс», 2000.</w:t>
      </w:r>
      <w:r w:rsidRPr="00ED793A">
        <w:rPr>
          <w:sz w:val="28"/>
        </w:rPr>
        <w:t xml:space="preserve"> </w:t>
      </w:r>
    </w:p>
    <w:p w:rsidR="00EB131E" w:rsidRDefault="00EB131E" w:rsidP="00EB131E">
      <w:pPr>
        <w:numPr>
          <w:ilvl w:val="0"/>
          <w:numId w:val="7"/>
        </w:numPr>
        <w:ind w:left="0"/>
        <w:rPr>
          <w:sz w:val="28"/>
        </w:rPr>
      </w:pPr>
      <w:r>
        <w:rPr>
          <w:sz w:val="28"/>
        </w:rPr>
        <w:t>Горелик И.Ф., Степанов Е.Н. Характерные черты личностно – ориентированного урока. Журнал « Завуч»// 2000, №6.</w:t>
      </w:r>
    </w:p>
    <w:p w:rsidR="00EB131E" w:rsidRDefault="00EB131E" w:rsidP="00EB131E">
      <w:pPr>
        <w:numPr>
          <w:ilvl w:val="0"/>
          <w:numId w:val="7"/>
        </w:numPr>
        <w:ind w:left="0"/>
        <w:rPr>
          <w:sz w:val="28"/>
        </w:rPr>
      </w:pPr>
      <w:proofErr w:type="spellStart"/>
      <w:r>
        <w:rPr>
          <w:sz w:val="28"/>
        </w:rPr>
        <w:t>Гузеев</w:t>
      </w:r>
      <w:proofErr w:type="spellEnd"/>
      <w:r>
        <w:rPr>
          <w:sz w:val="28"/>
        </w:rPr>
        <w:t xml:space="preserve"> В.В. Личностно – ориентированное обучение. РАО, «</w:t>
      </w:r>
      <w:proofErr w:type="spellStart"/>
      <w:r>
        <w:rPr>
          <w:sz w:val="28"/>
        </w:rPr>
        <w:t>Центрхимпресс</w:t>
      </w:r>
      <w:proofErr w:type="spellEnd"/>
      <w:r>
        <w:rPr>
          <w:sz w:val="28"/>
        </w:rPr>
        <w:t>», 2000.</w:t>
      </w:r>
    </w:p>
    <w:p w:rsidR="00EB131E" w:rsidRDefault="00EB131E" w:rsidP="00EB131E">
      <w:pPr>
        <w:numPr>
          <w:ilvl w:val="0"/>
          <w:numId w:val="7"/>
        </w:numPr>
        <w:ind w:left="0"/>
        <w:rPr>
          <w:sz w:val="28"/>
        </w:rPr>
      </w:pPr>
      <w:r>
        <w:rPr>
          <w:sz w:val="28"/>
        </w:rPr>
        <w:t>Иванова Е.О. Пути реализации индивидуальных учебных планов школьников.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Журнал « Завуч  // 1998, №4.</w:t>
      </w:r>
    </w:p>
    <w:p w:rsidR="00EB131E" w:rsidRDefault="00EB131E" w:rsidP="00EB131E">
      <w:pPr>
        <w:numPr>
          <w:ilvl w:val="0"/>
          <w:numId w:val="7"/>
        </w:numPr>
        <w:ind w:left="0"/>
        <w:rPr>
          <w:sz w:val="28"/>
        </w:rPr>
      </w:pPr>
      <w:r>
        <w:rPr>
          <w:sz w:val="28"/>
        </w:rPr>
        <w:t xml:space="preserve">Казакова Е.И., </w:t>
      </w:r>
      <w:proofErr w:type="spellStart"/>
      <w:r>
        <w:rPr>
          <w:sz w:val="28"/>
        </w:rPr>
        <w:t>Тряпицына</w:t>
      </w:r>
      <w:proofErr w:type="spellEnd"/>
      <w:r>
        <w:rPr>
          <w:sz w:val="28"/>
        </w:rPr>
        <w:t xml:space="preserve"> А.П. Диалог на лестнице успеха. СПб, 1997.</w:t>
      </w:r>
    </w:p>
    <w:p w:rsidR="00EB131E" w:rsidRDefault="00EB131E" w:rsidP="00EB131E">
      <w:pPr>
        <w:numPr>
          <w:ilvl w:val="0"/>
          <w:numId w:val="7"/>
        </w:numPr>
        <w:ind w:left="0"/>
        <w:rPr>
          <w:sz w:val="28"/>
        </w:rPr>
      </w:pPr>
      <w:proofErr w:type="spellStart"/>
      <w:r>
        <w:rPr>
          <w:sz w:val="28"/>
        </w:rPr>
        <w:t>Лернер</w:t>
      </w:r>
      <w:proofErr w:type="spellEnd"/>
      <w:r>
        <w:rPr>
          <w:sz w:val="28"/>
        </w:rPr>
        <w:t xml:space="preserve"> И.Я. Дидактическая модель современного образовательного процесса. Москва, 1999.</w:t>
      </w:r>
    </w:p>
    <w:p w:rsidR="00EB131E" w:rsidRDefault="00EB131E" w:rsidP="00EB131E">
      <w:pPr>
        <w:numPr>
          <w:ilvl w:val="0"/>
          <w:numId w:val="7"/>
        </w:numPr>
        <w:ind w:left="0"/>
        <w:rPr>
          <w:sz w:val="28"/>
        </w:rPr>
      </w:pPr>
      <w:proofErr w:type="spellStart"/>
      <w:r>
        <w:rPr>
          <w:sz w:val="28"/>
        </w:rPr>
        <w:t>Машарова</w:t>
      </w:r>
      <w:proofErr w:type="spellEnd"/>
      <w:r>
        <w:rPr>
          <w:sz w:val="28"/>
        </w:rPr>
        <w:t xml:space="preserve"> Т.В. Педагогическая технология: личностно – ориентированное обучение. Москва, 1999.</w:t>
      </w:r>
    </w:p>
    <w:p w:rsidR="00EB131E" w:rsidRDefault="00EB131E" w:rsidP="00EB131E">
      <w:pPr>
        <w:numPr>
          <w:ilvl w:val="0"/>
          <w:numId w:val="7"/>
        </w:numPr>
        <w:ind w:left="0"/>
        <w:rPr>
          <w:sz w:val="28"/>
        </w:rPr>
      </w:pPr>
      <w:proofErr w:type="spellStart"/>
      <w:r>
        <w:rPr>
          <w:sz w:val="28"/>
        </w:rPr>
        <w:t>Роджерс</w:t>
      </w:r>
      <w:proofErr w:type="spellEnd"/>
      <w:r>
        <w:rPr>
          <w:sz w:val="28"/>
        </w:rPr>
        <w:t xml:space="preserve"> К. Становление личности. Москва, 2001.</w:t>
      </w:r>
    </w:p>
    <w:p w:rsidR="00EB131E" w:rsidRDefault="00EB131E" w:rsidP="00EB131E">
      <w:pPr>
        <w:numPr>
          <w:ilvl w:val="0"/>
          <w:numId w:val="7"/>
        </w:numPr>
        <w:ind w:left="0"/>
        <w:rPr>
          <w:sz w:val="28"/>
        </w:rPr>
      </w:pPr>
      <w:r>
        <w:rPr>
          <w:sz w:val="28"/>
        </w:rPr>
        <w:t>Степанов Е.Н., Лузина Л.М. Педагогу о современных подхода и концепциях воспитания. Москва, 2002.</w:t>
      </w:r>
    </w:p>
    <w:p w:rsidR="00E45186" w:rsidRPr="00EB131E" w:rsidRDefault="00EB131E" w:rsidP="00EB131E">
      <w:pPr>
        <w:numPr>
          <w:ilvl w:val="0"/>
          <w:numId w:val="7"/>
        </w:numPr>
        <w:ind w:left="0"/>
        <w:rPr>
          <w:sz w:val="28"/>
        </w:rPr>
      </w:pPr>
      <w:proofErr w:type="spellStart"/>
      <w:r>
        <w:rPr>
          <w:sz w:val="28"/>
        </w:rPr>
        <w:t>Сатабалдина</w:t>
      </w:r>
      <w:proofErr w:type="spellEnd"/>
      <w:r>
        <w:rPr>
          <w:sz w:val="28"/>
        </w:rPr>
        <w:t xml:space="preserve"> С.Г. Основные аспекты </w:t>
      </w:r>
      <w:proofErr w:type="spellStart"/>
      <w:r>
        <w:rPr>
          <w:sz w:val="28"/>
        </w:rPr>
        <w:t>природосообразного</w:t>
      </w:r>
      <w:proofErr w:type="spellEnd"/>
      <w:r>
        <w:rPr>
          <w:sz w:val="28"/>
        </w:rPr>
        <w:t xml:space="preserve"> обучения. Москва, 2002.</w:t>
      </w:r>
    </w:p>
    <w:sectPr w:rsidR="00E45186" w:rsidRPr="00EB131E" w:rsidSect="0023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CB"/>
    <w:multiLevelType w:val="hybridMultilevel"/>
    <w:tmpl w:val="6018E760"/>
    <w:lvl w:ilvl="0" w:tplc="CEC4AFB0">
      <w:start w:val="1"/>
      <w:numFmt w:val="decimal"/>
      <w:lvlText w:val="%1."/>
      <w:lvlJc w:val="left"/>
      <w:pPr>
        <w:tabs>
          <w:tab w:val="num" w:pos="4144"/>
        </w:tabs>
        <w:ind w:left="414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41476"/>
    <w:multiLevelType w:val="hybridMultilevel"/>
    <w:tmpl w:val="31CCE4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BF74F5"/>
    <w:multiLevelType w:val="hybridMultilevel"/>
    <w:tmpl w:val="403EFF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4732D49"/>
    <w:multiLevelType w:val="multilevel"/>
    <w:tmpl w:val="9F586C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9B57B6A"/>
    <w:multiLevelType w:val="hybridMultilevel"/>
    <w:tmpl w:val="E6DC4A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35A7C8D"/>
    <w:multiLevelType w:val="hybridMultilevel"/>
    <w:tmpl w:val="B0A06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033C68"/>
    <w:multiLevelType w:val="hybridMultilevel"/>
    <w:tmpl w:val="5386D2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31E"/>
    <w:rsid w:val="00233C70"/>
    <w:rsid w:val="006C09F6"/>
    <w:rsid w:val="009A1ABE"/>
    <w:rsid w:val="00CE4DA2"/>
    <w:rsid w:val="00E45186"/>
    <w:rsid w:val="00E6506A"/>
    <w:rsid w:val="00EB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1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13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1854</Words>
  <Characters>10571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cp:lastModifiedBy>kstu user</cp:lastModifiedBy>
  <cp:revision>2</cp:revision>
  <dcterms:created xsi:type="dcterms:W3CDTF">2012-03-23T06:45:00Z</dcterms:created>
  <dcterms:modified xsi:type="dcterms:W3CDTF">2012-03-23T06:45:00Z</dcterms:modified>
</cp:coreProperties>
</file>