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F6" w:rsidRPr="00066EAA" w:rsidRDefault="006C09F6" w:rsidP="006C09F6">
      <w:pPr>
        <w:jc w:val="center"/>
        <w:rPr>
          <w:b/>
          <w:sz w:val="28"/>
        </w:rPr>
      </w:pPr>
      <w:r w:rsidRPr="009A1ABE">
        <w:rPr>
          <w:b/>
          <w:sz w:val="28"/>
        </w:rPr>
        <w:t>Личностно – ориентированные технологии при обучении химии</w:t>
      </w:r>
      <w:bookmarkStart w:id="0" w:name="_GoBack"/>
      <w:bookmarkEnd w:id="0"/>
      <w:r>
        <w:rPr>
          <w:b/>
          <w:sz w:val="28"/>
        </w:rPr>
        <w:t xml:space="preserve"> </w:t>
      </w:r>
    </w:p>
    <w:p w:rsidR="00E6506A" w:rsidRPr="00066EAA" w:rsidRDefault="00EB131E" w:rsidP="006C09F6">
      <w:pPr>
        <w:jc w:val="center"/>
        <w:rPr>
          <w:sz w:val="28"/>
        </w:rPr>
      </w:pPr>
      <w:r>
        <w:rPr>
          <w:sz w:val="28"/>
        </w:rPr>
        <w:t>Алексеева</w:t>
      </w:r>
      <w:r w:rsidR="00E6506A">
        <w:rPr>
          <w:sz w:val="28"/>
        </w:rPr>
        <w:t xml:space="preserve"> Альбина Кирилловна</w:t>
      </w:r>
      <w:r w:rsidR="006C09F6" w:rsidRPr="006C09F6">
        <w:rPr>
          <w:sz w:val="28"/>
        </w:rPr>
        <w:t xml:space="preserve"> </w:t>
      </w:r>
      <w:proofErr w:type="spellStart"/>
      <w:r w:rsidR="00E6506A" w:rsidRPr="00E6506A">
        <w:rPr>
          <w:b/>
          <w:sz w:val="28"/>
        </w:rPr>
        <w:t>e-mail</w:t>
      </w:r>
      <w:proofErr w:type="spellEnd"/>
      <w:r w:rsidR="00E6506A" w:rsidRPr="00E6506A">
        <w:rPr>
          <w:b/>
          <w:sz w:val="28"/>
        </w:rPr>
        <w:t>:</w:t>
      </w:r>
      <w:r w:rsidR="00E6506A" w:rsidRPr="00E6506A">
        <w:rPr>
          <w:sz w:val="28"/>
        </w:rPr>
        <w:t xml:space="preserve">  </w:t>
      </w:r>
      <w:r w:rsidR="00E6506A" w:rsidRPr="00E6506A">
        <w:rPr>
          <w:sz w:val="28"/>
          <w:u w:val="single"/>
        </w:rPr>
        <w:t>albinakirillovna@mail.ru</w:t>
      </w:r>
    </w:p>
    <w:p w:rsidR="00EB131E" w:rsidRPr="006C09F6" w:rsidRDefault="00EB131E" w:rsidP="00EB131E">
      <w:pPr>
        <w:jc w:val="both"/>
        <w:rPr>
          <w:sz w:val="28"/>
        </w:rPr>
      </w:pPr>
      <w:r>
        <w:rPr>
          <w:sz w:val="28"/>
        </w:rPr>
        <w:t xml:space="preserve"> </w:t>
      </w:r>
      <w:r w:rsidRPr="006C09F6">
        <w:rPr>
          <w:sz w:val="28"/>
        </w:rPr>
        <w:t>МБОУ «</w:t>
      </w:r>
      <w:proofErr w:type="spellStart"/>
      <w:r w:rsidRPr="006C09F6">
        <w:rPr>
          <w:sz w:val="28"/>
        </w:rPr>
        <w:t>Рунгинская</w:t>
      </w:r>
      <w:proofErr w:type="spellEnd"/>
      <w:r w:rsidRPr="006C09F6">
        <w:rPr>
          <w:sz w:val="28"/>
        </w:rPr>
        <w:t xml:space="preserve"> средняя общеобразовательная школа </w:t>
      </w:r>
      <w:proofErr w:type="spellStart"/>
      <w:r w:rsidRPr="006C09F6">
        <w:rPr>
          <w:sz w:val="28"/>
        </w:rPr>
        <w:t>Буинского</w:t>
      </w:r>
      <w:proofErr w:type="spellEnd"/>
      <w:r w:rsidRPr="006C09F6">
        <w:rPr>
          <w:sz w:val="28"/>
        </w:rPr>
        <w:t xml:space="preserve"> муниципального района РТ</w:t>
      </w:r>
      <w:proofErr w:type="gramStart"/>
      <w:r w:rsidRPr="006C09F6">
        <w:rPr>
          <w:sz w:val="28"/>
        </w:rPr>
        <w:t>»</w:t>
      </w:r>
      <w:r w:rsidR="00E6506A" w:rsidRPr="006C09F6">
        <w:rPr>
          <w:sz w:val="28"/>
        </w:rPr>
        <w:t>(</w:t>
      </w:r>
      <w:proofErr w:type="gramEnd"/>
      <w:r w:rsidR="00E6506A" w:rsidRPr="006C09F6">
        <w:rPr>
          <w:sz w:val="28"/>
        </w:rPr>
        <w:t>МБОУ «</w:t>
      </w:r>
      <w:proofErr w:type="spellStart"/>
      <w:r w:rsidR="00E6506A" w:rsidRPr="006C09F6">
        <w:rPr>
          <w:sz w:val="28"/>
        </w:rPr>
        <w:t>Рунгинская</w:t>
      </w:r>
      <w:proofErr w:type="spellEnd"/>
      <w:r w:rsidR="00E6506A" w:rsidRPr="006C09F6">
        <w:rPr>
          <w:sz w:val="28"/>
        </w:rPr>
        <w:t xml:space="preserve"> СОШ </w:t>
      </w:r>
      <w:proofErr w:type="spellStart"/>
      <w:r w:rsidR="00E6506A" w:rsidRPr="006C09F6">
        <w:rPr>
          <w:sz w:val="28"/>
        </w:rPr>
        <w:t>Буинского</w:t>
      </w:r>
      <w:proofErr w:type="spellEnd"/>
      <w:r w:rsidR="00E6506A" w:rsidRPr="006C09F6">
        <w:rPr>
          <w:sz w:val="28"/>
        </w:rPr>
        <w:t xml:space="preserve"> </w:t>
      </w:r>
      <w:proofErr w:type="spellStart"/>
      <w:r w:rsidR="00E6506A" w:rsidRPr="006C09F6">
        <w:rPr>
          <w:sz w:val="28"/>
        </w:rPr>
        <w:t>Райна</w:t>
      </w:r>
      <w:proofErr w:type="spellEnd"/>
      <w:r w:rsidR="00E6506A" w:rsidRPr="006C09F6">
        <w:rPr>
          <w:sz w:val="28"/>
        </w:rPr>
        <w:t xml:space="preserve"> РТ)</w:t>
      </w:r>
    </w:p>
    <w:p w:rsidR="006C09F6" w:rsidRDefault="006C09F6" w:rsidP="006C09F6">
      <w:pPr>
        <w:jc w:val="center"/>
        <w:rPr>
          <w:b/>
          <w:sz w:val="28"/>
          <w:lang w:val="en-US"/>
        </w:rPr>
      </w:pPr>
    </w:p>
    <w:p w:rsidR="006C09F6" w:rsidRPr="006C09F6" w:rsidRDefault="00E6506A" w:rsidP="006C09F6">
      <w:pPr>
        <w:jc w:val="center"/>
        <w:rPr>
          <w:sz w:val="28"/>
        </w:rPr>
      </w:pPr>
      <w:r w:rsidRPr="00E6506A">
        <w:rPr>
          <w:b/>
          <w:sz w:val="28"/>
        </w:rPr>
        <w:t>Аннотация</w:t>
      </w:r>
    </w:p>
    <w:p w:rsidR="00EB131E" w:rsidRPr="006C09F6" w:rsidRDefault="00E6506A" w:rsidP="00EB131E">
      <w:pPr>
        <w:jc w:val="both"/>
        <w:rPr>
          <w:i/>
          <w:sz w:val="28"/>
        </w:rPr>
      </w:pPr>
      <w:r w:rsidRPr="006C09F6">
        <w:rPr>
          <w:i/>
          <w:sz w:val="28"/>
        </w:rPr>
        <w:t>Личностн</w:t>
      </w:r>
      <w:proofErr w:type="gramStart"/>
      <w:r w:rsidRPr="006C09F6">
        <w:rPr>
          <w:i/>
          <w:sz w:val="28"/>
        </w:rPr>
        <w:t>о</w:t>
      </w:r>
      <w:r w:rsidR="006C09F6" w:rsidRPr="006C09F6">
        <w:rPr>
          <w:i/>
          <w:sz w:val="28"/>
        </w:rPr>
        <w:t>-</w:t>
      </w:r>
      <w:proofErr w:type="gramEnd"/>
      <w:r w:rsidRPr="006C09F6">
        <w:rPr>
          <w:i/>
          <w:sz w:val="28"/>
        </w:rPr>
        <w:t xml:space="preserve"> ориентированный подход в обучении открывает простор для развития творческих способностей и возможностей учащихся</w:t>
      </w:r>
    </w:p>
    <w:p w:rsidR="00EB131E" w:rsidRPr="006C09F6" w:rsidRDefault="00E6506A" w:rsidP="00EB131E">
      <w:pPr>
        <w:jc w:val="both"/>
        <w:rPr>
          <w:i/>
          <w:sz w:val="28"/>
        </w:rPr>
      </w:pPr>
      <w:r w:rsidRPr="006C09F6">
        <w:rPr>
          <w:i/>
          <w:sz w:val="28"/>
        </w:rPr>
        <w:t>Личностн</w:t>
      </w:r>
      <w:proofErr w:type="gramStart"/>
      <w:r w:rsidRPr="006C09F6">
        <w:rPr>
          <w:i/>
          <w:sz w:val="28"/>
        </w:rPr>
        <w:t>о</w:t>
      </w:r>
      <w:r w:rsidR="006C09F6" w:rsidRPr="006C09F6">
        <w:rPr>
          <w:i/>
          <w:sz w:val="28"/>
        </w:rPr>
        <w:t>-</w:t>
      </w:r>
      <w:proofErr w:type="gramEnd"/>
      <w:r w:rsidRPr="006C09F6">
        <w:rPr>
          <w:i/>
          <w:sz w:val="28"/>
        </w:rPr>
        <w:t xml:space="preserve"> ориентированный подход воздействует на все компоненты системы образования, способствуя созданию благоприятной для школьника обучающей воспитывающей среды</w:t>
      </w:r>
    </w:p>
    <w:p w:rsidR="00E6506A" w:rsidRPr="00E6506A" w:rsidRDefault="00E6506A" w:rsidP="00EB131E">
      <w:pPr>
        <w:jc w:val="both"/>
        <w:rPr>
          <w:sz w:val="28"/>
          <w:u w:val="single"/>
        </w:rPr>
      </w:pPr>
    </w:p>
    <w:p w:rsidR="00EB131E" w:rsidRDefault="00EB131E" w:rsidP="00EB131E">
      <w:pPr>
        <w:jc w:val="both"/>
        <w:rPr>
          <w:sz w:val="28"/>
        </w:rPr>
      </w:pP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 xml:space="preserve">   Наше время характеризуется сменой образовательной парадигмы, которая должна обеспечить вхождение России в мировое образовательное пространство. Общепризнанно, что в 21 веке определяющим в конкуренции государств будет уровень образованности нации, ее способность реализовывать и развивать прогрессивные технологии. «Смена образовательной парадигмы предполагает изменения в содержании образования, педагогическом менталитете, усилении роли науки в создании педагогических технологий адекватных уровню общественного сознания. Переход общества к качественно новому состоянию влияет на цели обучения. Требуется люди убежденные, активные, ищущие, умеющие жить и работать в условиях демократизации, в обстановке возрастающей экономической социальной ответственности за себя и свою страну. Поэтому первоочередными целями обучения становятся развитие умственных действий (УД), формирование самостоятельности и творчества, усвоение знаний, умений, навыков (ЗУН)».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Сменились ценностные ориентации. В качестве самой большой ценности в соответствии с провозглашенными принципами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 xml:space="preserve"> и демократизации общества признается свободная, развитая и образованная личность, способная жить и творить в условиях постоянно меняющегося мира. Переход к постиндустриальному, информационному обществу требует полного развития </w:t>
      </w:r>
      <w:proofErr w:type="gramStart"/>
      <w:r>
        <w:rPr>
          <w:sz w:val="28"/>
        </w:rPr>
        <w:t>личности</w:t>
      </w:r>
      <w:proofErr w:type="gramEnd"/>
      <w:r>
        <w:rPr>
          <w:sz w:val="28"/>
        </w:rPr>
        <w:t xml:space="preserve"> в том числе ее творческих способностей, облегчающих вхождение в мировое сообщество и позволяющих успешно функционировать в нем.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Выпускник должен обладать нужными для этого знаниями, составляющими целостную картину мира, навыками и умениями осуществлять разные виды деятельности: учебную, трудовую, эстетическую, а также обладать современными ценностными ориентациями и опытом творческой деятельности, уметь пользоваться новыми информационными технологиями. «Для этого нужно постараться развить основные качества творческой личности: умения нестандартно мыслить, переносить знания в незнакомую ситуации, альтернативное решение проблемы, выдвигать гипотезу, моделировать, принимать решения выстраивать аргументацию. Все </w:t>
      </w:r>
      <w:r>
        <w:rPr>
          <w:sz w:val="28"/>
        </w:rPr>
        <w:lastRenderedPageBreak/>
        <w:t xml:space="preserve">это может быть достигнуто лишь при личностно ориентированном подходе к образованию и воспитанию подрастающего поколения, когда учитываются потребности, возможности и склонности </w:t>
      </w:r>
      <w:proofErr w:type="gramStart"/>
      <w:r>
        <w:rPr>
          <w:sz w:val="28"/>
        </w:rPr>
        <w:t>школьника</w:t>
      </w:r>
      <w:proofErr w:type="gramEnd"/>
      <w:r>
        <w:rPr>
          <w:sz w:val="28"/>
        </w:rPr>
        <w:t xml:space="preserve"> и он сам выступает наряду с учителем в качестве активного субъекта деятельности учения».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Личностно ориентированный подход воздействует на все компоненты системы образования, способствуя созданию благоприятной для школьника обучающей воспитывающей среды.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 В основу личностно ориентированной педагогики легли взгляды американского ученого середины ХХ века Карла </w:t>
      </w:r>
      <w:proofErr w:type="spellStart"/>
      <w:r>
        <w:rPr>
          <w:sz w:val="28"/>
        </w:rPr>
        <w:t>Роджерса</w:t>
      </w:r>
      <w:proofErr w:type="spellEnd"/>
      <w:r>
        <w:rPr>
          <w:sz w:val="28"/>
        </w:rPr>
        <w:t>, лидера гуманистической психологии. Он считал, что индивид находится в центре постоянно меняющегося мира. Отсюда следует выводы, чрезвычайно важные для педагога: для каждого индивида значим собственный мир восприятия окружающей действительности; человек стремится к самопознанию и самореализации; самосовершенствование происходит на основе взаимодействия со средой, с другими людьми. О необходимости учитывать индивидуальные особенности говорили  и известные советские психологи: А.С. Выготский (теория зоны ближайшего развития ребенка), Т.Я. Гальперин (теория поэтапного формирования умственных действий), А.А. Леонтьев (психология общения).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В современной педагогике разработкой ориентированной технологии занимаются ученые-педагоги, как И. </w:t>
      </w:r>
      <w:proofErr w:type="spellStart"/>
      <w:r>
        <w:rPr>
          <w:sz w:val="28"/>
        </w:rPr>
        <w:t>Лернер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Гузеев</w:t>
      </w:r>
      <w:proofErr w:type="spellEnd"/>
      <w:r>
        <w:rPr>
          <w:sz w:val="28"/>
        </w:rPr>
        <w:t xml:space="preserve">, О.Е. </w:t>
      </w:r>
      <w:proofErr w:type="spellStart"/>
      <w:r>
        <w:rPr>
          <w:sz w:val="28"/>
        </w:rPr>
        <w:t>Бексанский</w:t>
      </w:r>
      <w:proofErr w:type="spellEnd"/>
      <w:r>
        <w:rPr>
          <w:sz w:val="28"/>
        </w:rPr>
        <w:t xml:space="preserve"> истинный философ РАН, Е.Н. Кучер, Н.Г. Воскобойникова ИПКРО г. Тамбов, И.С. </w:t>
      </w:r>
      <w:proofErr w:type="spellStart"/>
      <w:r>
        <w:rPr>
          <w:sz w:val="28"/>
        </w:rPr>
        <w:t>Якиманская</w:t>
      </w:r>
      <w:proofErr w:type="spellEnd"/>
      <w:r>
        <w:rPr>
          <w:sz w:val="28"/>
        </w:rPr>
        <w:t>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И. </w:t>
      </w:r>
      <w:proofErr w:type="spellStart"/>
      <w:r>
        <w:rPr>
          <w:sz w:val="28"/>
        </w:rPr>
        <w:t>Лернер</w:t>
      </w:r>
      <w:proofErr w:type="spellEnd"/>
      <w:r>
        <w:rPr>
          <w:sz w:val="28"/>
        </w:rPr>
        <w:t xml:space="preserve"> разработал дидактическую модель современного образовательного процесса   в личностно ориентированном аспекте образования, общие и неизменные условия  образовательного пространства, методологические основы познавательной деятельности развития структуры мышления, дидактические методы.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 Современная парадигма образования ориентирует школу на реализацию личностно ориентированного обучения.  В центр школьного образования поставлено развитие и воспитание человека культуры, способного влиять на собственную образовательную траекторию, соотнося ее с национальными и общечеловеческими достижениями.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На уровне учебного материала определяются подлежащие к усвоению элементы содержания образования, фиксируемые в учебной и учебно-методической литературе. Учитывается потенциальные возможности материала учебного предмета. Можно выделить несколько направлений, по которым проектируется индивидуализированное обучение и которые вне его не могут быть реализованы в полной мере:</w:t>
      </w:r>
    </w:p>
    <w:p w:rsidR="00EB131E" w:rsidRDefault="00EB131E" w:rsidP="00EB131E">
      <w:pPr>
        <w:numPr>
          <w:ilvl w:val="0"/>
          <w:numId w:val="1"/>
        </w:numPr>
        <w:ind w:left="0"/>
        <w:jc w:val="both"/>
        <w:rPr>
          <w:sz w:val="28"/>
        </w:rPr>
      </w:pPr>
      <w:r>
        <w:rPr>
          <w:sz w:val="28"/>
        </w:rPr>
        <w:t>Развитие эмоционально-чувственной сферы за счет создания условий для изучения программного материала, при которых учащиеся оказываются в эмоционально окрашенной ситуации.</w:t>
      </w:r>
    </w:p>
    <w:p w:rsidR="00EB131E" w:rsidRDefault="00EB131E" w:rsidP="00EB131E">
      <w:pPr>
        <w:numPr>
          <w:ilvl w:val="0"/>
          <w:numId w:val="1"/>
        </w:numPr>
        <w:ind w:left="0"/>
        <w:jc w:val="both"/>
        <w:rPr>
          <w:sz w:val="28"/>
        </w:rPr>
      </w:pPr>
      <w:r>
        <w:rPr>
          <w:sz w:val="28"/>
        </w:rPr>
        <w:t>Развитие воображения, образного мышления, целостного восприятия мира. Подобная деятельность предполагает использование изобразительного движения, музыки, драматизации.</w:t>
      </w:r>
    </w:p>
    <w:p w:rsidR="00EB131E" w:rsidRDefault="00EB131E" w:rsidP="00EB131E">
      <w:pPr>
        <w:numPr>
          <w:ilvl w:val="0"/>
          <w:numId w:val="1"/>
        </w:numPr>
        <w:ind w:left="0"/>
        <w:jc w:val="both"/>
        <w:rPr>
          <w:sz w:val="28"/>
        </w:rPr>
      </w:pPr>
      <w:r>
        <w:rPr>
          <w:sz w:val="28"/>
        </w:rPr>
        <w:lastRenderedPageBreak/>
        <w:t>Развитие рефлексии, понимаемой как обращение индивида к своему внутреннему миру, своему опыту – мышления, деятельности, переживаний. Ученику предстоит осознать, как и почему он так делал, думал, чувствовал.</w:t>
      </w:r>
    </w:p>
    <w:p w:rsidR="00EB131E" w:rsidRDefault="00EB131E" w:rsidP="00EB131E">
      <w:pPr>
        <w:numPr>
          <w:ilvl w:val="0"/>
          <w:numId w:val="1"/>
        </w:numPr>
        <w:ind w:left="0"/>
        <w:jc w:val="both"/>
        <w:rPr>
          <w:sz w:val="28"/>
        </w:rPr>
      </w:pPr>
      <w:r>
        <w:rPr>
          <w:sz w:val="28"/>
        </w:rPr>
        <w:t>Развитие коммуникативных умений, связанных не просто с передачей действий или знаний, но и с описанием словами собственных ощущений.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Рассмотренные направления способствуют </w:t>
      </w:r>
      <w:proofErr w:type="spellStart"/>
      <w:r>
        <w:rPr>
          <w:sz w:val="28"/>
        </w:rPr>
        <w:t>гуманитаризации</w:t>
      </w:r>
      <w:proofErr w:type="spellEnd"/>
      <w:r>
        <w:rPr>
          <w:sz w:val="28"/>
        </w:rPr>
        <w:t xml:space="preserve"> образования – одной из важнейших тенденций личностно ориентированного обучения.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Личностно ориентированный подход стремительно завоевывает образовательное пространство России. Большинство педагогических коллективов страны настойчиво осваивают теоретические основы и технологию использования данного подхода в учебно-воспитательном процессе.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Меня привлекает личностно ориентированная технология по следующим причинам: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Во-первых, в условиях классно-урочной системы учащиеся легче вписываются в учебный процесс, не затрагивая содержания образования, которое определено стандартами для базового уровня.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Во-вторых, эти технологии обеспечивают не только успешное усвоение учебного материала всеми учениками, но и способствуют интеллектуальному развитию детей и их самостоятельности, доброжелательности по отношению к учителю, друг к другу.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Несомненно, личностно ориентированный подход в обучении открывает простор для развития творческих способностей и возможностей учащихся. Но одно осознание необходимости применения данного подхода на уроках еще не гарантирует успешность его использования в повседневной практике обучения. Не будет лишним заметить и то, что в настоящее время существует немало белых пятен в применении личностно ориентированного подхода в деятельности учителя – предметника в использовании методов, приемов данной технологии на уроках химии.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 моей практике при организации уроков химии  ведущими являются следующие приемы:</w:t>
      </w:r>
    </w:p>
    <w:p w:rsidR="00EB131E" w:rsidRDefault="00EB131E" w:rsidP="00EB131E">
      <w:pPr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>Актуализация и «окультуривание» субъектного опыта учащегося;</w:t>
      </w:r>
    </w:p>
    <w:p w:rsidR="00EB131E" w:rsidRDefault="00EB131E" w:rsidP="00EB131E">
      <w:pPr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>Создание ситуации успеха и выбора;</w:t>
      </w:r>
    </w:p>
    <w:p w:rsidR="00EB131E" w:rsidRDefault="00EB131E" w:rsidP="00EB131E">
      <w:pPr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 xml:space="preserve">Использование приемов и методов для развития </w:t>
      </w:r>
      <w:proofErr w:type="gramStart"/>
      <w:r>
        <w:rPr>
          <w:sz w:val="28"/>
        </w:rPr>
        <w:t>интеллектуальной</w:t>
      </w:r>
      <w:proofErr w:type="gramEnd"/>
      <w:r>
        <w:rPr>
          <w:sz w:val="28"/>
        </w:rPr>
        <w:t xml:space="preserve"> и творческих способностей учащегося;</w:t>
      </w:r>
    </w:p>
    <w:p w:rsidR="00EB131E" w:rsidRDefault="00EB131E" w:rsidP="00EB131E">
      <w:pPr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>Выбор домашнего задания.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Использование личностно-ориентированного подхода в процессе обучения химии  предполагает реализация принципа субъективности включает в учебные занятия приемов и методов актуализации субъектного опыта учащегося. Без опоры на уже сформированные знания, без проявления ими своих субъективных каче</w:t>
      </w:r>
      <w:proofErr w:type="gramStart"/>
      <w:r>
        <w:rPr>
          <w:sz w:val="28"/>
        </w:rPr>
        <w:t>ств тр</w:t>
      </w:r>
      <w:proofErr w:type="gramEnd"/>
      <w:r>
        <w:rPr>
          <w:sz w:val="28"/>
        </w:rPr>
        <w:t>удно достичь целевых ориентиров.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Целесообразно опора на накопленные учеником знания умения и навыки на  всех стадиях изучения нового материала.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Приведем примеры применения технологии актуализации субъектного опыта учащегося.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Так на уроке химии в 8 классе, при изучении темы «Кислород: нахождение в природе, получение и физические свойства» предлагаю учащимся систему вопросов и заданий. Каждое из них имеет определенную цену в баллах. Учащиеся по ходу урока оценивают себя сами.  Выполнив задание правильно, они выставляют заработанное число баллов на полях тетрадей.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Каков путь познания химии? (1 балл)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Какие уровни организации материи вы уже изучали? (1 балл)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На какие группы делят вещества по составу? (1 балл)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Какие вещества и почему лучше изучать вначале? (1 балл)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С какого простого вещества и почему вы начали изучение веществ? (1 балл)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Какое вещество следует изучить теперь? (1 балл)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Во время летнего отдыха на берегу реки один из ваших товарищей стал тонуть. Каковы будут ваши действия? Почему?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При проведении практической работы вы случайно опрокинули спиртовку. Спирт разлился по столу, огонь перекинулся на разлитый спирт. Как вы поступите, чтобы потушить огонь? Почему? В процессе  обсуждения этих ситуаций учащихся приходят к выводу, что в них идет речь о процессах дыхания и горения, которые невозможны без кислорода. Значит, это очень важное вещество, его предстоит изучить сегодня на уроке.</w:t>
      </w:r>
    </w:p>
    <w:p w:rsidR="00EB131E" w:rsidRDefault="00EB131E" w:rsidP="00EB131E">
      <w:pPr>
        <w:numPr>
          <w:ilvl w:val="1"/>
          <w:numId w:val="3"/>
        </w:numPr>
        <w:ind w:left="0"/>
        <w:jc w:val="both"/>
        <w:rPr>
          <w:sz w:val="28"/>
        </w:rPr>
      </w:pPr>
      <w:r>
        <w:rPr>
          <w:sz w:val="28"/>
        </w:rPr>
        <w:t>Как надо изучить кислород? Спланируйте свои действия.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 результате обсуждения совместно с учащимися составляем план изучения кислорода.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В ходе изучения темы учащиеся работают в группах. Каждое задание они обсуждают совместно и составляют схемы.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2.1. Охарактеризуйте атом кислорода по схеме состав-строение-свойства. Смоделируйте способ изучения атома? (4 балла)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2.2. Охарактеризуйте молекулярный кислород. Составьте модель изучения кислорода. (3 балла)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2.3. Охарактеризуйте кислород, как простое вещество. Составьте модель. (4 балла)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2.4. Обсудите, где находится кислород в природе, смоделируйте способ изучения нахождения химического элемента кислорода в природе. (2 балла)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2.5. Охарактеризуйте способы получения кислорода в природе, промышленности, лаборатории. (3 балла)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На рефлексивно – оценочном этапе использую следующие вопросы:</w:t>
      </w: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>3.1. Чем вы занимались на уроке? (1 балл).</w:t>
      </w: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>З.2. Что значит охарактеризовать атом по схеме «состав – строение – свойства»? (3 балла).</w:t>
      </w: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>3.3. Как характеризуют простое вещество? (3 балла).</w:t>
      </w: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>3.4. Для чего вы изучали кислород? (1 балл).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После этого учащиеся подсчитывают общее количество баллов, полученных за урок. И оценивают свою работу, затем выбирают домашнее </w:t>
      </w:r>
      <w:r>
        <w:rPr>
          <w:sz w:val="28"/>
        </w:rPr>
        <w:lastRenderedPageBreak/>
        <w:t>задание. В зависимости от уровня знаний выявленного в результате самооценки учащиеся выбирают. Что им необходимо выполнить дома.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Таким образом, актуализация субъектного опыта учащихся способствует формированию у учащихся умения выделять главное в изученном материале и правильно систематизировать полученную информацию, содействует росту личностной значимости и интереса к предмету и познавательной деятельности.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>Актуализация субъектного опыта учащихся является важным элементом личностно – ориентированного урока, на всех его этапах.</w:t>
      </w:r>
    </w:p>
    <w:p w:rsidR="00EB131E" w:rsidRDefault="00EB131E" w:rsidP="00EB131E">
      <w:pPr>
        <w:jc w:val="both"/>
        <w:rPr>
          <w:sz w:val="28"/>
        </w:rPr>
      </w:pPr>
      <w:r>
        <w:rPr>
          <w:sz w:val="28"/>
        </w:rPr>
        <w:t xml:space="preserve"> </w:t>
      </w:r>
      <w:r w:rsidR="00CE4DA2">
        <w:rPr>
          <w:sz w:val="28"/>
        </w:rPr>
        <w:t xml:space="preserve">   </w:t>
      </w:r>
      <w:r>
        <w:rPr>
          <w:sz w:val="28"/>
        </w:rPr>
        <w:t>Организация учебного процесса на основе использования технологических приемов личностно – ориентированного подхода дает положительные результаты: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Повышается интерес к урокам химии.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Углубляются и расширяются естественно – математические познания.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Развиваются творческие способности.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Развиваются интеллектуальные способности, критическое мышление.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Развивается навыки исследовательской деятельности.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Определяются гуманистические отношения и экологическая целесообразность поведения в быту и трудовой деятельности.</w:t>
      </w:r>
    </w:p>
    <w:p w:rsidR="00EB131E" w:rsidRDefault="00EB131E" w:rsidP="00EB131E">
      <w:pPr>
        <w:numPr>
          <w:ilvl w:val="0"/>
          <w:numId w:val="6"/>
        </w:numPr>
        <w:ind w:left="0"/>
        <w:jc w:val="both"/>
        <w:rPr>
          <w:sz w:val="28"/>
        </w:rPr>
      </w:pPr>
      <w:r>
        <w:rPr>
          <w:sz w:val="28"/>
        </w:rPr>
        <w:t>Осуществляется подготовка к ЕГЭ, олимпиадам на основе дифференцированного подхода.</w:t>
      </w:r>
    </w:p>
    <w:p w:rsidR="00EB131E" w:rsidRDefault="00EB131E" w:rsidP="00EB131E">
      <w:pPr>
        <w:ind w:firstLine="360"/>
        <w:jc w:val="both"/>
        <w:rPr>
          <w:sz w:val="28"/>
        </w:rPr>
      </w:pPr>
      <w:r>
        <w:rPr>
          <w:sz w:val="28"/>
        </w:rPr>
        <w:t xml:space="preserve"> </w:t>
      </w:r>
    </w:p>
    <w:p w:rsidR="00EB131E" w:rsidRDefault="00EB131E" w:rsidP="00EB131E">
      <w:pPr>
        <w:rPr>
          <w:b/>
          <w:bCs/>
          <w:sz w:val="28"/>
        </w:rPr>
      </w:pPr>
      <w:r>
        <w:rPr>
          <w:b/>
          <w:bCs/>
          <w:sz w:val="28"/>
        </w:rPr>
        <w:t>Использованная литература.</w:t>
      </w:r>
    </w:p>
    <w:p w:rsidR="00EB131E" w:rsidRPr="00ED793A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Бондаревская</w:t>
      </w:r>
      <w:proofErr w:type="spellEnd"/>
      <w:r>
        <w:rPr>
          <w:sz w:val="28"/>
        </w:rPr>
        <w:t xml:space="preserve"> Е.В. Смыслы и стратегии личностно – ориентированного воспитания. Педагогика, 2001, №1.</w:t>
      </w:r>
      <w:r w:rsidRPr="00ED793A">
        <w:rPr>
          <w:sz w:val="28"/>
        </w:rPr>
        <w:t xml:space="preserve"> </w:t>
      </w:r>
    </w:p>
    <w:p w:rsidR="00EB131E" w:rsidRPr="00ED793A" w:rsidRDefault="00EB131E" w:rsidP="00EB131E">
      <w:pPr>
        <w:numPr>
          <w:ilvl w:val="0"/>
          <w:numId w:val="7"/>
        </w:numPr>
        <w:ind w:left="0"/>
        <w:rPr>
          <w:sz w:val="28"/>
        </w:rPr>
      </w:pPr>
      <w:r>
        <w:rPr>
          <w:sz w:val="28"/>
        </w:rPr>
        <w:t>Воскобойникова Н.П. К вопросу о педагогических технологиях и системах обучения. РАО, издательство «</w:t>
      </w:r>
      <w:proofErr w:type="spellStart"/>
      <w:r>
        <w:rPr>
          <w:sz w:val="28"/>
        </w:rPr>
        <w:t>Центрхим</w:t>
      </w:r>
      <w:proofErr w:type="spellEnd"/>
      <w:r>
        <w:rPr>
          <w:sz w:val="28"/>
        </w:rPr>
        <w:t xml:space="preserve"> пресс», 2000.</w:t>
      </w:r>
      <w:r w:rsidRPr="00ED793A">
        <w:rPr>
          <w:sz w:val="28"/>
        </w:rPr>
        <w:t xml:space="preserve"> 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r>
        <w:rPr>
          <w:sz w:val="28"/>
        </w:rPr>
        <w:t>Горелик И.Ф., Степанов Е.Н. Характерные черты личностно – ориентированного урока. Журнал « Завуч»// 2000, №6.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Гузеев</w:t>
      </w:r>
      <w:proofErr w:type="spellEnd"/>
      <w:r>
        <w:rPr>
          <w:sz w:val="28"/>
        </w:rPr>
        <w:t xml:space="preserve"> В.В. Личностно – ориентированное обучение. РАО, «</w:t>
      </w:r>
      <w:proofErr w:type="spellStart"/>
      <w:r>
        <w:rPr>
          <w:sz w:val="28"/>
        </w:rPr>
        <w:t>Центрхимпресс</w:t>
      </w:r>
      <w:proofErr w:type="spellEnd"/>
      <w:r>
        <w:rPr>
          <w:sz w:val="28"/>
        </w:rPr>
        <w:t>», 2000.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r>
        <w:rPr>
          <w:sz w:val="28"/>
        </w:rPr>
        <w:t>Иванова Е.О. Пути реализации индивидуальных учебных планов школьников.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Журнал « Завуч  // 1998, №4.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r>
        <w:rPr>
          <w:sz w:val="28"/>
        </w:rPr>
        <w:t xml:space="preserve">Казакова Е.И., </w:t>
      </w:r>
      <w:proofErr w:type="spellStart"/>
      <w:r>
        <w:rPr>
          <w:sz w:val="28"/>
        </w:rPr>
        <w:t>Тряпицына</w:t>
      </w:r>
      <w:proofErr w:type="spellEnd"/>
      <w:r>
        <w:rPr>
          <w:sz w:val="28"/>
        </w:rPr>
        <w:t xml:space="preserve"> А.П. Диалог на лестнице успеха. СПб, 1997.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Лернер</w:t>
      </w:r>
      <w:proofErr w:type="spellEnd"/>
      <w:r>
        <w:rPr>
          <w:sz w:val="28"/>
        </w:rPr>
        <w:t xml:space="preserve"> И.Я. Дидактическая модель современного образовательного процесса. Москва, 1999.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Машарова</w:t>
      </w:r>
      <w:proofErr w:type="spellEnd"/>
      <w:r>
        <w:rPr>
          <w:sz w:val="28"/>
        </w:rPr>
        <w:t xml:space="preserve"> Т.В. Педагогическая технология: личностно – ориентированное обучение. Москва, 1999.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Роджерс</w:t>
      </w:r>
      <w:proofErr w:type="spellEnd"/>
      <w:r>
        <w:rPr>
          <w:sz w:val="28"/>
        </w:rPr>
        <w:t xml:space="preserve"> К. Становление личности. Москва, 2001.</w:t>
      </w:r>
    </w:p>
    <w:p w:rsid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r>
        <w:rPr>
          <w:sz w:val="28"/>
        </w:rPr>
        <w:t>Степанов Е.Н., Лузина Л.М. Педагогу о современных подхода и концепциях воспитания. Москва, 2002.</w:t>
      </w:r>
    </w:p>
    <w:p w:rsidR="00E45186" w:rsidRPr="00EB131E" w:rsidRDefault="00EB131E" w:rsidP="00EB131E">
      <w:pPr>
        <w:numPr>
          <w:ilvl w:val="0"/>
          <w:numId w:val="7"/>
        </w:numPr>
        <w:ind w:left="0"/>
        <w:rPr>
          <w:sz w:val="28"/>
        </w:rPr>
      </w:pPr>
      <w:proofErr w:type="spellStart"/>
      <w:r>
        <w:rPr>
          <w:sz w:val="28"/>
        </w:rPr>
        <w:t>Сатабалдина</w:t>
      </w:r>
      <w:proofErr w:type="spellEnd"/>
      <w:r>
        <w:rPr>
          <w:sz w:val="28"/>
        </w:rPr>
        <w:t xml:space="preserve"> С.Г. Основные аспекты </w:t>
      </w:r>
      <w:proofErr w:type="spellStart"/>
      <w:r>
        <w:rPr>
          <w:sz w:val="28"/>
        </w:rPr>
        <w:t>природосообразного</w:t>
      </w:r>
      <w:proofErr w:type="spellEnd"/>
      <w:r>
        <w:rPr>
          <w:sz w:val="28"/>
        </w:rPr>
        <w:t xml:space="preserve"> обучения. Москва, 2002.</w:t>
      </w:r>
    </w:p>
    <w:sectPr w:rsidR="00E45186" w:rsidRPr="00EB131E" w:rsidSect="0023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ECB"/>
    <w:multiLevelType w:val="hybridMultilevel"/>
    <w:tmpl w:val="6018E760"/>
    <w:lvl w:ilvl="0" w:tplc="CEC4AFB0">
      <w:start w:val="1"/>
      <w:numFmt w:val="decimal"/>
      <w:lvlText w:val="%1."/>
      <w:lvlJc w:val="left"/>
      <w:pPr>
        <w:tabs>
          <w:tab w:val="num" w:pos="4144"/>
        </w:tabs>
        <w:ind w:left="414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41476"/>
    <w:multiLevelType w:val="hybridMultilevel"/>
    <w:tmpl w:val="31CCE4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3BF74F5"/>
    <w:multiLevelType w:val="hybridMultilevel"/>
    <w:tmpl w:val="403EFF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4732D49"/>
    <w:multiLevelType w:val="multilevel"/>
    <w:tmpl w:val="9F586C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9B57B6A"/>
    <w:multiLevelType w:val="hybridMultilevel"/>
    <w:tmpl w:val="E6DC4A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5A7C8D"/>
    <w:multiLevelType w:val="hybridMultilevel"/>
    <w:tmpl w:val="B0A06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033C68"/>
    <w:multiLevelType w:val="hybridMultilevel"/>
    <w:tmpl w:val="5386D2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31E"/>
    <w:rsid w:val="00233C70"/>
    <w:rsid w:val="006C09F6"/>
    <w:rsid w:val="009A1ABE"/>
    <w:rsid w:val="00CE4DA2"/>
    <w:rsid w:val="00E45186"/>
    <w:rsid w:val="00E6506A"/>
    <w:rsid w:val="00EB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13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13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1854</Words>
  <Characters>10571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cp:lastModifiedBy>kstu user</cp:lastModifiedBy>
  <cp:revision>2</cp:revision>
  <dcterms:created xsi:type="dcterms:W3CDTF">2012-03-23T06:45:00Z</dcterms:created>
  <dcterms:modified xsi:type="dcterms:W3CDTF">2012-03-23T06:45:00Z</dcterms:modified>
</cp:coreProperties>
</file>